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13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tabs>
          <w:tab w:val="left" w:pos="1804"/>
          <w:tab w:val="center" w:pos="4252"/>
        </w:tabs>
        <w:jc w:val="center"/>
        <w:rPr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 xml:space="preserve">系 列 </w:t>
      </w:r>
      <w:r>
        <w:rPr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推 荐</w:t>
      </w:r>
    </w:p>
    <w:p w14:paraId="1004037B">
      <w:pPr>
        <w:tabs>
          <w:tab w:val="left" w:pos="1804"/>
          <w:tab w:val="center" w:pos="4252"/>
        </w:tabs>
        <w:jc w:val="center"/>
        <w:rPr>
          <w:b/>
          <w:bCs/>
          <w:color w:val="000000" w:themeColor="text1"/>
          <w:sz w:val="3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2"/>
          <w:szCs w:val="22"/>
          <w14:textFill>
            <w14:solidFill>
              <w14:schemeClr w14:val="tx1"/>
            </w14:solidFill>
          </w14:textFill>
        </w:rPr>
        <w:t>《公主救骑士》</w:t>
      </w:r>
      <w:r>
        <w:rPr>
          <w:rFonts w:hint="eastAsia"/>
          <w:b/>
          <w:bCs/>
          <w:color w:val="000000" w:themeColor="text1"/>
          <w:sz w:val="32"/>
          <w:szCs w:val="22"/>
          <w:lang w:val="en-US" w:eastAsia="zh-CN"/>
          <w14:textFill>
            <w14:solidFill>
              <w14:schemeClr w14:val="tx1"/>
            </w14:solidFill>
          </w14:textFill>
        </w:rPr>
        <w:t>系列</w:t>
      </w:r>
      <w:r>
        <w:rPr>
          <w:rFonts w:hint="eastAsia"/>
          <w:b/>
          <w:bCs/>
          <w:color w:val="000000" w:themeColor="text1"/>
          <w:sz w:val="32"/>
          <w:szCs w:val="22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b/>
          <w:bCs/>
          <w:color w:val="000000" w:themeColor="text1"/>
          <w:sz w:val="32"/>
          <w:szCs w:val="22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b/>
          <w:bCs/>
          <w:color w:val="000000" w:themeColor="text1"/>
          <w:sz w:val="32"/>
          <w:szCs w:val="22"/>
          <w14:textFill>
            <w14:solidFill>
              <w14:schemeClr w14:val="tx1"/>
            </w14:solidFill>
          </w14:textFill>
        </w:rPr>
        <w:t>册）</w:t>
      </w:r>
    </w:p>
    <w:p w14:paraId="34D37DFF">
      <w:pPr>
        <w:tabs>
          <w:tab w:val="left" w:pos="1804"/>
          <w:tab w:val="center" w:pos="4252"/>
        </w:tabs>
        <w:jc w:val="center"/>
        <w:rPr>
          <w:rFonts w:hint="eastAsia"/>
          <w:b/>
          <w:bCs/>
          <w:color w:val="000000" w:themeColor="text1"/>
          <w:sz w:val="3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2"/>
          <w:szCs w:val="22"/>
          <w:lang w:val="en-US" w:eastAsia="zh-CN"/>
          <w14:textFill>
            <w14:solidFill>
              <w14:schemeClr w14:val="tx1"/>
            </w14:solidFill>
          </w14:textFill>
        </w:rPr>
        <w:t>Bronte Tempestra S</w:t>
      </w:r>
      <w:r>
        <w:rPr>
          <w:rFonts w:hint="eastAsia"/>
          <w:b/>
          <w:bCs/>
          <w:color w:val="000000" w:themeColor="text1"/>
          <w:sz w:val="32"/>
          <w:szCs w:val="22"/>
          <w14:textFill>
            <w14:solidFill>
              <w14:schemeClr w14:val="tx1"/>
            </w14:solidFill>
          </w14:textFill>
        </w:rPr>
        <w:t>eries</w:t>
      </w:r>
      <w:r>
        <w:rPr>
          <w:rFonts w:hint="eastAsia"/>
          <w:b/>
          <w:bCs/>
          <w:color w:val="000000" w:themeColor="text1"/>
          <w:sz w:val="32"/>
          <w:szCs w:val="22"/>
          <w:lang w:val="en-US" w:eastAsia="zh-CN"/>
          <w14:textFill>
            <w14:solidFill>
              <w14:schemeClr w14:val="tx1"/>
            </w14:solidFill>
          </w14:textFill>
        </w:rPr>
        <w:t xml:space="preserve"> (4 books)</w:t>
      </w:r>
    </w:p>
    <w:p w14:paraId="57A1C1EA">
      <w:pPr>
        <w:tabs>
          <w:tab w:val="left" w:pos="1804"/>
          <w:tab w:val="center" w:pos="4252"/>
        </w:tabs>
        <w:jc w:val="center"/>
      </w:pPr>
      <w:r>
        <w:drawing>
          <wp:inline distT="0" distB="0" distL="114300" distR="114300">
            <wp:extent cx="5390515" cy="2069465"/>
            <wp:effectExtent l="0" t="0" r="635" b="698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187852177"/>
    </w:p>
    <w:p w14:paraId="18B6D78C">
      <w:pPr>
        <w:jc w:val="center"/>
        <w:rPr>
          <w:rFonts w:hint="eastAsia"/>
          <w:b/>
          <w:bCs/>
          <w:color w:val="50429B"/>
          <w:lang w:eastAsia="zh-CN"/>
        </w:rPr>
      </w:pPr>
      <w:r>
        <w:rPr>
          <w:rFonts w:hint="eastAsia"/>
          <w:b/>
          <w:bCs/>
          <w:color w:val="50429B"/>
          <w:lang w:eastAsia="zh-CN"/>
        </w:rPr>
        <w:t>【</w:t>
      </w:r>
      <w:r>
        <w:rPr>
          <w:rFonts w:hint="eastAsia"/>
          <w:b/>
          <w:bCs/>
          <w:color w:val="50429B"/>
          <w:lang w:val="en-US" w:eastAsia="zh-CN"/>
        </w:rPr>
        <w:t>系列亮点</w:t>
      </w:r>
      <w:r>
        <w:rPr>
          <w:rFonts w:hint="eastAsia"/>
          <w:b/>
          <w:bCs/>
          <w:color w:val="50429B"/>
          <w:lang w:eastAsia="zh-CN"/>
        </w:rPr>
        <w:t>】</w:t>
      </w:r>
    </w:p>
    <w:p w14:paraId="3D781BE0">
      <w:pPr>
        <w:jc w:val="center"/>
        <w:rPr>
          <w:rFonts w:hint="eastAsia"/>
          <w:b/>
          <w:bCs/>
          <w:color w:val="50429B"/>
          <w:lang w:eastAsia="zh-CN"/>
        </w:rPr>
      </w:pPr>
      <w:r>
        <w:rPr>
          <w:rFonts w:hint="eastAsia"/>
          <w:b/>
          <w:bCs/>
          <w:color w:val="50429B"/>
          <w:lang w:eastAsia="zh-CN"/>
        </w:rPr>
        <w:t>是时候让公主去拯救骑士了！故事中充满了自负的狮鹫领主、偷云的小矮人、恐怖蝇、僵尸小妖、冰雕勇士等各式各样稀奇古怪的奇幻生物，想象力爆棚！</w:t>
      </w:r>
    </w:p>
    <w:p w14:paraId="25C30E95">
      <w:pPr>
        <w:jc w:val="center"/>
        <w:rPr>
          <w:rFonts w:hint="eastAsia"/>
          <w:b/>
          <w:bCs/>
          <w:color w:val="auto"/>
          <w:lang w:eastAsia="zh-CN"/>
        </w:rPr>
      </w:pPr>
      <w:r>
        <w:rPr>
          <w:rFonts w:hint="eastAsia"/>
          <w:b/>
          <w:bCs/>
          <w:color w:val="auto"/>
          <w:lang w:eastAsia="zh-CN"/>
        </w:rPr>
        <w:t>故事鼓励坚持梦想、克服障碍、勇于担当、坚持不懈的精神，具有教育意义。</w:t>
      </w:r>
    </w:p>
    <w:p w14:paraId="2628B192">
      <w:pPr>
        <w:jc w:val="center"/>
        <w:rPr>
          <w:rFonts w:hint="eastAsia"/>
          <w:b/>
          <w:bCs/>
          <w:color w:val="auto"/>
          <w:lang w:eastAsia="zh-CN"/>
        </w:rPr>
      </w:pPr>
      <w:r>
        <w:rPr>
          <w:rFonts w:hint="eastAsia"/>
          <w:b/>
          <w:bCs/>
          <w:color w:val="auto"/>
          <w:lang w:eastAsia="zh-CN"/>
        </w:rPr>
        <w:t>本书为 7 岁及以上读者创作，图文并茂。非常适合喜欢《彩虹灰》（</w:t>
      </w:r>
      <w:r>
        <w:rPr>
          <w:rFonts w:hint="eastAsia"/>
          <w:b/>
          <w:bCs/>
          <w:i/>
          <w:iCs/>
          <w:color w:val="auto"/>
          <w:lang w:eastAsia="zh-CN"/>
        </w:rPr>
        <w:t>Rainbow Grey</w:t>
      </w:r>
      <w:r>
        <w:rPr>
          <w:rFonts w:hint="eastAsia"/>
          <w:b/>
          <w:bCs/>
          <w:color w:val="auto"/>
          <w:lang w:eastAsia="zh-CN"/>
        </w:rPr>
        <w:t>）、《巫师之战》（</w:t>
      </w:r>
      <w:r>
        <w:rPr>
          <w:rFonts w:hint="eastAsia"/>
          <w:b/>
          <w:bCs/>
          <w:i/>
          <w:iCs/>
          <w:color w:val="auto"/>
          <w:lang w:eastAsia="zh-CN"/>
        </w:rPr>
        <w:t>Witch Wars</w:t>
      </w:r>
      <w:r>
        <w:rPr>
          <w:rFonts w:hint="eastAsia"/>
          <w:b/>
          <w:bCs/>
          <w:color w:val="auto"/>
          <w:lang w:eastAsia="zh-CN"/>
        </w:rPr>
        <w:t>）与《穿黑衣的公主》（</w:t>
      </w:r>
      <w:r>
        <w:rPr>
          <w:rFonts w:hint="eastAsia"/>
          <w:b/>
          <w:bCs/>
          <w:i/>
          <w:iCs/>
          <w:color w:val="auto"/>
          <w:lang w:eastAsia="zh-CN"/>
        </w:rPr>
        <w:t>The Princess in Black</w:t>
      </w:r>
      <w:r>
        <w:rPr>
          <w:rFonts w:hint="eastAsia"/>
          <w:b/>
          <w:bCs/>
          <w:color w:val="auto"/>
          <w:lang w:eastAsia="zh-CN"/>
        </w:rPr>
        <w:t>）读者的口味。</w:t>
      </w:r>
    </w:p>
    <w:p w14:paraId="34A50E5C">
      <w:pPr>
        <w:jc w:val="center"/>
        <w:rPr>
          <w:rFonts w:hint="eastAsia"/>
          <w:b/>
          <w:bCs/>
          <w:color w:val="auto"/>
          <w:lang w:eastAsia="zh-CN"/>
        </w:rPr>
      </w:pPr>
    </w:p>
    <w:p w14:paraId="348CD617">
      <w:pPr>
        <w:jc w:val="both"/>
        <w:rPr>
          <w:rFonts w:hint="eastAsia"/>
          <w:b/>
          <w:bCs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媒体评论：</w:t>
      </w:r>
    </w:p>
    <w:p w14:paraId="3AAEFAC1">
      <w:pPr>
        <w:rPr>
          <w:rFonts w:hint="eastAsia"/>
          <w:b w:val="0"/>
          <w:bCs w:val="0"/>
          <w:szCs w:val="21"/>
          <w:lang w:val="en-US" w:eastAsia="zh-CN"/>
        </w:rPr>
      </w:pPr>
    </w:p>
    <w:p w14:paraId="0758BCE0">
      <w:pPr>
        <w:ind w:firstLine="420" w:firstLineChars="0"/>
        <w:rPr>
          <w:rFonts w:hint="eastAsia"/>
          <w:b w:val="0"/>
          <w:bCs w:val="0"/>
          <w:szCs w:val="21"/>
          <w:lang w:val="en-US" w:eastAsia="zh-CN"/>
        </w:rPr>
      </w:pPr>
      <w:r>
        <w:rPr>
          <w:rFonts w:hint="eastAsia"/>
          <w:b w:val="0"/>
          <w:bCs w:val="0"/>
          <w:szCs w:val="21"/>
          <w:lang w:val="en-US" w:eastAsia="zh-CN"/>
        </w:rPr>
        <w:t>“一个充满乐趣、想象力十足的阅读过山车。”——Dominique Valente，</w:t>
      </w:r>
      <w:r>
        <w:rPr>
          <w:rFonts w:hint="eastAsia"/>
          <w:b w:val="0"/>
          <w:bCs w:val="0"/>
          <w:i/>
          <w:iCs/>
          <w:szCs w:val="21"/>
          <w:lang w:val="en-US" w:eastAsia="zh-CN"/>
        </w:rPr>
        <w:t>Starfell</w:t>
      </w:r>
      <w:r>
        <w:rPr>
          <w:rFonts w:hint="eastAsia"/>
          <w:b w:val="0"/>
          <w:bCs w:val="0"/>
          <w:szCs w:val="21"/>
          <w:lang w:val="en-US" w:eastAsia="zh-CN"/>
        </w:rPr>
        <w:t>作者</w:t>
      </w:r>
    </w:p>
    <w:p w14:paraId="41194E79">
      <w:pPr>
        <w:ind w:firstLine="420" w:firstLineChars="0"/>
        <w:rPr>
          <w:rFonts w:hint="eastAsia"/>
          <w:b w:val="0"/>
          <w:bCs w:val="0"/>
          <w:szCs w:val="21"/>
          <w:lang w:val="en-US" w:eastAsia="zh-CN"/>
        </w:rPr>
      </w:pPr>
    </w:p>
    <w:p w14:paraId="3D4A6AFF">
      <w:pPr>
        <w:ind w:firstLine="420" w:firstLineChars="0"/>
        <w:rPr>
          <w:rFonts w:hint="eastAsia"/>
          <w:b w:val="0"/>
          <w:bCs w:val="0"/>
          <w:szCs w:val="21"/>
          <w:lang w:val="en-US" w:eastAsia="zh-CN"/>
        </w:rPr>
      </w:pPr>
      <w:r>
        <w:rPr>
          <w:rFonts w:hint="eastAsia"/>
          <w:b w:val="0"/>
          <w:bCs w:val="0"/>
          <w:szCs w:val="21"/>
          <w:lang w:val="en-US" w:eastAsia="zh-CN"/>
        </w:rPr>
        <w:t>“传统被彻底颠覆，这是一部充满动作的幽默冒险，书中出现了你可能遇到过的最古怪生物。配上 McCaffery 想象力十足的插画，让布朗缇的奇幻世界生动呈现，从头到尾都是一次辉煌的驰骋。”——Pam Norfolk，</w:t>
      </w:r>
      <w:r>
        <w:rPr>
          <w:rFonts w:hint="eastAsia"/>
          <w:b w:val="0"/>
          <w:bCs w:val="0"/>
          <w:i/>
          <w:iCs/>
          <w:szCs w:val="21"/>
          <w:lang w:val="en-US" w:eastAsia="zh-CN"/>
        </w:rPr>
        <w:t>Lancashire Evening Post</w:t>
      </w:r>
    </w:p>
    <w:p w14:paraId="21EF5048">
      <w:pPr>
        <w:ind w:firstLine="420" w:firstLineChars="0"/>
        <w:rPr>
          <w:rFonts w:hint="eastAsia"/>
          <w:b w:val="0"/>
          <w:bCs w:val="0"/>
          <w:szCs w:val="21"/>
          <w:lang w:val="en-US" w:eastAsia="zh-CN"/>
        </w:rPr>
      </w:pPr>
    </w:p>
    <w:p w14:paraId="166BBE1F">
      <w:pPr>
        <w:ind w:firstLine="420" w:firstLineChars="0"/>
        <w:rPr>
          <w:rFonts w:hint="eastAsia"/>
          <w:b w:val="0"/>
          <w:bCs w:val="0"/>
          <w:szCs w:val="21"/>
          <w:lang w:val="en-US" w:eastAsia="zh-CN"/>
        </w:rPr>
      </w:pPr>
      <w:r>
        <w:rPr>
          <w:rFonts w:hint="eastAsia"/>
          <w:b w:val="0"/>
          <w:bCs w:val="0"/>
          <w:szCs w:val="21"/>
          <w:lang w:val="en-US" w:eastAsia="zh-CN"/>
        </w:rPr>
        <w:t>“我认为这会是给英国小学二、三年级班级阅读的绝佳选择！除了惊艳的插图外，《布朗缇·坦佩丝特拉与闪电战马》为文学世界带来了一个你绝不想招惹的新主角。我迫不及待想看后续！”——Tom Griffiths，</w:t>
      </w:r>
      <w:r>
        <w:rPr>
          <w:rFonts w:hint="eastAsia"/>
          <w:b w:val="0"/>
          <w:bCs w:val="0"/>
          <w:i/>
          <w:iCs/>
          <w:szCs w:val="21"/>
          <w:lang w:val="en-US" w:eastAsia="zh-CN"/>
        </w:rPr>
        <w:t>Check 'Em Out Books</w:t>
      </w:r>
    </w:p>
    <w:p w14:paraId="531B81F5">
      <w:pPr>
        <w:ind w:firstLine="420" w:firstLineChars="0"/>
        <w:rPr>
          <w:rFonts w:hint="eastAsia"/>
          <w:b w:val="0"/>
          <w:bCs w:val="0"/>
          <w:szCs w:val="21"/>
          <w:lang w:val="en-US" w:eastAsia="zh-CN"/>
        </w:rPr>
      </w:pPr>
    </w:p>
    <w:p w14:paraId="50E9229D">
      <w:pPr>
        <w:ind w:firstLine="420" w:firstLineChars="0"/>
        <w:rPr>
          <w:rFonts w:hint="eastAsia"/>
          <w:b w:val="0"/>
          <w:bCs w:val="0"/>
          <w:szCs w:val="21"/>
          <w:lang w:val="en-US" w:eastAsia="zh-CN"/>
        </w:rPr>
      </w:pPr>
      <w:r>
        <w:rPr>
          <w:rFonts w:hint="eastAsia"/>
          <w:b w:val="0"/>
          <w:bCs w:val="0"/>
          <w:szCs w:val="21"/>
          <w:lang w:val="en-US" w:eastAsia="zh-CN"/>
        </w:rPr>
        <w:t>“一场通过生动插图呈现的有趣冒险……这本书会告诉读者：任何梦想都值得努力争取。”——David Chartash，</w:t>
      </w:r>
      <w:r>
        <w:rPr>
          <w:rFonts w:hint="eastAsia"/>
          <w:b w:val="0"/>
          <w:bCs w:val="0"/>
          <w:i/>
          <w:iCs/>
          <w:szCs w:val="21"/>
          <w:lang w:val="en-US" w:eastAsia="zh-CN"/>
        </w:rPr>
        <w:t>Inis Magazine</w:t>
      </w:r>
    </w:p>
    <w:p w14:paraId="380840CF">
      <w:pPr>
        <w:ind w:firstLine="420" w:firstLineChars="0"/>
        <w:rPr>
          <w:rFonts w:hint="eastAsia"/>
          <w:b w:val="0"/>
          <w:bCs w:val="0"/>
          <w:szCs w:val="21"/>
          <w:lang w:val="en-US" w:eastAsia="zh-CN"/>
        </w:rPr>
      </w:pPr>
    </w:p>
    <w:p w14:paraId="11EB5EA2">
      <w:pPr>
        <w:ind w:firstLine="420" w:firstLineChars="0"/>
        <w:rPr>
          <w:rFonts w:hint="eastAsia"/>
          <w:b w:val="0"/>
          <w:bCs w:val="0"/>
          <w:szCs w:val="21"/>
          <w:lang w:val="en-US" w:eastAsia="zh-CN"/>
        </w:rPr>
      </w:pPr>
      <w:r>
        <w:rPr>
          <w:rFonts w:hint="eastAsia"/>
          <w:b w:val="0"/>
          <w:bCs w:val="0"/>
          <w:szCs w:val="21"/>
          <w:lang w:val="en-US" w:eastAsia="zh-CN"/>
        </w:rPr>
        <w:t>“故事从一开始就抓住了我，节奏一直保持到最后。现在唯一的难题是决定哪个孩子可以先读！……会像打动我一样吸引并迷住小读者。一本很棒的读物。”</w:t>
      </w:r>
    </w:p>
    <w:p w14:paraId="265DF008">
      <w:pPr>
        <w:ind w:firstLine="420" w:firstLineChars="0"/>
        <w:rPr>
          <w:rFonts w:hint="eastAsia"/>
          <w:b w:val="0"/>
          <w:bCs w:val="0"/>
          <w:szCs w:val="21"/>
          <w:lang w:val="en-US" w:eastAsia="zh-CN"/>
        </w:rPr>
      </w:pPr>
      <w:bookmarkStart w:id="12" w:name="_GoBack"/>
      <w:bookmarkEnd w:id="12"/>
      <w:r>
        <w:rPr>
          <w:rFonts w:hint="eastAsia"/>
          <w:b w:val="0"/>
          <w:bCs w:val="0"/>
          <w:szCs w:val="21"/>
          <w:lang w:val="en-US" w:eastAsia="zh-CN"/>
        </w:rPr>
        <w:t>——Melissa Hudson，NetGalley</w:t>
      </w:r>
    </w:p>
    <w:p w14:paraId="616E56DE">
      <w:pPr>
        <w:ind w:firstLine="420" w:firstLineChars="0"/>
        <w:rPr>
          <w:rFonts w:hint="eastAsia"/>
          <w:b w:val="0"/>
          <w:bCs w:val="0"/>
          <w:szCs w:val="21"/>
          <w:lang w:val="en-US" w:eastAsia="zh-CN"/>
        </w:rPr>
      </w:pPr>
    </w:p>
    <w:p w14:paraId="063FBDC7">
      <w:pPr>
        <w:ind w:firstLine="420" w:firstLineChars="0"/>
        <w:rPr>
          <w:rFonts w:hint="default"/>
          <w:b w:val="0"/>
          <w:bCs w:val="0"/>
          <w:i/>
          <w:iCs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Cs w:val="21"/>
          <w:lang w:val="en-US" w:eastAsia="zh-CN"/>
        </w:rPr>
        <w:t>“一本出色的章节书，插图精美。”</w:t>
      </w:r>
      <w:r>
        <w:rPr>
          <w:rFonts w:hint="default"/>
          <w:b w:val="0"/>
          <w:bCs w:val="0"/>
          <w:szCs w:val="21"/>
          <w:lang w:val="en-US" w:eastAsia="zh-CN"/>
        </w:rPr>
        <w:t xml:space="preserve">—— </w:t>
      </w:r>
      <w:r>
        <w:rPr>
          <w:rFonts w:hint="default"/>
          <w:b w:val="0"/>
          <w:bCs w:val="0"/>
          <w:i/>
          <w:iCs/>
          <w:szCs w:val="21"/>
          <w:lang w:val="en-US" w:eastAsia="zh-CN"/>
        </w:rPr>
        <w:t>Check 'Em Out Books</w:t>
      </w:r>
    </w:p>
    <w:p w14:paraId="2F93ECAB">
      <w:pPr>
        <w:rPr>
          <w:rFonts w:hint="default"/>
          <w:b w:val="0"/>
          <w:bCs w:val="0"/>
          <w:szCs w:val="21"/>
          <w:lang w:val="en-US" w:eastAsia="zh-CN"/>
        </w:rPr>
      </w:pPr>
    </w:p>
    <w:p w14:paraId="7C0D4163">
      <w:pPr>
        <w:ind w:firstLine="420" w:firstLineChars="0"/>
        <w:rPr>
          <w:rFonts w:hint="default"/>
          <w:b w:val="0"/>
          <w:bCs w:val="0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Cs w:val="21"/>
          <w:lang w:val="en-US" w:eastAsia="zh-CN"/>
        </w:rPr>
        <w:t>“非常适合</w:t>
      </w:r>
      <w:r>
        <w:rPr>
          <w:rFonts w:hint="default" w:ascii="Times New Roman" w:hAnsi="Times New Roman" w:eastAsia="宋体" w:cs="Times New Roman"/>
          <w:b w:val="0"/>
          <w:bCs w:val="0"/>
          <w:szCs w:val="21"/>
          <w:lang w:val="en-US" w:eastAsia="zh-CN"/>
        </w:rPr>
        <w:t>7–9</w:t>
      </w:r>
      <w:r>
        <w:rPr>
          <w:rFonts w:hint="eastAsia" w:ascii="宋体" w:hAnsi="宋体" w:eastAsia="宋体" w:cs="宋体"/>
          <w:b w:val="0"/>
          <w:bCs w:val="0"/>
          <w:szCs w:val="21"/>
          <w:lang w:val="en-US" w:eastAsia="zh-CN"/>
        </w:rPr>
        <w:t>岁的读者，书中巧妙的情节转折与贴近生活的角色，通过精彩的奇幻冒险故事，鼓励读者培养解决问题与坚韧不拔的精神。”</w:t>
      </w:r>
      <w:r>
        <w:rPr>
          <w:rFonts w:hint="default"/>
          <w:b w:val="0"/>
          <w:bCs w:val="0"/>
          <w:szCs w:val="21"/>
          <w:lang w:val="en-US" w:eastAsia="zh-CN"/>
        </w:rPr>
        <w:t>—— Tom Tolkien，</w:t>
      </w:r>
      <w:r>
        <w:rPr>
          <w:rFonts w:hint="default"/>
          <w:b w:val="0"/>
          <w:bCs w:val="0"/>
          <w:i/>
          <w:iCs/>
          <w:szCs w:val="21"/>
          <w:lang w:val="en-US" w:eastAsia="zh-CN"/>
        </w:rPr>
        <w:t>School Reading List</w:t>
      </w:r>
    </w:p>
    <w:p w14:paraId="69F4B9C2">
      <w:pPr>
        <w:ind w:firstLine="420" w:firstLineChars="0"/>
        <w:rPr>
          <w:rFonts w:hint="default"/>
          <w:b w:val="0"/>
          <w:bCs w:val="0"/>
          <w:szCs w:val="21"/>
          <w:lang w:val="en-US" w:eastAsia="zh-CN"/>
        </w:rPr>
      </w:pPr>
    </w:p>
    <w:p w14:paraId="7854F12D">
      <w:pPr>
        <w:ind w:firstLine="420" w:firstLineChars="0"/>
        <w:rPr>
          <w:rFonts w:hint="default"/>
          <w:b w:val="0"/>
          <w:bCs w:val="0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Cs w:val="21"/>
          <w:lang w:val="en-US" w:eastAsia="zh-CN"/>
        </w:rPr>
        <w:t>“被一个充满魅力的角色阵容与各种魔法所环绕，布朗缇展现出她不屈不挠、让世界重归正轨的决心。”</w:t>
      </w:r>
      <w:r>
        <w:rPr>
          <w:rFonts w:hint="default"/>
          <w:b w:val="0"/>
          <w:bCs w:val="0"/>
          <w:szCs w:val="21"/>
          <w:lang w:val="en-US" w:eastAsia="zh-CN"/>
        </w:rPr>
        <w:t>—— LoveReading4Kids</w:t>
      </w:r>
    </w:p>
    <w:p w14:paraId="64AE8FDB">
      <w:pPr>
        <w:ind w:firstLine="420" w:firstLineChars="0"/>
        <w:rPr>
          <w:rFonts w:hint="default"/>
          <w:b w:val="0"/>
          <w:bCs w:val="0"/>
          <w:szCs w:val="21"/>
          <w:lang w:val="en-US" w:eastAsia="zh-CN"/>
        </w:rPr>
      </w:pPr>
    </w:p>
    <w:p w14:paraId="58294987">
      <w:pPr>
        <w:ind w:firstLine="420" w:firstLineChars="0"/>
        <w:rPr>
          <w:rFonts w:hint="eastAsia"/>
          <w:b w:val="0"/>
          <w:bCs w:val="0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Cs w:val="21"/>
          <w:lang w:val="en-US" w:eastAsia="zh-CN"/>
        </w:rPr>
        <w:t>“这是一个关于克服障碍、在逆境中成功的精彩故事——即便所有事情都不顺利、连最好的朋友似乎都背叛了你。布朗缇在经历所有的误解与背叛后，仍然坚持做正确的事。我们每个人都能从中学到一些东西。”</w:t>
      </w:r>
      <w:r>
        <w:rPr>
          <w:rFonts w:hint="default"/>
          <w:b w:val="0"/>
          <w:bCs w:val="0"/>
          <w:szCs w:val="21"/>
          <w:lang w:val="en-US" w:eastAsia="zh-CN"/>
        </w:rPr>
        <w:t>—— Beverley Day，</w:t>
      </w:r>
      <w:r>
        <w:rPr>
          <w:rFonts w:hint="default"/>
          <w:b w:val="0"/>
          <w:bCs w:val="0"/>
          <w:i/>
          <w:iCs/>
          <w:szCs w:val="21"/>
          <w:lang w:val="en-US" w:eastAsia="zh-CN"/>
        </w:rPr>
        <w:t>The School Librarian</w:t>
      </w:r>
    </w:p>
    <w:p w14:paraId="76B2C5AA">
      <w:pPr>
        <w:jc w:val="both"/>
        <w:rPr>
          <w:rFonts w:hint="eastAsia"/>
          <w:b/>
          <w:bCs/>
          <w:color w:val="50429B"/>
          <w:lang w:eastAsia="zh-CN"/>
        </w:rPr>
      </w:pPr>
    </w:p>
    <w:p w14:paraId="69171DB4">
      <w:pPr>
        <w:jc w:val="center"/>
        <w:rPr>
          <w:rFonts w:hint="eastAsia"/>
          <w:b/>
          <w:bCs/>
          <w:color w:val="50429B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3797935</wp:posOffset>
            </wp:positionH>
            <wp:positionV relativeFrom="paragraph">
              <wp:posOffset>178435</wp:posOffset>
            </wp:positionV>
            <wp:extent cx="1358900" cy="2098675"/>
            <wp:effectExtent l="0" t="0" r="3175" b="6350"/>
            <wp:wrapSquare wrapText="bothSides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24A31B3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bookmarkStart w:id="1" w:name="_Hlk187850668"/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中文书名：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《布朗缇·坦佩丝特拉与闪电战马》（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英文书名：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Bronte Tempestra and Lightning Steeds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作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者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default" w:ascii="Times New Roman" w:hAnsi="Times New Roman" w:cs="Times New Roman" w:eastAsiaTheme="min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Bex Hogan</w:t>
      </w:r>
      <w:r>
        <w:rPr>
          <w:rFonts w:hint="default" w:ascii="Times New Roman" w:hAnsi="Times New Roman" w:cs="Times New Roman" w:eastAsiaTheme="min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and 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</w:rPr>
        <w:t>Hannah McCaffery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Bonnier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Bonnier /ANA</w:t>
      </w:r>
    </w:p>
    <w:p w14:paraId="31158095">
      <w:pPr>
        <w:jc w:val="left"/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页 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数：</w:t>
      </w:r>
      <w:r>
        <w:rPr>
          <w:rFonts w:hint="eastAsia" w:eastAsiaTheme="minor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224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页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出版时间：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202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年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月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代理地区：中国大陆、台湾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审读资料：电子稿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类 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型：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桥梁书</w:t>
      </w:r>
    </w:p>
    <w:p w14:paraId="63EB60A2">
      <w:pP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BB2E50C">
      <w:pPr>
        <w:rPr>
          <w:rFonts w:hint="eastAsia"/>
          <w:b/>
          <w:bCs/>
          <w:szCs w:val="21"/>
          <w:lang w:val="en-US" w:eastAsia="zh-CN"/>
        </w:rPr>
      </w:pPr>
      <w:r>
        <w:rPr>
          <w:rFonts w:hint="eastAsia"/>
          <w:b/>
          <w:bCs/>
          <w:szCs w:val="21"/>
          <w:lang w:val="en-US" w:eastAsia="zh-CN"/>
        </w:rPr>
        <w:t>内容简介：</w:t>
      </w:r>
    </w:p>
    <w:p w14:paraId="0429AA33">
      <w:pPr>
        <w:rPr>
          <w:rFonts w:hint="eastAsia"/>
          <w:b/>
          <w:bCs/>
          <w:szCs w:val="21"/>
          <w:lang w:val="en-US" w:eastAsia="zh-CN"/>
        </w:rPr>
      </w:pPr>
    </w:p>
    <w:p w14:paraId="3A033A0B">
      <w:pPr>
        <w:ind w:firstLine="420" w:firstLineChars="0"/>
        <w:rPr>
          <w:rFonts w:hint="eastAsia"/>
          <w:b w:val="0"/>
          <w:bCs w:val="0"/>
          <w:szCs w:val="21"/>
          <w:lang w:val="en-US" w:eastAsia="zh-CN"/>
        </w:rPr>
      </w:pPr>
      <w:r>
        <w:rPr>
          <w:rFonts w:hint="eastAsia"/>
          <w:b w:val="0"/>
          <w:bCs w:val="0"/>
          <w:szCs w:val="21"/>
          <w:lang w:val="en-US" w:eastAsia="zh-CN"/>
        </w:rPr>
        <w:t>这是全新儿童奇幻冒险章节书系列的第一册，适合睡前共读，讲述了一个性格果敢、宁愿成为骑士的公主——布朗缇·坦佩丝特拉的故事！</w:t>
      </w:r>
    </w:p>
    <w:p w14:paraId="5C7F06EC">
      <w:pPr>
        <w:ind w:firstLine="420" w:firstLineChars="0"/>
        <w:rPr>
          <w:rFonts w:hint="eastAsia"/>
          <w:b w:val="0"/>
          <w:bCs w:val="0"/>
          <w:szCs w:val="21"/>
          <w:lang w:val="en-US" w:eastAsia="zh-CN"/>
        </w:rPr>
      </w:pPr>
    </w:p>
    <w:p w14:paraId="6A42A0BB">
      <w:pPr>
        <w:ind w:firstLine="420" w:firstLineChars="0"/>
        <w:rPr>
          <w:rFonts w:hint="eastAsia"/>
          <w:b w:val="0"/>
          <w:bCs w:val="0"/>
          <w:szCs w:val="21"/>
          <w:lang w:val="en-US" w:eastAsia="zh-CN"/>
        </w:rPr>
      </w:pPr>
      <w:r>
        <w:rPr>
          <w:rFonts w:hint="eastAsia"/>
          <w:b w:val="0"/>
          <w:bCs w:val="0"/>
          <w:szCs w:val="21"/>
          <w:lang w:val="en-US" w:eastAsia="zh-CN"/>
        </w:rPr>
        <w:t>布朗缇出身风暴王国（Storm Kingdom），决心掌握自己的命运——她要成为史上第一位女王子骑士！</w:t>
      </w:r>
    </w:p>
    <w:p w14:paraId="7D80DFFA">
      <w:pPr>
        <w:ind w:firstLine="420" w:firstLineChars="0"/>
        <w:rPr>
          <w:rFonts w:hint="eastAsia"/>
          <w:b w:val="0"/>
          <w:bCs w:val="0"/>
          <w:szCs w:val="21"/>
          <w:lang w:val="en-US" w:eastAsia="zh-CN"/>
        </w:rPr>
      </w:pPr>
    </w:p>
    <w:p w14:paraId="6A1F614C">
      <w:pPr>
        <w:ind w:firstLine="420" w:firstLineChars="0"/>
        <w:rPr>
          <w:rFonts w:hint="eastAsia"/>
          <w:b w:val="0"/>
          <w:bCs w:val="0"/>
          <w:szCs w:val="21"/>
          <w:lang w:val="en-US" w:eastAsia="zh-CN"/>
        </w:rPr>
      </w:pPr>
      <w:r>
        <w:rPr>
          <w:rFonts w:hint="eastAsia"/>
          <w:b w:val="0"/>
          <w:bCs w:val="0"/>
          <w:szCs w:val="21"/>
          <w:lang w:val="en-US" w:eastAsia="zh-CN"/>
        </w:rPr>
        <w:t>但骑士学校并非布朗缇想象中的妙趣横生：那些骑士似乎并不热衷于拯救任何人……当她发现闪电战马不翼而飞，雷巨魔趁机在各地肆虐时，她意识到自己必须抓住机会，证明一个公主也可以勇敢无畏。</w:t>
      </w:r>
    </w:p>
    <w:p w14:paraId="3A71A905">
      <w:pPr>
        <w:ind w:firstLine="420" w:firstLineChars="0"/>
        <w:rPr>
          <w:rFonts w:hint="eastAsia"/>
          <w:b w:val="0"/>
          <w:bCs w:val="0"/>
          <w:szCs w:val="21"/>
          <w:lang w:val="en-US" w:eastAsia="zh-CN"/>
        </w:rPr>
      </w:pPr>
    </w:p>
    <w:p w14:paraId="262A236E">
      <w:pPr>
        <w:ind w:firstLine="420" w:firstLineChars="0"/>
        <w:rPr>
          <w:rFonts w:hint="eastAsia"/>
          <w:b w:val="0"/>
          <w:bCs w:val="0"/>
          <w:szCs w:val="21"/>
          <w:lang w:val="en-US" w:eastAsia="zh-CN"/>
        </w:rPr>
      </w:pPr>
      <w:r>
        <w:rPr>
          <w:rFonts w:hint="eastAsia"/>
          <w:b w:val="0"/>
          <w:bCs w:val="0"/>
          <w:szCs w:val="21"/>
          <w:lang w:val="en-US" w:eastAsia="zh-CN"/>
        </w:rPr>
        <w:t>布朗缇将直面自负的狮鹫领主、赤裸着屁股偷云的小矮人、可怕的恐怖蝇（horrorflies）与毛骨悚然的僵尸小妖（zombits）。整个王国的未来危在旦夕！</w:t>
      </w:r>
    </w:p>
    <w:p w14:paraId="116FF39B">
      <w:pPr>
        <w:ind w:firstLine="420" w:firstLineChars="0"/>
        <w:rPr>
          <w:rFonts w:hint="eastAsia"/>
          <w:b w:val="0"/>
          <w:bCs w:val="0"/>
          <w:szCs w:val="21"/>
          <w:lang w:val="en-US" w:eastAsia="zh-CN"/>
        </w:rPr>
      </w:pPr>
    </w:p>
    <w:p w14:paraId="129B3C25">
      <w:pPr>
        <w:ind w:firstLine="420" w:firstLineChars="0"/>
        <w:rPr>
          <w:rFonts w:hint="eastAsia"/>
          <w:b w:val="0"/>
          <w:bCs w:val="0"/>
          <w:szCs w:val="21"/>
          <w:lang w:val="en-US" w:eastAsia="zh-CN"/>
        </w:rPr>
      </w:pPr>
      <w:r>
        <w:rPr>
          <w:rFonts w:hint="eastAsia"/>
          <w:b w:val="0"/>
          <w:bCs w:val="0"/>
          <w:szCs w:val="21"/>
          <w:lang w:val="en-US" w:eastAsia="zh-CN"/>
        </w:rPr>
        <w:t>是时候让公主去拯救骑士们了！</w:t>
      </w:r>
    </w:p>
    <w:p w14:paraId="04F41A1E">
      <w:pPr>
        <w:rPr>
          <w:rFonts w:hint="eastAsia"/>
          <w:b/>
          <w:bCs/>
          <w:szCs w:val="21"/>
          <w:lang w:val="en-US" w:eastAsia="zh-CN"/>
        </w:rPr>
      </w:pPr>
    </w:p>
    <w:p w14:paraId="4F4714EB">
      <w:pPr>
        <w:rPr>
          <w:rFonts w:hint="eastAsia"/>
          <w:b/>
          <w:bCs/>
          <w:szCs w:val="21"/>
          <w:lang w:val="en-US" w:eastAsia="zh-CN"/>
        </w:rPr>
      </w:pPr>
      <w:r>
        <w:rPr>
          <w:rFonts w:hint="eastAsia"/>
          <w:b/>
          <w:bCs/>
          <w:szCs w:val="21"/>
          <w:lang w:val="en-US" w:eastAsia="zh-CN"/>
        </w:rPr>
        <w:t>内页插图：</w:t>
      </w:r>
    </w:p>
    <w:p w14:paraId="7B96451C">
      <w:pPr>
        <w:rPr>
          <w:rFonts w:hint="eastAsia"/>
          <w:b/>
          <w:bCs/>
          <w:szCs w:val="21"/>
          <w:lang w:val="en-US" w:eastAsia="zh-CN"/>
        </w:rPr>
      </w:pPr>
    </w:p>
    <w:p w14:paraId="42BE2A3D">
      <w:pPr>
        <w:rPr>
          <w:rFonts w:hint="eastAsia" w:eastAsia="宋体"/>
          <w:b/>
          <w:bCs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69485" cy="3666490"/>
            <wp:effectExtent l="0" t="0" r="2540" b="63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3666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szCs w:val="21"/>
          <w:lang w:val="en-US" w:eastAsia="zh-CN"/>
        </w:rPr>
        <w:drawing>
          <wp:inline distT="0" distB="0" distL="114300" distR="114300">
            <wp:extent cx="4753610" cy="3654425"/>
            <wp:effectExtent l="0" t="0" r="8890" b="3175"/>
            <wp:docPr id="8" name="图片 8" descr="a777c86065aa51528247280210caa5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777c86065aa51528247280210caa5c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361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FEB88">
      <w:pPr>
        <w:rPr>
          <w:rFonts w:hint="eastAsia"/>
          <w:b/>
          <w:bCs/>
          <w:szCs w:val="21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304" w:right="1701" w:bottom="1304" w:left="1701" w:header="851" w:footer="607" w:gutter="0"/>
          <w:cols w:space="425" w:num="1"/>
          <w:docGrid w:type="lines" w:linePitch="312" w:charSpace="0"/>
        </w:sectPr>
      </w:pPr>
    </w:p>
    <w:p w14:paraId="62643611">
      <w:pPr>
        <w:rPr>
          <w:rFonts w:hint="eastAsia"/>
          <w:b/>
          <w:bCs/>
          <w:szCs w:val="21"/>
          <w:lang w:val="en-US" w:eastAsia="zh-CN"/>
        </w:rPr>
      </w:pPr>
    </w:p>
    <w:p w14:paraId="46C969B8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3982720</wp:posOffset>
            </wp:positionH>
            <wp:positionV relativeFrom="paragraph">
              <wp:posOffset>20955</wp:posOffset>
            </wp:positionV>
            <wp:extent cx="1360805" cy="2081530"/>
            <wp:effectExtent l="0" t="0" r="1270" b="4445"/>
            <wp:wrapSquare wrapText="bothSides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2081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中文书名：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《布朗缇·坦佩丝特拉与冰之勇士》（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英文书名：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Bronte Tempestra and the Ice Warriors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作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者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default" w:ascii="Times New Roman" w:hAnsi="Times New Roman" w:cs="Times New Roman" w:eastAsiaTheme="min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Bex Hogan</w:t>
      </w:r>
      <w:r>
        <w:rPr>
          <w:rFonts w:hint="default" w:ascii="Times New Roman" w:hAnsi="Times New Roman" w:cs="Times New Roman" w:eastAsiaTheme="min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and 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</w:rPr>
        <w:t>Hannah McCaffery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Bonnier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Bonnier /ANA</w:t>
      </w:r>
    </w:p>
    <w:p w14:paraId="36ECFC8E">
      <w:pPr>
        <w:jc w:val="left"/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页 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数：</w:t>
      </w:r>
      <w:r>
        <w:rPr>
          <w:rFonts w:hint="eastAsia" w:eastAsiaTheme="minor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224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页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出版时间：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202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年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月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代理地区：中国大陆、台湾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审读资料：电子稿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类 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型：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桥梁书</w:t>
      </w:r>
    </w:p>
    <w:p w14:paraId="4230835A">
      <w:pP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5C16103">
      <w:pPr>
        <w:rPr>
          <w:rFonts w:hint="eastAsia"/>
          <w:b/>
          <w:bCs/>
          <w:szCs w:val="21"/>
          <w:lang w:val="en-US" w:eastAsia="zh-CN"/>
        </w:rPr>
      </w:pPr>
      <w:r>
        <w:rPr>
          <w:rFonts w:hint="eastAsia"/>
          <w:b/>
          <w:bCs/>
          <w:szCs w:val="21"/>
          <w:lang w:val="en-US" w:eastAsia="zh-CN"/>
        </w:rPr>
        <w:t>内容简介：</w:t>
      </w:r>
    </w:p>
    <w:p w14:paraId="4525A8DF">
      <w:pPr>
        <w:rPr>
          <w:rFonts w:hint="eastAsia"/>
          <w:b/>
          <w:bCs/>
          <w:szCs w:val="21"/>
          <w:lang w:val="en-US" w:eastAsia="zh-CN"/>
        </w:rPr>
      </w:pPr>
    </w:p>
    <w:p w14:paraId="0FEF4C7A">
      <w:pPr>
        <w:ind w:firstLine="420" w:firstLineChars="0"/>
        <w:rPr>
          <w:rFonts w:hint="eastAsia"/>
          <w:b w:val="0"/>
          <w:bCs w:val="0"/>
          <w:szCs w:val="21"/>
          <w:lang w:val="en-US" w:eastAsia="zh-CN"/>
        </w:rPr>
      </w:pPr>
      <w:r>
        <w:rPr>
          <w:rFonts w:hint="eastAsia"/>
          <w:b w:val="0"/>
          <w:bCs w:val="0"/>
          <w:szCs w:val="21"/>
          <w:lang w:val="en-US" w:eastAsia="zh-CN"/>
        </w:rPr>
        <w:t>布朗缇·坦佩丝特拉重返塞巴斯蒂安爵士骑士学校，展开另一场充满乐趣的冒险！</w:t>
      </w:r>
    </w:p>
    <w:p w14:paraId="626B8140">
      <w:pPr>
        <w:ind w:firstLine="420" w:firstLineChars="0"/>
        <w:rPr>
          <w:rFonts w:hint="eastAsia"/>
          <w:b w:val="0"/>
          <w:bCs w:val="0"/>
          <w:szCs w:val="21"/>
          <w:lang w:val="en-US" w:eastAsia="zh-CN"/>
        </w:rPr>
      </w:pPr>
    </w:p>
    <w:p w14:paraId="26F37AA9">
      <w:pPr>
        <w:ind w:firstLine="420" w:firstLineChars="0"/>
        <w:rPr>
          <w:rFonts w:hint="eastAsia"/>
          <w:b w:val="0"/>
          <w:bCs w:val="0"/>
          <w:szCs w:val="21"/>
          <w:lang w:val="en-US" w:eastAsia="zh-CN"/>
        </w:rPr>
      </w:pPr>
      <w:r>
        <w:rPr>
          <w:rFonts w:hint="eastAsia"/>
          <w:b w:val="0"/>
          <w:bCs w:val="0"/>
          <w:szCs w:val="21"/>
          <w:lang w:val="en-US" w:eastAsia="zh-CN"/>
        </w:rPr>
        <w:t>当冬季学期结束时，一场突如其来的暴风雪将骑士学校彻底封锁，看起来所有的骑士都要在学校里度假了。</w:t>
      </w:r>
    </w:p>
    <w:p w14:paraId="62F0E916">
      <w:pPr>
        <w:ind w:firstLine="420" w:firstLineChars="0"/>
        <w:rPr>
          <w:rFonts w:hint="eastAsia"/>
          <w:b w:val="0"/>
          <w:bCs w:val="0"/>
          <w:szCs w:val="21"/>
          <w:lang w:val="en-US" w:eastAsia="zh-CN"/>
        </w:rPr>
      </w:pPr>
    </w:p>
    <w:p w14:paraId="48239E6B">
      <w:pPr>
        <w:ind w:firstLine="420" w:firstLineChars="0"/>
        <w:rPr>
          <w:rFonts w:hint="eastAsia"/>
          <w:b w:val="0"/>
          <w:bCs w:val="0"/>
          <w:szCs w:val="21"/>
          <w:lang w:val="en-US" w:eastAsia="zh-CN"/>
        </w:rPr>
      </w:pPr>
      <w:r>
        <w:rPr>
          <w:rFonts w:hint="eastAsia"/>
          <w:b w:val="0"/>
          <w:bCs w:val="0"/>
          <w:szCs w:val="21"/>
          <w:lang w:val="en-US" w:eastAsia="zh-CN"/>
        </w:rPr>
        <w:t>但布朗缇怀疑，这场诡异的天气并非自然现象……当冰雕竟然活了过来，她意识到自己又有新的任务要完成！</w:t>
      </w:r>
    </w:p>
    <w:p w14:paraId="1BEB2453">
      <w:pPr>
        <w:ind w:firstLine="420" w:firstLineChars="0"/>
        <w:rPr>
          <w:rFonts w:hint="eastAsia"/>
          <w:b w:val="0"/>
          <w:bCs w:val="0"/>
          <w:szCs w:val="21"/>
          <w:lang w:val="en-US" w:eastAsia="zh-CN"/>
        </w:rPr>
      </w:pPr>
    </w:p>
    <w:p w14:paraId="4A7C2742">
      <w:pPr>
        <w:ind w:firstLine="420" w:firstLineChars="0"/>
        <w:rPr>
          <w:rFonts w:hint="eastAsia"/>
          <w:b w:val="0"/>
          <w:bCs w:val="0"/>
          <w:szCs w:val="21"/>
          <w:lang w:val="en-US" w:eastAsia="zh-CN"/>
        </w:rPr>
      </w:pPr>
      <w:r>
        <w:rPr>
          <w:rFonts w:hint="eastAsia"/>
          <w:b w:val="0"/>
          <w:bCs w:val="0"/>
          <w:szCs w:val="21"/>
          <w:lang w:val="en-US" w:eastAsia="zh-CN"/>
        </w:rPr>
        <w:t>为了直面冰雪敌人，布朗缇踏入深邃的隧道，穿越呼啸的暴风雪。她能否证明自己，成为她一直梦想成为的真正骑士？</w:t>
      </w:r>
    </w:p>
    <w:p w14:paraId="5D9D037A">
      <w:pPr>
        <w:rPr>
          <w:rFonts w:hint="eastAsia"/>
          <w:b/>
          <w:bCs/>
          <w:szCs w:val="21"/>
          <w:lang w:val="en-US" w:eastAsia="zh-CN"/>
        </w:rPr>
      </w:pPr>
    </w:p>
    <w:p w14:paraId="37B07269">
      <w:pPr>
        <w:rPr>
          <w:rFonts w:hint="eastAsia"/>
          <w:b/>
          <w:bCs/>
          <w:szCs w:val="21"/>
          <w:lang w:val="en-US" w:eastAsia="zh-CN"/>
        </w:rPr>
      </w:pPr>
      <w:r>
        <w:rPr>
          <w:rFonts w:hint="eastAsia"/>
          <w:b/>
          <w:bCs/>
          <w:szCs w:val="21"/>
          <w:lang w:val="en-US" w:eastAsia="zh-CN"/>
        </w:rPr>
        <w:t>内页插图：</w:t>
      </w:r>
    </w:p>
    <w:p w14:paraId="4E8C5E87">
      <w:pPr>
        <w:rPr>
          <w:rFonts w:hint="default"/>
          <w:b/>
          <w:bCs/>
          <w:szCs w:val="21"/>
          <w:lang w:val="en-US" w:eastAsia="zh-CN"/>
        </w:rPr>
      </w:pPr>
    </w:p>
    <w:p w14:paraId="1456F154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02100" cy="3149600"/>
            <wp:effectExtent l="0" t="0" r="3175" b="3175"/>
            <wp:docPr id="9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49725" cy="3185160"/>
            <wp:effectExtent l="0" t="0" r="3175" b="5715"/>
            <wp:docPr id="10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49725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B93AD83">
      <w:pPr>
        <w:rPr>
          <w:rFonts w:ascii="宋体" w:hAnsi="宋体" w:eastAsia="宋体" w:cs="宋体"/>
          <w:sz w:val="24"/>
          <w:szCs w:val="24"/>
        </w:rPr>
      </w:pPr>
    </w:p>
    <w:p w14:paraId="0E2B3DF8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8CDDA2B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3917950</wp:posOffset>
            </wp:positionH>
            <wp:positionV relativeFrom="paragraph">
              <wp:posOffset>45720</wp:posOffset>
            </wp:positionV>
            <wp:extent cx="1351915" cy="2076450"/>
            <wp:effectExtent l="0" t="0" r="635" b="0"/>
            <wp:wrapSquare wrapText="bothSides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中文书名：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《布朗缇·坦佩丝特拉与气象女巫》（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英文书名：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Bronte Tempestra and the Weather Witch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作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者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default" w:ascii="Times New Roman" w:hAnsi="Times New Roman" w:cs="Times New Roman" w:eastAsiaTheme="min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Bex Hogan</w:t>
      </w:r>
      <w:r>
        <w:rPr>
          <w:rFonts w:hint="default" w:ascii="Times New Roman" w:hAnsi="Times New Roman" w:cs="Times New Roman" w:eastAsiaTheme="min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and 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</w:rPr>
        <w:t>Hannah McCaffery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Bonnier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Bonnier /ANA</w:t>
      </w:r>
    </w:p>
    <w:p w14:paraId="630BE7CB">
      <w:pPr>
        <w:jc w:val="left"/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页 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数：</w:t>
      </w:r>
      <w:r>
        <w:rPr>
          <w:rFonts w:hint="eastAsia" w:eastAsiaTheme="minor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224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页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出版时间：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2025年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月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代理地区：中国大陆、台湾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审读资料：电子稿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类 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型：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桥梁书</w:t>
      </w:r>
    </w:p>
    <w:p w14:paraId="39C825B8">
      <w:pP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007D84C2">
      <w:pPr>
        <w:rPr>
          <w:rFonts w:hint="eastAsia"/>
          <w:b/>
          <w:bCs/>
          <w:szCs w:val="21"/>
          <w:lang w:val="en-US" w:eastAsia="zh-CN"/>
        </w:rPr>
      </w:pPr>
      <w:r>
        <w:rPr>
          <w:rFonts w:hint="eastAsia"/>
          <w:b/>
          <w:bCs/>
          <w:szCs w:val="21"/>
          <w:lang w:val="en-US" w:eastAsia="zh-CN"/>
        </w:rPr>
        <w:t>内容简介：</w:t>
      </w:r>
    </w:p>
    <w:p w14:paraId="527FCE09">
      <w:pPr>
        <w:rPr>
          <w:rFonts w:hint="eastAsia"/>
          <w:b/>
          <w:bCs/>
          <w:szCs w:val="21"/>
          <w:lang w:val="en-US" w:eastAsia="zh-CN"/>
        </w:rPr>
      </w:pPr>
    </w:p>
    <w:p w14:paraId="5F392278">
      <w:pPr>
        <w:ind w:firstLine="420" w:firstLineChars="0"/>
        <w:rPr>
          <w:rFonts w:hint="eastAsia"/>
          <w:b w:val="0"/>
          <w:bCs w:val="0"/>
          <w:szCs w:val="21"/>
          <w:lang w:val="en-US" w:eastAsia="zh-CN"/>
        </w:rPr>
      </w:pPr>
      <w:r>
        <w:rPr>
          <w:rFonts w:hint="eastAsia"/>
          <w:b w:val="0"/>
          <w:bCs w:val="0"/>
          <w:szCs w:val="21"/>
          <w:lang w:val="en-US" w:eastAsia="zh-CN"/>
        </w:rPr>
        <w:t>布朗缇·坦佩丝特拉再次回到塞巴斯蒂安爵士骑士学校，展开新一轮惊险又爆笑的冒险！</w:t>
      </w:r>
    </w:p>
    <w:p w14:paraId="7B843FF7">
      <w:pPr>
        <w:ind w:firstLine="420" w:firstLineChars="0"/>
        <w:rPr>
          <w:rFonts w:hint="eastAsia"/>
          <w:b w:val="0"/>
          <w:bCs w:val="0"/>
          <w:szCs w:val="21"/>
          <w:lang w:val="en-US" w:eastAsia="zh-CN"/>
        </w:rPr>
      </w:pPr>
    </w:p>
    <w:p w14:paraId="2BF8A30D">
      <w:pPr>
        <w:ind w:firstLine="420" w:firstLineChars="0"/>
        <w:rPr>
          <w:rFonts w:hint="eastAsia"/>
          <w:b w:val="0"/>
          <w:bCs w:val="0"/>
          <w:szCs w:val="21"/>
          <w:lang w:val="en-US" w:eastAsia="zh-CN"/>
        </w:rPr>
      </w:pPr>
      <w:r>
        <w:rPr>
          <w:rFonts w:hint="eastAsia"/>
          <w:b w:val="0"/>
          <w:bCs w:val="0"/>
          <w:szCs w:val="21"/>
          <w:lang w:val="en-US" w:eastAsia="zh-CN"/>
        </w:rPr>
        <w:t>这一次，布朗缇与其他骑士学徒受邀，与“顺从而出色的公主学院”（The Palace of Obedient and Outstanding Princesses, POOP）的公主们共同前往“被遗忘秘密之石”实地学习。</w:t>
      </w:r>
    </w:p>
    <w:p w14:paraId="5571FBA2">
      <w:pPr>
        <w:ind w:firstLine="420" w:firstLineChars="0"/>
        <w:rPr>
          <w:rFonts w:hint="eastAsia"/>
          <w:b w:val="0"/>
          <w:bCs w:val="0"/>
          <w:szCs w:val="21"/>
          <w:lang w:val="en-US" w:eastAsia="zh-CN"/>
        </w:rPr>
      </w:pPr>
    </w:p>
    <w:p w14:paraId="2FD15DC9">
      <w:pPr>
        <w:ind w:firstLine="420" w:firstLineChars="0"/>
        <w:rPr>
          <w:rFonts w:hint="eastAsia"/>
          <w:b w:val="0"/>
          <w:bCs w:val="0"/>
          <w:szCs w:val="21"/>
          <w:lang w:val="en-US" w:eastAsia="zh-CN"/>
        </w:rPr>
      </w:pPr>
      <w:r>
        <w:rPr>
          <w:rFonts w:hint="eastAsia"/>
          <w:b w:val="0"/>
          <w:bCs w:val="0"/>
          <w:szCs w:val="21"/>
          <w:lang w:val="en-US" w:eastAsia="zh-CN"/>
        </w:rPr>
        <w:t>然而，这场联合校外教学却被一场神秘的迷雾笼罩——布朗缇确信，这一切都是气象女巫的阴谋！</w:t>
      </w:r>
    </w:p>
    <w:p w14:paraId="5ABCB894">
      <w:pPr>
        <w:ind w:firstLine="420" w:firstLineChars="0"/>
        <w:rPr>
          <w:rFonts w:hint="eastAsia"/>
          <w:b w:val="0"/>
          <w:bCs w:val="0"/>
          <w:szCs w:val="21"/>
          <w:lang w:val="en-US" w:eastAsia="zh-CN"/>
        </w:rPr>
      </w:pPr>
    </w:p>
    <w:p w14:paraId="6AF4122B">
      <w:pPr>
        <w:ind w:firstLine="420" w:firstLineChars="0"/>
        <w:rPr>
          <w:rFonts w:hint="eastAsia"/>
          <w:b w:val="0"/>
          <w:bCs w:val="0"/>
          <w:szCs w:val="21"/>
          <w:lang w:val="en-US" w:eastAsia="zh-CN"/>
        </w:rPr>
      </w:pPr>
      <w:r>
        <w:rPr>
          <w:rFonts w:hint="eastAsia"/>
          <w:b w:val="0"/>
          <w:bCs w:val="0"/>
          <w:szCs w:val="21"/>
          <w:lang w:val="en-US" w:eastAsia="zh-CN"/>
        </w:rPr>
        <w:t>营地陷入危机，布朗缇与朋友们必须揭开女巫的真实目的——一场追寻真相的任务，引导他们重新思考历史本身。</w:t>
      </w:r>
    </w:p>
    <w:p w14:paraId="25FB06A6">
      <w:pPr>
        <w:ind w:firstLine="420" w:firstLineChars="0"/>
        <w:rPr>
          <w:rFonts w:hint="eastAsia"/>
          <w:b w:val="0"/>
          <w:bCs w:val="0"/>
          <w:szCs w:val="21"/>
          <w:lang w:val="en-US" w:eastAsia="zh-CN"/>
        </w:rPr>
      </w:pPr>
    </w:p>
    <w:p w14:paraId="4E5F54EE">
      <w:pPr>
        <w:ind w:firstLine="420" w:firstLineChars="0"/>
        <w:rPr>
          <w:rFonts w:hint="eastAsia"/>
          <w:b w:val="0"/>
          <w:bCs w:val="0"/>
          <w:szCs w:val="21"/>
          <w:lang w:val="en-US" w:eastAsia="zh-CN"/>
        </w:rPr>
      </w:pPr>
      <w:r>
        <w:rPr>
          <w:rFonts w:hint="eastAsia"/>
          <w:b w:val="0"/>
          <w:bCs w:val="0"/>
          <w:szCs w:val="21"/>
          <w:lang w:val="en-US" w:eastAsia="zh-CN"/>
        </w:rPr>
        <w:t>布朗缇能否查明混乱背后的真相，并像她的英雄——潘·泰因爵士一样，成功拯救这一天？</w:t>
      </w:r>
    </w:p>
    <w:p w14:paraId="61981E0D">
      <w:pPr>
        <w:rPr>
          <w:rFonts w:hint="eastAsia"/>
          <w:b/>
          <w:bCs/>
          <w:szCs w:val="21"/>
          <w:lang w:val="en-US" w:eastAsia="zh-CN"/>
        </w:rPr>
      </w:pPr>
    </w:p>
    <w:p w14:paraId="02B6C942">
      <w:pPr>
        <w:rPr>
          <w:rFonts w:hint="eastAsia"/>
          <w:b/>
          <w:bCs/>
          <w:szCs w:val="21"/>
          <w:lang w:val="en-US" w:eastAsia="zh-CN"/>
        </w:rPr>
      </w:pPr>
      <w:r>
        <w:rPr>
          <w:rFonts w:hint="eastAsia"/>
          <w:b/>
          <w:bCs/>
          <w:szCs w:val="21"/>
          <w:lang w:val="en-US" w:eastAsia="zh-CN"/>
        </w:rPr>
        <w:t>内页插图：</w:t>
      </w:r>
    </w:p>
    <w:p w14:paraId="795FD6B3">
      <w:pPr>
        <w:rPr>
          <w:rFonts w:hint="default"/>
          <w:b/>
          <w:bCs/>
          <w:szCs w:val="21"/>
          <w:lang w:val="en-US" w:eastAsia="zh-CN"/>
        </w:rPr>
      </w:pPr>
    </w:p>
    <w:p w14:paraId="6B95EDF9">
      <w:pPr>
        <w:jc w:val="left"/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64380" cy="3503295"/>
            <wp:effectExtent l="0" t="0" r="7620" b="1905"/>
            <wp:docPr id="12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3503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337050" cy="3329305"/>
            <wp:effectExtent l="0" t="0" r="6350" b="4445"/>
            <wp:docPr id="13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37050" cy="3329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B0E49B">
      <w:pPr>
        <w:jc w:val="left"/>
        <w:rPr>
          <w:rFonts w:hint="eastAsia"/>
        </w:rPr>
      </w:pPr>
    </w:p>
    <w:p w14:paraId="1A606BDC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AB0BC9E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B21E0A2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4F79DBC">
      <w:pPr>
        <w:jc w:val="left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3851275</wp:posOffset>
            </wp:positionH>
            <wp:positionV relativeFrom="paragraph">
              <wp:posOffset>20320</wp:posOffset>
            </wp:positionV>
            <wp:extent cx="1412875" cy="2172335"/>
            <wp:effectExtent l="0" t="0" r="6350" b="889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中文书名：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《布朗缇·坦佩丝特拉与消失的王国》（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英文书名：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Bronte Tempestra and the Vanishing Kingdom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作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者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default" w:ascii="Times New Roman" w:hAnsi="Times New Roman" w:cs="Times New Roman" w:eastAsiaTheme="minorEastAsia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Bex Hogan</w:t>
      </w:r>
      <w:r>
        <w:rPr>
          <w:rFonts w:hint="default" w:ascii="Times New Roman" w:hAnsi="Times New Roman" w:cs="Times New Roman" w:eastAsiaTheme="minor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and 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</w:rPr>
        <w:t>Hannah McCaffery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Bonnier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Bonnier /ANA</w:t>
      </w:r>
    </w:p>
    <w:p w14:paraId="1D255472">
      <w:pPr>
        <w:jc w:val="left"/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页 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数：</w:t>
      </w:r>
      <w:r>
        <w:rPr>
          <w:rFonts w:hint="eastAsia" w:eastAsiaTheme="minor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224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页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出版时间：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2025年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月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代理地区：中国大陆、台湾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审读资料：电子稿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类 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型：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桥梁书</w:t>
      </w:r>
    </w:p>
    <w:p w14:paraId="583017A5">
      <w:pP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7B9F79F">
      <w:pPr>
        <w:rPr>
          <w:rFonts w:hint="eastAsia"/>
          <w:b/>
          <w:bCs/>
          <w:szCs w:val="21"/>
          <w:lang w:val="en-US" w:eastAsia="zh-CN"/>
        </w:rPr>
      </w:pPr>
      <w:bookmarkStart w:id="2" w:name="_Hlk175862361"/>
      <w:r>
        <w:rPr>
          <w:rFonts w:hint="eastAsia"/>
          <w:b/>
          <w:bCs/>
          <w:szCs w:val="21"/>
          <w:lang w:val="en-US" w:eastAsia="zh-CN"/>
        </w:rPr>
        <w:t>内容简介：</w:t>
      </w:r>
    </w:p>
    <w:p w14:paraId="24048C06">
      <w:pPr>
        <w:rPr>
          <w:rFonts w:hint="eastAsia"/>
          <w:b/>
          <w:bCs/>
          <w:szCs w:val="21"/>
          <w:lang w:val="en-US" w:eastAsia="zh-CN"/>
        </w:rPr>
      </w:pPr>
    </w:p>
    <w:p w14:paraId="373D6099">
      <w:pPr>
        <w:ind w:firstLine="420" w:firstLineChars="0"/>
        <w:rPr>
          <w:rFonts w:hint="eastAsia"/>
          <w:b w:val="0"/>
          <w:bCs w:val="0"/>
          <w:szCs w:val="21"/>
          <w:lang w:val="en-US" w:eastAsia="zh-CN"/>
        </w:rPr>
      </w:pPr>
      <w:r>
        <w:rPr>
          <w:rFonts w:hint="eastAsia"/>
          <w:b w:val="0"/>
          <w:bCs w:val="0"/>
          <w:szCs w:val="21"/>
          <w:lang w:val="en-US" w:eastAsia="zh-CN"/>
        </w:rPr>
        <w:t>这一次，轮到公主来拯救骑士们了！加入布朗缇的新冒险，在这部充满奇思妙想的幻想系列中畅游吧！</w:t>
      </w:r>
    </w:p>
    <w:p w14:paraId="57B1621A">
      <w:pPr>
        <w:ind w:firstLine="420" w:firstLineChars="0"/>
        <w:rPr>
          <w:rFonts w:hint="eastAsia"/>
          <w:b w:val="0"/>
          <w:bCs w:val="0"/>
          <w:szCs w:val="21"/>
          <w:lang w:val="en-US" w:eastAsia="zh-CN"/>
        </w:rPr>
      </w:pPr>
    </w:p>
    <w:p w14:paraId="008B8DD5">
      <w:pPr>
        <w:ind w:firstLine="420" w:firstLineChars="0"/>
        <w:rPr>
          <w:rFonts w:hint="eastAsia"/>
          <w:b w:val="0"/>
          <w:bCs w:val="0"/>
          <w:szCs w:val="21"/>
          <w:lang w:val="en-US" w:eastAsia="zh-CN"/>
        </w:rPr>
      </w:pPr>
      <w:r>
        <w:rPr>
          <w:rFonts w:hint="eastAsia"/>
          <w:b w:val="0"/>
          <w:bCs w:val="0"/>
          <w:szCs w:val="21"/>
          <w:lang w:val="en-US" w:eastAsia="zh-CN"/>
        </w:rPr>
        <w:t>当布朗缇听说好友艾莉的王国中象征太阳力量的宝物“日耀之矢（Sun Bolt）”被盗时，她立刻断定，这一定是天气女巫（Weather Witch）的阴谋。可是，王国的骑士们是否会挺身而出，彻底阻止她？还是，依然要靠布朗缇亲自出马，再一次拯救一切？</w:t>
      </w:r>
    </w:p>
    <w:p w14:paraId="0943C604">
      <w:pPr>
        <w:ind w:firstLine="420" w:firstLineChars="0"/>
        <w:rPr>
          <w:rFonts w:hint="eastAsia"/>
          <w:b w:val="0"/>
          <w:bCs w:val="0"/>
          <w:szCs w:val="21"/>
          <w:lang w:val="en-US" w:eastAsia="zh-CN"/>
        </w:rPr>
      </w:pPr>
    </w:p>
    <w:p w14:paraId="4CF8E6C5">
      <w:pPr>
        <w:ind w:firstLine="420" w:firstLineChars="0"/>
        <w:rPr>
          <w:rFonts w:hint="eastAsia"/>
          <w:b w:val="0"/>
          <w:bCs w:val="0"/>
          <w:szCs w:val="21"/>
          <w:lang w:val="en-US" w:eastAsia="zh-CN"/>
        </w:rPr>
      </w:pPr>
      <w:r>
        <w:rPr>
          <w:rFonts w:hint="eastAsia"/>
          <w:b w:val="0"/>
          <w:bCs w:val="0"/>
          <w:szCs w:val="21"/>
          <w:lang w:val="en-US" w:eastAsia="zh-CN"/>
        </w:rPr>
        <w:t>然而，一场偷偷展开的午夜任务在“消失的王国（Vanishing Kingdom）”彻底失控，布朗缇发现自己被困在离塞巴斯蒂安爵士骑士学堂（Sir Sebastian’s School for Squires）极远的地方——甚至连回家的路都不知道。</w:t>
      </w:r>
    </w:p>
    <w:p w14:paraId="296AFD40">
      <w:pPr>
        <w:ind w:firstLine="420" w:firstLineChars="0"/>
        <w:rPr>
          <w:rFonts w:hint="eastAsia"/>
          <w:b w:val="0"/>
          <w:bCs w:val="0"/>
          <w:szCs w:val="21"/>
          <w:lang w:val="en-US" w:eastAsia="zh-CN"/>
        </w:rPr>
      </w:pPr>
    </w:p>
    <w:p w14:paraId="68B8B127">
      <w:pPr>
        <w:ind w:firstLine="420" w:firstLineChars="0"/>
        <w:rPr>
          <w:rFonts w:hint="eastAsia"/>
          <w:b w:val="0"/>
          <w:bCs w:val="0"/>
          <w:szCs w:val="21"/>
          <w:lang w:val="en-US" w:eastAsia="zh-CN"/>
        </w:rPr>
      </w:pPr>
      <w:r>
        <w:rPr>
          <w:rFonts w:hint="eastAsia"/>
          <w:b w:val="0"/>
          <w:bCs w:val="0"/>
          <w:szCs w:val="21"/>
          <w:lang w:val="en-US" w:eastAsia="zh-CN"/>
        </w:rPr>
        <w:t>幸运的是，布朗缇结识了一些“高处的朋友”，他们或许能携手找到回家的方法，并再次拯救王国！</w:t>
      </w:r>
    </w:p>
    <w:p w14:paraId="4A36FB2D">
      <w:pPr>
        <w:rPr>
          <w:rFonts w:hint="eastAsia"/>
          <w:b/>
          <w:bCs/>
          <w:szCs w:val="21"/>
        </w:rPr>
      </w:pPr>
    </w:p>
    <w:p w14:paraId="5985261D">
      <w:pPr>
        <w:rPr>
          <w:rFonts w:hint="eastAsia"/>
          <w:b/>
          <w:bCs/>
        </w:rPr>
      </w:pPr>
      <w:r>
        <w:rPr>
          <w:b/>
          <w:bCs/>
          <w:szCs w:val="21"/>
        </w:rPr>
        <w:t>作者简介</w:t>
      </w:r>
      <w:r>
        <w:rPr>
          <w:rFonts w:hint="eastAsia"/>
          <w:b/>
          <w:bCs/>
          <w:szCs w:val="21"/>
          <w:lang w:val="en-US" w:eastAsia="zh-CN"/>
        </w:rPr>
        <w:t>:</w:t>
      </w:r>
      <w:bookmarkEnd w:id="0"/>
      <w:bookmarkEnd w:id="2"/>
      <w:bookmarkStart w:id="3" w:name="_Hlk192844164"/>
    </w:p>
    <w:bookmarkEnd w:id="3"/>
    <w:p w14:paraId="7215CAAA">
      <w:pPr>
        <w:ind w:firstLine="422" w:firstLineChars="200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238B933B">
      <w:pPr>
        <w:ind w:firstLine="480" w:firstLineChars="200"/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25400</wp:posOffset>
            </wp:positionV>
            <wp:extent cx="942975" cy="1042670"/>
            <wp:effectExtent l="0" t="0" r="0" b="0"/>
            <wp:wrapSquare wrapText="bothSides"/>
            <wp:docPr id="14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rcRect b="26341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1042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贝克斯·霍根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BEX HOGAN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从小便以奇幻与童话为精神食粮，一生大部分时间都沉浸在自己的白日梦世界中。把幻想写成故事对她而言是自然而然的事——如今，她在现实与想象之间自由穿梭。她喜欢骑马、与植物说话、吃杏仁糖（也可能不会）。她是《风暴与</w:t>
      </w:r>
      <w:r>
        <w:rPr>
          <w:rFonts w:hint="eastAsia"/>
          <w:b w:val="0"/>
          <w:bCs w:val="0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悲伤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群岛三部曲》（</w:t>
      </w:r>
      <w:r>
        <w:rPr>
          <w:rFonts w:hint="eastAsia"/>
          <w:b w:val="0"/>
          <w:bCs w:val="0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Isles of Storm and Sorrow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）的作者，这是一套以汪洋为舞台的青少年奇幻冒险系列，三部曲《毒蛇》（</w:t>
      </w:r>
      <w:r>
        <w:rPr>
          <w:rFonts w:hint="eastAsia"/>
          <w:b w:val="0"/>
          <w:bCs w:val="0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Viper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）、《毒液》（</w:t>
      </w:r>
      <w:r>
        <w:rPr>
          <w:rFonts w:hint="eastAsia"/>
          <w:b w:val="0"/>
          <w:bCs w:val="0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Venom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）与《秃鹫》（</w:t>
      </w:r>
      <w:r>
        <w:rPr>
          <w:rFonts w:hint="eastAsia"/>
          <w:b w:val="0"/>
          <w:bCs w:val="0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Vulture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）均已出版。</w:t>
      </w:r>
    </w:p>
    <w:p w14:paraId="3B7488A4">
      <w:pPr>
        <w:ind w:firstLine="422" w:firstLineChars="200"/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35560</wp:posOffset>
            </wp:positionH>
            <wp:positionV relativeFrom="paragraph">
              <wp:posOffset>136525</wp:posOffset>
            </wp:positionV>
            <wp:extent cx="975995" cy="1243965"/>
            <wp:effectExtent l="0" t="0" r="0" b="0"/>
            <wp:wrapSquare wrapText="bothSides"/>
            <wp:docPr id="15" name="图片 15" descr="6b249d1e-3ca3-47c0-8fa1-b4e44853a8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b249d1e-3ca3-47c0-8fa1-b4e44853a89d"/>
                    <pic:cNvPicPr>
                      <a:picLocks noChangeAspect="1"/>
                    </pic:cNvPicPr>
                  </pic:nvPicPr>
                  <pic:blipFill>
                    <a:blip r:embed="rId18"/>
                    <a:srcRect l="10924" r="10618"/>
                    <a:stretch>
                      <a:fillRect/>
                    </a:stretch>
                  </pic:blipFill>
                  <pic:spPr>
                    <a:xfrm>
                      <a:off x="0" y="0"/>
                      <a:ext cx="975995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​</w:t>
      </w:r>
    </w:p>
    <w:p w14:paraId="699C0C8F">
      <w:pPr>
        <w:ind w:firstLine="422" w:firstLineChars="200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​汉娜·麦卡弗里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(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HANNAH MCCAFFERY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eastAsia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从小便热爱绘画与讲故事，常常用厚厚的速写本记录下一个个角色与幻想故事。她后来在格林杜尔大学（Glyndwr University）学习儿童出版插画，如今是一名职业插画家与设计师。她的灵感来源于日常生活中遇到的形形色色的人物，以及威尔士乡间的迷人风景。</w:t>
      </w:r>
    </w:p>
    <w:p w14:paraId="02B0CDB6">
      <w:pP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bookmarkEnd w:id="1"/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8"/>
          <w:rFonts w:hint="eastAsia"/>
          <w:szCs w:val="21"/>
        </w:rPr>
        <w:t>Righ</w:t>
      </w:r>
      <w:r>
        <w:rPr>
          <w:rStyle w:val="18"/>
          <w:szCs w:val="21"/>
        </w:rPr>
        <w:t>ts@nurnberg.com.cn</w:t>
      </w:r>
      <w:r>
        <w:rPr>
          <w:rStyle w:val="18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8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8"/>
          <w:szCs w:val="21"/>
        </w:rPr>
        <w:t>http://www.nurnberg.com.cn</w:t>
      </w:r>
      <w:r>
        <w:rPr>
          <w:rStyle w:val="18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8"/>
          <w:szCs w:val="21"/>
        </w:rPr>
        <w:t>http://www.nurnberg.com.cn/booklist_zh/list.aspx</w:t>
      </w:r>
      <w:r>
        <w:rPr>
          <w:rStyle w:val="18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8"/>
          <w:szCs w:val="21"/>
        </w:rPr>
        <w:t>http://www.nurnberg.com.cn/book/book.aspx</w:t>
      </w:r>
      <w:r>
        <w:rPr>
          <w:rStyle w:val="18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8"/>
          <w:szCs w:val="21"/>
        </w:rPr>
        <w:t>http://www.nurnberg.com.cn/video/video.aspx</w:t>
      </w:r>
      <w:r>
        <w:rPr>
          <w:rStyle w:val="18"/>
          <w:szCs w:val="21"/>
        </w:rPr>
        <w:fldChar w:fldCharType="end"/>
      </w:r>
    </w:p>
    <w:p w14:paraId="0E913194">
      <w:pPr>
        <w:rPr>
          <w:rStyle w:val="18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8"/>
          <w:szCs w:val="21"/>
        </w:rPr>
        <w:t>http://site.douban.com/110577/</w:t>
      </w:r>
      <w:r>
        <w:rPr>
          <w:rStyle w:val="18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785212C5">
      <w:pPr>
        <w:shd w:val="clear" w:color="auto" w:fill="FFFFFF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sectPr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8"/>
        <w:rFonts w:hint="eastAsia" w:ascii="方正姚体" w:eastAsia="方正姚体"/>
        <w:sz w:val="18"/>
        <w:szCs w:val="18"/>
      </w:rPr>
      <w:t>www.nurnberg.com.cn</w:t>
    </w:r>
    <w:r>
      <w:rPr>
        <w:rStyle w:val="18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10"/>
      <w:jc w:val="right"/>
      <w:rPr>
        <w:rFonts w:eastAsia="方正姚体"/>
        <w:b/>
        <w:bCs/>
      </w:rPr>
    </w:pPr>
    <w:bookmarkStart w:id="4" w:name="_Hlk175863839"/>
    <w:bookmarkStart w:id="5" w:name="_Hlk175863844"/>
    <w:bookmarkStart w:id="6" w:name="_Hlk175863842"/>
    <w:bookmarkStart w:id="7" w:name="_Hlk175863840"/>
    <w:bookmarkStart w:id="8" w:name="_Hlk175863845"/>
    <w:bookmarkStart w:id="9" w:name="_Hlk175863846"/>
    <w:bookmarkStart w:id="10" w:name="_Hlk175863843"/>
    <w:bookmarkStart w:id="11" w:name="_Hlk175863841"/>
    <w:r>
      <w:rPr>
        <w:rFonts w:hint="eastAsia" w:eastAsia="方正姚体"/>
      </w:rPr>
      <w:t>英国安德鲁·纳伯格联合国际有限公司北京代表处</w:t>
    </w:r>
    <w:bookmarkEnd w:id="4"/>
    <w:bookmarkEnd w:id="5"/>
    <w:bookmarkEnd w:id="6"/>
    <w:bookmarkEnd w:id="7"/>
    <w:bookmarkEnd w:id="8"/>
    <w:bookmarkEnd w:id="9"/>
    <w:bookmarkEnd w:id="10"/>
    <w:bookmarkEnd w:id="1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46C4"/>
    <w:rsid w:val="00005972"/>
    <w:rsid w:val="00006BEC"/>
    <w:rsid w:val="000079C4"/>
    <w:rsid w:val="00010866"/>
    <w:rsid w:val="000120CF"/>
    <w:rsid w:val="00012981"/>
    <w:rsid w:val="00013CE1"/>
    <w:rsid w:val="00014C1E"/>
    <w:rsid w:val="000154D7"/>
    <w:rsid w:val="00015D9E"/>
    <w:rsid w:val="00016A67"/>
    <w:rsid w:val="0001745E"/>
    <w:rsid w:val="0002434F"/>
    <w:rsid w:val="00025F09"/>
    <w:rsid w:val="0002623F"/>
    <w:rsid w:val="0002668B"/>
    <w:rsid w:val="0002678E"/>
    <w:rsid w:val="00032F33"/>
    <w:rsid w:val="0003734A"/>
    <w:rsid w:val="00037EDE"/>
    <w:rsid w:val="00037F3B"/>
    <w:rsid w:val="00044468"/>
    <w:rsid w:val="000444A9"/>
    <w:rsid w:val="000471BE"/>
    <w:rsid w:val="00050124"/>
    <w:rsid w:val="00052601"/>
    <w:rsid w:val="000528C7"/>
    <w:rsid w:val="0005296B"/>
    <w:rsid w:val="00056082"/>
    <w:rsid w:val="0006074F"/>
    <w:rsid w:val="00061E38"/>
    <w:rsid w:val="000649FF"/>
    <w:rsid w:val="00065788"/>
    <w:rsid w:val="00065AC8"/>
    <w:rsid w:val="0006722F"/>
    <w:rsid w:val="00067E08"/>
    <w:rsid w:val="000703D6"/>
    <w:rsid w:val="000721D3"/>
    <w:rsid w:val="0007792C"/>
    <w:rsid w:val="00080A1A"/>
    <w:rsid w:val="000828F5"/>
    <w:rsid w:val="00083996"/>
    <w:rsid w:val="000853FB"/>
    <w:rsid w:val="00086745"/>
    <w:rsid w:val="000933CD"/>
    <w:rsid w:val="0009372D"/>
    <w:rsid w:val="00094542"/>
    <w:rsid w:val="000A276C"/>
    <w:rsid w:val="000A29A9"/>
    <w:rsid w:val="000A2E1D"/>
    <w:rsid w:val="000A52BC"/>
    <w:rsid w:val="000A73C3"/>
    <w:rsid w:val="000B079F"/>
    <w:rsid w:val="000B0918"/>
    <w:rsid w:val="000B1AAB"/>
    <w:rsid w:val="000B22DE"/>
    <w:rsid w:val="000B3054"/>
    <w:rsid w:val="000B4F09"/>
    <w:rsid w:val="000C1EE1"/>
    <w:rsid w:val="000C380D"/>
    <w:rsid w:val="000C3FAC"/>
    <w:rsid w:val="000C4692"/>
    <w:rsid w:val="000C4788"/>
    <w:rsid w:val="000C6B43"/>
    <w:rsid w:val="000C7101"/>
    <w:rsid w:val="000C780B"/>
    <w:rsid w:val="000D0766"/>
    <w:rsid w:val="000D447B"/>
    <w:rsid w:val="000E1B77"/>
    <w:rsid w:val="000E219B"/>
    <w:rsid w:val="000E77E2"/>
    <w:rsid w:val="000F0062"/>
    <w:rsid w:val="000F1897"/>
    <w:rsid w:val="000F2846"/>
    <w:rsid w:val="000F346A"/>
    <w:rsid w:val="0010039B"/>
    <w:rsid w:val="001003C1"/>
    <w:rsid w:val="001007C9"/>
    <w:rsid w:val="00100D5F"/>
    <w:rsid w:val="00106774"/>
    <w:rsid w:val="00106D0C"/>
    <w:rsid w:val="00124200"/>
    <w:rsid w:val="001322FE"/>
    <w:rsid w:val="00134275"/>
    <w:rsid w:val="001366E9"/>
    <w:rsid w:val="00137035"/>
    <w:rsid w:val="00142CBE"/>
    <w:rsid w:val="0014507F"/>
    <w:rsid w:val="00146F64"/>
    <w:rsid w:val="00151609"/>
    <w:rsid w:val="00152BBC"/>
    <w:rsid w:val="00152F5C"/>
    <w:rsid w:val="00152F8A"/>
    <w:rsid w:val="00154015"/>
    <w:rsid w:val="00155A14"/>
    <w:rsid w:val="00157258"/>
    <w:rsid w:val="00157517"/>
    <w:rsid w:val="00161F32"/>
    <w:rsid w:val="00162BCB"/>
    <w:rsid w:val="001639E3"/>
    <w:rsid w:val="00166064"/>
    <w:rsid w:val="001705F4"/>
    <w:rsid w:val="00176F33"/>
    <w:rsid w:val="00182905"/>
    <w:rsid w:val="00183320"/>
    <w:rsid w:val="001835F4"/>
    <w:rsid w:val="00183D65"/>
    <w:rsid w:val="0018456D"/>
    <w:rsid w:val="001859C2"/>
    <w:rsid w:val="001913BB"/>
    <w:rsid w:val="00193398"/>
    <w:rsid w:val="00193FD8"/>
    <w:rsid w:val="00195C44"/>
    <w:rsid w:val="00197385"/>
    <w:rsid w:val="001A1254"/>
    <w:rsid w:val="001A170B"/>
    <w:rsid w:val="001A185B"/>
    <w:rsid w:val="001A3091"/>
    <w:rsid w:val="001A7625"/>
    <w:rsid w:val="001B02A2"/>
    <w:rsid w:val="001B1A08"/>
    <w:rsid w:val="001B2F5C"/>
    <w:rsid w:val="001B3067"/>
    <w:rsid w:val="001B3D59"/>
    <w:rsid w:val="001C0FED"/>
    <w:rsid w:val="001C154E"/>
    <w:rsid w:val="001C231B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D7D02"/>
    <w:rsid w:val="001E141F"/>
    <w:rsid w:val="001E2957"/>
    <w:rsid w:val="001E4AFE"/>
    <w:rsid w:val="001E4C51"/>
    <w:rsid w:val="001E696D"/>
    <w:rsid w:val="001F0856"/>
    <w:rsid w:val="00201149"/>
    <w:rsid w:val="00202EB5"/>
    <w:rsid w:val="002037EA"/>
    <w:rsid w:val="0020537F"/>
    <w:rsid w:val="0021027E"/>
    <w:rsid w:val="00212EA1"/>
    <w:rsid w:val="00215937"/>
    <w:rsid w:val="0021654B"/>
    <w:rsid w:val="00224EFB"/>
    <w:rsid w:val="0023493A"/>
    <w:rsid w:val="002428B4"/>
    <w:rsid w:val="00245C1C"/>
    <w:rsid w:val="00245F3B"/>
    <w:rsid w:val="00246D10"/>
    <w:rsid w:val="00246DCC"/>
    <w:rsid w:val="00250D28"/>
    <w:rsid w:val="002522C0"/>
    <w:rsid w:val="002524B7"/>
    <w:rsid w:val="002529AC"/>
    <w:rsid w:val="002537E5"/>
    <w:rsid w:val="0025496A"/>
    <w:rsid w:val="0025531D"/>
    <w:rsid w:val="00256CC3"/>
    <w:rsid w:val="00262719"/>
    <w:rsid w:val="002670DA"/>
    <w:rsid w:val="0027188C"/>
    <w:rsid w:val="00271FB3"/>
    <w:rsid w:val="00274BF1"/>
    <w:rsid w:val="002753B8"/>
    <w:rsid w:val="00275DDB"/>
    <w:rsid w:val="00276227"/>
    <w:rsid w:val="00280D4E"/>
    <w:rsid w:val="0028760E"/>
    <w:rsid w:val="002904B8"/>
    <w:rsid w:val="00291980"/>
    <w:rsid w:val="00294410"/>
    <w:rsid w:val="00295DF5"/>
    <w:rsid w:val="00296FF6"/>
    <w:rsid w:val="002A022A"/>
    <w:rsid w:val="002A0385"/>
    <w:rsid w:val="002A17A3"/>
    <w:rsid w:val="002A598F"/>
    <w:rsid w:val="002A5D64"/>
    <w:rsid w:val="002A7FA4"/>
    <w:rsid w:val="002B0004"/>
    <w:rsid w:val="002B18F2"/>
    <w:rsid w:val="002B1B16"/>
    <w:rsid w:val="002B344F"/>
    <w:rsid w:val="002B3FB1"/>
    <w:rsid w:val="002B456B"/>
    <w:rsid w:val="002B45AA"/>
    <w:rsid w:val="002B51C1"/>
    <w:rsid w:val="002B659D"/>
    <w:rsid w:val="002B7D5A"/>
    <w:rsid w:val="002D3C25"/>
    <w:rsid w:val="002D61F1"/>
    <w:rsid w:val="002E31A2"/>
    <w:rsid w:val="002E37FF"/>
    <w:rsid w:val="002E4D2D"/>
    <w:rsid w:val="002E5DC5"/>
    <w:rsid w:val="002E5F2A"/>
    <w:rsid w:val="002E7F68"/>
    <w:rsid w:val="002F147E"/>
    <w:rsid w:val="002F1EB9"/>
    <w:rsid w:val="002F2350"/>
    <w:rsid w:val="002F28B7"/>
    <w:rsid w:val="002F47CA"/>
    <w:rsid w:val="002F49FB"/>
    <w:rsid w:val="0030073F"/>
    <w:rsid w:val="00301329"/>
    <w:rsid w:val="00303220"/>
    <w:rsid w:val="00303B48"/>
    <w:rsid w:val="00307760"/>
    <w:rsid w:val="00307C9E"/>
    <w:rsid w:val="003143FB"/>
    <w:rsid w:val="003163FF"/>
    <w:rsid w:val="00320925"/>
    <w:rsid w:val="00321AF4"/>
    <w:rsid w:val="003222F0"/>
    <w:rsid w:val="00322B4B"/>
    <w:rsid w:val="00322E33"/>
    <w:rsid w:val="00323025"/>
    <w:rsid w:val="0032314A"/>
    <w:rsid w:val="003261EB"/>
    <w:rsid w:val="00326C8D"/>
    <w:rsid w:val="003311A3"/>
    <w:rsid w:val="00331A4C"/>
    <w:rsid w:val="00331CEE"/>
    <w:rsid w:val="003330B6"/>
    <w:rsid w:val="0033661B"/>
    <w:rsid w:val="00337304"/>
    <w:rsid w:val="00341A04"/>
    <w:rsid w:val="00344C37"/>
    <w:rsid w:val="0034674E"/>
    <w:rsid w:val="00346BE5"/>
    <w:rsid w:val="00352810"/>
    <w:rsid w:val="003544E7"/>
    <w:rsid w:val="0035593A"/>
    <w:rsid w:val="0035672A"/>
    <w:rsid w:val="00356E8E"/>
    <w:rsid w:val="00361DCA"/>
    <w:rsid w:val="003665D7"/>
    <w:rsid w:val="00366751"/>
    <w:rsid w:val="00366929"/>
    <w:rsid w:val="003700C1"/>
    <w:rsid w:val="0037085F"/>
    <w:rsid w:val="00376E7F"/>
    <w:rsid w:val="00380CB7"/>
    <w:rsid w:val="00383FD0"/>
    <w:rsid w:val="003850A9"/>
    <w:rsid w:val="0038612A"/>
    <w:rsid w:val="0038711D"/>
    <w:rsid w:val="00390940"/>
    <w:rsid w:val="0039437F"/>
    <w:rsid w:val="00394EE3"/>
    <w:rsid w:val="003972FB"/>
    <w:rsid w:val="003A0558"/>
    <w:rsid w:val="003A45E3"/>
    <w:rsid w:val="003A5EE9"/>
    <w:rsid w:val="003A6586"/>
    <w:rsid w:val="003A7CAC"/>
    <w:rsid w:val="003B0CC8"/>
    <w:rsid w:val="003B25FD"/>
    <w:rsid w:val="003B2CF9"/>
    <w:rsid w:val="003B5916"/>
    <w:rsid w:val="003B6A1E"/>
    <w:rsid w:val="003C11BB"/>
    <w:rsid w:val="003C2DA6"/>
    <w:rsid w:val="003C6E10"/>
    <w:rsid w:val="003C742B"/>
    <w:rsid w:val="003D4957"/>
    <w:rsid w:val="003D5AB8"/>
    <w:rsid w:val="003D6151"/>
    <w:rsid w:val="003D7D48"/>
    <w:rsid w:val="003E0053"/>
    <w:rsid w:val="003E0567"/>
    <w:rsid w:val="003E2B7F"/>
    <w:rsid w:val="003E5911"/>
    <w:rsid w:val="003E5D43"/>
    <w:rsid w:val="003E754D"/>
    <w:rsid w:val="003F05DE"/>
    <w:rsid w:val="003F082C"/>
    <w:rsid w:val="003F0933"/>
    <w:rsid w:val="003F0CD0"/>
    <w:rsid w:val="003F2F14"/>
    <w:rsid w:val="003F5825"/>
    <w:rsid w:val="00402ABF"/>
    <w:rsid w:val="00407A91"/>
    <w:rsid w:val="004114DF"/>
    <w:rsid w:val="00412534"/>
    <w:rsid w:val="004148D5"/>
    <w:rsid w:val="00414A9C"/>
    <w:rsid w:val="004150F4"/>
    <w:rsid w:val="00415B0C"/>
    <w:rsid w:val="0042182F"/>
    <w:rsid w:val="00422041"/>
    <w:rsid w:val="0042724F"/>
    <w:rsid w:val="00431D1E"/>
    <w:rsid w:val="0043213E"/>
    <w:rsid w:val="00432ECF"/>
    <w:rsid w:val="00445457"/>
    <w:rsid w:val="00450ECD"/>
    <w:rsid w:val="00452828"/>
    <w:rsid w:val="004554A0"/>
    <w:rsid w:val="004611D6"/>
    <w:rsid w:val="00462D1B"/>
    <w:rsid w:val="00462FAD"/>
    <w:rsid w:val="00463285"/>
    <w:rsid w:val="00463820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18FA"/>
    <w:rsid w:val="004824A7"/>
    <w:rsid w:val="00483DE3"/>
    <w:rsid w:val="00484EAC"/>
    <w:rsid w:val="00491229"/>
    <w:rsid w:val="00491AA5"/>
    <w:rsid w:val="00497C21"/>
    <w:rsid w:val="004A18EB"/>
    <w:rsid w:val="004A500D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6BCC"/>
    <w:rsid w:val="004C7A29"/>
    <w:rsid w:val="004D117F"/>
    <w:rsid w:val="004D2345"/>
    <w:rsid w:val="004D5F41"/>
    <w:rsid w:val="004D6489"/>
    <w:rsid w:val="004E1508"/>
    <w:rsid w:val="004E52F4"/>
    <w:rsid w:val="004E5313"/>
    <w:rsid w:val="004E6677"/>
    <w:rsid w:val="004E7135"/>
    <w:rsid w:val="004F02FD"/>
    <w:rsid w:val="004F1E7A"/>
    <w:rsid w:val="004F281C"/>
    <w:rsid w:val="004F47CD"/>
    <w:rsid w:val="004F734A"/>
    <w:rsid w:val="005006D8"/>
    <w:rsid w:val="0050147C"/>
    <w:rsid w:val="00501920"/>
    <w:rsid w:val="00503C9A"/>
    <w:rsid w:val="005058ED"/>
    <w:rsid w:val="00505D66"/>
    <w:rsid w:val="005116BE"/>
    <w:rsid w:val="00511D8F"/>
    <w:rsid w:val="00514B94"/>
    <w:rsid w:val="00524675"/>
    <w:rsid w:val="005272EB"/>
    <w:rsid w:val="00527886"/>
    <w:rsid w:val="00530626"/>
    <w:rsid w:val="00531143"/>
    <w:rsid w:val="00534ED9"/>
    <w:rsid w:val="005356AF"/>
    <w:rsid w:val="00541157"/>
    <w:rsid w:val="00542E7F"/>
    <w:rsid w:val="00544A06"/>
    <w:rsid w:val="00547E7E"/>
    <w:rsid w:val="00551BBB"/>
    <w:rsid w:val="00555819"/>
    <w:rsid w:val="00555D45"/>
    <w:rsid w:val="00555EC7"/>
    <w:rsid w:val="00556080"/>
    <w:rsid w:val="005664AD"/>
    <w:rsid w:val="0057139C"/>
    <w:rsid w:val="005737DB"/>
    <w:rsid w:val="005747C8"/>
    <w:rsid w:val="00577471"/>
    <w:rsid w:val="00577751"/>
    <w:rsid w:val="00582DAC"/>
    <w:rsid w:val="00582EAD"/>
    <w:rsid w:val="00583966"/>
    <w:rsid w:val="0058404E"/>
    <w:rsid w:val="0058429A"/>
    <w:rsid w:val="00590357"/>
    <w:rsid w:val="00590CF0"/>
    <w:rsid w:val="00591564"/>
    <w:rsid w:val="005953CB"/>
    <w:rsid w:val="005A0CBE"/>
    <w:rsid w:val="005A100F"/>
    <w:rsid w:val="005A2BF3"/>
    <w:rsid w:val="005A40A1"/>
    <w:rsid w:val="005A5754"/>
    <w:rsid w:val="005B212D"/>
    <w:rsid w:val="005B226C"/>
    <w:rsid w:val="005B3216"/>
    <w:rsid w:val="005B3934"/>
    <w:rsid w:val="005B6FB0"/>
    <w:rsid w:val="005B7CEB"/>
    <w:rsid w:val="005B7FB8"/>
    <w:rsid w:val="005C025D"/>
    <w:rsid w:val="005C06B7"/>
    <w:rsid w:val="005C17F5"/>
    <w:rsid w:val="005C1AE7"/>
    <w:rsid w:val="005C1ED9"/>
    <w:rsid w:val="005C4A04"/>
    <w:rsid w:val="005C6904"/>
    <w:rsid w:val="005D01A5"/>
    <w:rsid w:val="005D05BE"/>
    <w:rsid w:val="005D1042"/>
    <w:rsid w:val="005E2B8A"/>
    <w:rsid w:val="005E611E"/>
    <w:rsid w:val="005F2177"/>
    <w:rsid w:val="005F3114"/>
    <w:rsid w:val="006002CF"/>
    <w:rsid w:val="00600E5D"/>
    <w:rsid w:val="00602E6C"/>
    <w:rsid w:val="00604273"/>
    <w:rsid w:val="00606126"/>
    <w:rsid w:val="0060772A"/>
    <w:rsid w:val="006103F6"/>
    <w:rsid w:val="00610C62"/>
    <w:rsid w:val="00611042"/>
    <w:rsid w:val="0061284B"/>
    <w:rsid w:val="00616D8F"/>
    <w:rsid w:val="00620BD4"/>
    <w:rsid w:val="00626576"/>
    <w:rsid w:val="00626D97"/>
    <w:rsid w:val="00630305"/>
    <w:rsid w:val="00631279"/>
    <w:rsid w:val="006339F4"/>
    <w:rsid w:val="006430D4"/>
    <w:rsid w:val="006453B2"/>
    <w:rsid w:val="00645988"/>
    <w:rsid w:val="00651525"/>
    <w:rsid w:val="0065305B"/>
    <w:rsid w:val="00653EE1"/>
    <w:rsid w:val="006628D4"/>
    <w:rsid w:val="006633A6"/>
    <w:rsid w:val="00663471"/>
    <w:rsid w:val="00666C3F"/>
    <w:rsid w:val="00672EDF"/>
    <w:rsid w:val="006754E6"/>
    <w:rsid w:val="00677625"/>
    <w:rsid w:val="0068279D"/>
    <w:rsid w:val="0068550A"/>
    <w:rsid w:val="006858B4"/>
    <w:rsid w:val="006908A6"/>
    <w:rsid w:val="00696A9C"/>
    <w:rsid w:val="00697196"/>
    <w:rsid w:val="006A0B34"/>
    <w:rsid w:val="006A0FFB"/>
    <w:rsid w:val="006A2627"/>
    <w:rsid w:val="006A3EB0"/>
    <w:rsid w:val="006A4D58"/>
    <w:rsid w:val="006A4FA2"/>
    <w:rsid w:val="006A5ACA"/>
    <w:rsid w:val="006B1375"/>
    <w:rsid w:val="006B1E88"/>
    <w:rsid w:val="006B2FAD"/>
    <w:rsid w:val="006B3D6E"/>
    <w:rsid w:val="006B473B"/>
    <w:rsid w:val="006C005B"/>
    <w:rsid w:val="006C0381"/>
    <w:rsid w:val="006C62BA"/>
    <w:rsid w:val="006C6B97"/>
    <w:rsid w:val="006D198E"/>
    <w:rsid w:val="006D206A"/>
    <w:rsid w:val="006D297D"/>
    <w:rsid w:val="006E70DC"/>
    <w:rsid w:val="006F043F"/>
    <w:rsid w:val="0070392F"/>
    <w:rsid w:val="007041C7"/>
    <w:rsid w:val="007070EF"/>
    <w:rsid w:val="00710D20"/>
    <w:rsid w:val="0071198E"/>
    <w:rsid w:val="007119EC"/>
    <w:rsid w:val="00711B64"/>
    <w:rsid w:val="007131CA"/>
    <w:rsid w:val="00715119"/>
    <w:rsid w:val="0071716C"/>
    <w:rsid w:val="00721B21"/>
    <w:rsid w:val="007238C4"/>
    <w:rsid w:val="00723F55"/>
    <w:rsid w:val="0072407A"/>
    <w:rsid w:val="00724C8C"/>
    <w:rsid w:val="00727197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45E40"/>
    <w:rsid w:val="00746B39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3A5"/>
    <w:rsid w:val="00757A53"/>
    <w:rsid w:val="00757AF9"/>
    <w:rsid w:val="00757D84"/>
    <w:rsid w:val="007604B9"/>
    <w:rsid w:val="00760BD0"/>
    <w:rsid w:val="00760F6C"/>
    <w:rsid w:val="0076192D"/>
    <w:rsid w:val="00763D5E"/>
    <w:rsid w:val="00770233"/>
    <w:rsid w:val="007766E3"/>
    <w:rsid w:val="00776BAF"/>
    <w:rsid w:val="00780893"/>
    <w:rsid w:val="00780C31"/>
    <w:rsid w:val="0078299B"/>
    <w:rsid w:val="00783382"/>
    <w:rsid w:val="00783745"/>
    <w:rsid w:val="00783E30"/>
    <w:rsid w:val="00784FAA"/>
    <w:rsid w:val="0078566B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6CC4"/>
    <w:rsid w:val="007D7A1D"/>
    <w:rsid w:val="007E2A11"/>
    <w:rsid w:val="007E3D09"/>
    <w:rsid w:val="007E4406"/>
    <w:rsid w:val="007F13A6"/>
    <w:rsid w:val="007F7D8E"/>
    <w:rsid w:val="0080083F"/>
    <w:rsid w:val="00805130"/>
    <w:rsid w:val="008053EF"/>
    <w:rsid w:val="00805764"/>
    <w:rsid w:val="0081329E"/>
    <w:rsid w:val="00821425"/>
    <w:rsid w:val="00821DAD"/>
    <w:rsid w:val="00822165"/>
    <w:rsid w:val="00822AAF"/>
    <w:rsid w:val="008237B0"/>
    <w:rsid w:val="008243AB"/>
    <w:rsid w:val="0083009A"/>
    <w:rsid w:val="008303DA"/>
    <w:rsid w:val="008311F1"/>
    <w:rsid w:val="008326D1"/>
    <w:rsid w:val="00833658"/>
    <w:rsid w:val="008351A1"/>
    <w:rsid w:val="00843714"/>
    <w:rsid w:val="00847F8E"/>
    <w:rsid w:val="00850C62"/>
    <w:rsid w:val="00852C2B"/>
    <w:rsid w:val="00852DBA"/>
    <w:rsid w:val="0085403A"/>
    <w:rsid w:val="00854B81"/>
    <w:rsid w:val="00856401"/>
    <w:rsid w:val="00861777"/>
    <w:rsid w:val="00861AA6"/>
    <w:rsid w:val="00862531"/>
    <w:rsid w:val="00862DBE"/>
    <w:rsid w:val="00862F8B"/>
    <w:rsid w:val="008644AC"/>
    <w:rsid w:val="008648D3"/>
    <w:rsid w:val="00865291"/>
    <w:rsid w:val="00865BA9"/>
    <w:rsid w:val="00865BB0"/>
    <w:rsid w:val="00866458"/>
    <w:rsid w:val="00866B99"/>
    <w:rsid w:val="00867007"/>
    <w:rsid w:val="0087014B"/>
    <w:rsid w:val="00872162"/>
    <w:rsid w:val="00873EF3"/>
    <w:rsid w:val="00874EF9"/>
    <w:rsid w:val="0087588F"/>
    <w:rsid w:val="008758DE"/>
    <w:rsid w:val="00882769"/>
    <w:rsid w:val="008845AD"/>
    <w:rsid w:val="008846EF"/>
    <w:rsid w:val="00885841"/>
    <w:rsid w:val="0088592B"/>
    <w:rsid w:val="00885ADE"/>
    <w:rsid w:val="0088708F"/>
    <w:rsid w:val="008908D6"/>
    <w:rsid w:val="0089461B"/>
    <w:rsid w:val="0089462C"/>
    <w:rsid w:val="008955F8"/>
    <w:rsid w:val="0089589B"/>
    <w:rsid w:val="008A022F"/>
    <w:rsid w:val="008A0347"/>
    <w:rsid w:val="008A3140"/>
    <w:rsid w:val="008A62BF"/>
    <w:rsid w:val="008A74EE"/>
    <w:rsid w:val="008B0A5A"/>
    <w:rsid w:val="008B3081"/>
    <w:rsid w:val="008B3762"/>
    <w:rsid w:val="008B4DCA"/>
    <w:rsid w:val="008B541B"/>
    <w:rsid w:val="008B79C4"/>
    <w:rsid w:val="008C0D49"/>
    <w:rsid w:val="008C1791"/>
    <w:rsid w:val="008C2AD9"/>
    <w:rsid w:val="008C40EF"/>
    <w:rsid w:val="008C6419"/>
    <w:rsid w:val="008C7438"/>
    <w:rsid w:val="008C7C6C"/>
    <w:rsid w:val="008D3EA4"/>
    <w:rsid w:val="008D4B06"/>
    <w:rsid w:val="008D4D33"/>
    <w:rsid w:val="008D623C"/>
    <w:rsid w:val="008E4369"/>
    <w:rsid w:val="008E58CB"/>
    <w:rsid w:val="008E72BA"/>
    <w:rsid w:val="008E7E95"/>
    <w:rsid w:val="008F2626"/>
    <w:rsid w:val="008F5575"/>
    <w:rsid w:val="008F5E49"/>
    <w:rsid w:val="008F7B77"/>
    <w:rsid w:val="009011D4"/>
    <w:rsid w:val="0090674D"/>
    <w:rsid w:val="0090680E"/>
    <w:rsid w:val="00911F1A"/>
    <w:rsid w:val="00915A25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335"/>
    <w:rsid w:val="009517D3"/>
    <w:rsid w:val="00953EA5"/>
    <w:rsid w:val="00955710"/>
    <w:rsid w:val="0096089F"/>
    <w:rsid w:val="00961AEF"/>
    <w:rsid w:val="00970232"/>
    <w:rsid w:val="009740A4"/>
    <w:rsid w:val="00980E3C"/>
    <w:rsid w:val="009860D3"/>
    <w:rsid w:val="00987F5E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29B4"/>
    <w:rsid w:val="009D4F6F"/>
    <w:rsid w:val="009E28B1"/>
    <w:rsid w:val="009E2A59"/>
    <w:rsid w:val="009E2A8D"/>
    <w:rsid w:val="009E4B2A"/>
    <w:rsid w:val="009E751F"/>
    <w:rsid w:val="009E75BC"/>
    <w:rsid w:val="009F00E0"/>
    <w:rsid w:val="009F1E68"/>
    <w:rsid w:val="009F2391"/>
    <w:rsid w:val="009F24CA"/>
    <w:rsid w:val="009F26F1"/>
    <w:rsid w:val="009F2CE0"/>
    <w:rsid w:val="00A005AB"/>
    <w:rsid w:val="00A02890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31699"/>
    <w:rsid w:val="00A360FF"/>
    <w:rsid w:val="00A40988"/>
    <w:rsid w:val="00A42D75"/>
    <w:rsid w:val="00A44B8C"/>
    <w:rsid w:val="00A508FC"/>
    <w:rsid w:val="00A51ABA"/>
    <w:rsid w:val="00A526C7"/>
    <w:rsid w:val="00A55DA5"/>
    <w:rsid w:val="00A575A3"/>
    <w:rsid w:val="00A602F6"/>
    <w:rsid w:val="00A641F2"/>
    <w:rsid w:val="00A651B0"/>
    <w:rsid w:val="00A673DD"/>
    <w:rsid w:val="00A67FE2"/>
    <w:rsid w:val="00A71D38"/>
    <w:rsid w:val="00A73D93"/>
    <w:rsid w:val="00A7755B"/>
    <w:rsid w:val="00A82A60"/>
    <w:rsid w:val="00A83CEF"/>
    <w:rsid w:val="00A871CE"/>
    <w:rsid w:val="00A90603"/>
    <w:rsid w:val="00A90612"/>
    <w:rsid w:val="00A910E5"/>
    <w:rsid w:val="00A94D2F"/>
    <w:rsid w:val="00A96BCB"/>
    <w:rsid w:val="00AA0009"/>
    <w:rsid w:val="00AA1AA9"/>
    <w:rsid w:val="00AA306C"/>
    <w:rsid w:val="00AA428F"/>
    <w:rsid w:val="00AA4414"/>
    <w:rsid w:val="00AB20C3"/>
    <w:rsid w:val="00AB5463"/>
    <w:rsid w:val="00AC075C"/>
    <w:rsid w:val="00AC3399"/>
    <w:rsid w:val="00AC39BE"/>
    <w:rsid w:val="00AD250E"/>
    <w:rsid w:val="00AD50D8"/>
    <w:rsid w:val="00AE009F"/>
    <w:rsid w:val="00AE253B"/>
    <w:rsid w:val="00AF2EBA"/>
    <w:rsid w:val="00AF374C"/>
    <w:rsid w:val="00AF6478"/>
    <w:rsid w:val="00B01D5B"/>
    <w:rsid w:val="00B037B1"/>
    <w:rsid w:val="00B05F67"/>
    <w:rsid w:val="00B06010"/>
    <w:rsid w:val="00B06B22"/>
    <w:rsid w:val="00B07E00"/>
    <w:rsid w:val="00B10C8B"/>
    <w:rsid w:val="00B11565"/>
    <w:rsid w:val="00B13C3C"/>
    <w:rsid w:val="00B1495D"/>
    <w:rsid w:val="00B16B56"/>
    <w:rsid w:val="00B17651"/>
    <w:rsid w:val="00B210C4"/>
    <w:rsid w:val="00B21544"/>
    <w:rsid w:val="00B24675"/>
    <w:rsid w:val="00B26A7A"/>
    <w:rsid w:val="00B30BBD"/>
    <w:rsid w:val="00B40A9C"/>
    <w:rsid w:val="00B41A5C"/>
    <w:rsid w:val="00B43536"/>
    <w:rsid w:val="00B44504"/>
    <w:rsid w:val="00B45349"/>
    <w:rsid w:val="00B46616"/>
    <w:rsid w:val="00B46A0A"/>
    <w:rsid w:val="00B47496"/>
    <w:rsid w:val="00B47A45"/>
    <w:rsid w:val="00B47CBB"/>
    <w:rsid w:val="00B5387C"/>
    <w:rsid w:val="00B546FA"/>
    <w:rsid w:val="00B56462"/>
    <w:rsid w:val="00B60F9C"/>
    <w:rsid w:val="00B61C6E"/>
    <w:rsid w:val="00B628C7"/>
    <w:rsid w:val="00B62B0E"/>
    <w:rsid w:val="00B634AC"/>
    <w:rsid w:val="00B640D6"/>
    <w:rsid w:val="00B65F1C"/>
    <w:rsid w:val="00B66506"/>
    <w:rsid w:val="00B66AB6"/>
    <w:rsid w:val="00B66C72"/>
    <w:rsid w:val="00B677EF"/>
    <w:rsid w:val="00B748B6"/>
    <w:rsid w:val="00B811D1"/>
    <w:rsid w:val="00B81C0B"/>
    <w:rsid w:val="00B8222F"/>
    <w:rsid w:val="00B84321"/>
    <w:rsid w:val="00B85002"/>
    <w:rsid w:val="00B86217"/>
    <w:rsid w:val="00B91514"/>
    <w:rsid w:val="00B92BA9"/>
    <w:rsid w:val="00B96435"/>
    <w:rsid w:val="00B96AC2"/>
    <w:rsid w:val="00B9717E"/>
    <w:rsid w:val="00BA196A"/>
    <w:rsid w:val="00BA2EC8"/>
    <w:rsid w:val="00BA412D"/>
    <w:rsid w:val="00BA60C1"/>
    <w:rsid w:val="00BA6C40"/>
    <w:rsid w:val="00BB0D2E"/>
    <w:rsid w:val="00BB3761"/>
    <w:rsid w:val="00BB3810"/>
    <w:rsid w:val="00BB3C64"/>
    <w:rsid w:val="00BB3DF1"/>
    <w:rsid w:val="00BB431D"/>
    <w:rsid w:val="00BB43BF"/>
    <w:rsid w:val="00BB44E3"/>
    <w:rsid w:val="00BC524F"/>
    <w:rsid w:val="00BC6148"/>
    <w:rsid w:val="00BC70E1"/>
    <w:rsid w:val="00BC7CFD"/>
    <w:rsid w:val="00BD06E3"/>
    <w:rsid w:val="00BD2301"/>
    <w:rsid w:val="00BD5420"/>
    <w:rsid w:val="00BE40EC"/>
    <w:rsid w:val="00BE62CD"/>
    <w:rsid w:val="00BF3211"/>
    <w:rsid w:val="00BF4E7A"/>
    <w:rsid w:val="00BF5E63"/>
    <w:rsid w:val="00BF6386"/>
    <w:rsid w:val="00C0064E"/>
    <w:rsid w:val="00C0508C"/>
    <w:rsid w:val="00C06640"/>
    <w:rsid w:val="00C102C1"/>
    <w:rsid w:val="00C11787"/>
    <w:rsid w:val="00C11A71"/>
    <w:rsid w:val="00C12C57"/>
    <w:rsid w:val="00C1688F"/>
    <w:rsid w:val="00C1745D"/>
    <w:rsid w:val="00C17B52"/>
    <w:rsid w:val="00C216DE"/>
    <w:rsid w:val="00C2193F"/>
    <w:rsid w:val="00C2257A"/>
    <w:rsid w:val="00C238EF"/>
    <w:rsid w:val="00C23B4A"/>
    <w:rsid w:val="00C277E4"/>
    <w:rsid w:val="00C27D1F"/>
    <w:rsid w:val="00C32C47"/>
    <w:rsid w:val="00C33335"/>
    <w:rsid w:val="00C3519D"/>
    <w:rsid w:val="00C3552F"/>
    <w:rsid w:val="00C37390"/>
    <w:rsid w:val="00C437D1"/>
    <w:rsid w:val="00C44318"/>
    <w:rsid w:val="00C4756D"/>
    <w:rsid w:val="00C51357"/>
    <w:rsid w:val="00C520EF"/>
    <w:rsid w:val="00C52CB7"/>
    <w:rsid w:val="00C57ECE"/>
    <w:rsid w:val="00C612DF"/>
    <w:rsid w:val="00C61B8D"/>
    <w:rsid w:val="00C62270"/>
    <w:rsid w:val="00C6321D"/>
    <w:rsid w:val="00C65261"/>
    <w:rsid w:val="00C6653B"/>
    <w:rsid w:val="00C7119F"/>
    <w:rsid w:val="00C77355"/>
    <w:rsid w:val="00C77AC5"/>
    <w:rsid w:val="00C817C6"/>
    <w:rsid w:val="00C83A86"/>
    <w:rsid w:val="00C85503"/>
    <w:rsid w:val="00C903F7"/>
    <w:rsid w:val="00C90BB3"/>
    <w:rsid w:val="00C92660"/>
    <w:rsid w:val="00C93394"/>
    <w:rsid w:val="00C947B9"/>
    <w:rsid w:val="00CA5240"/>
    <w:rsid w:val="00CB1131"/>
    <w:rsid w:val="00CB1C0E"/>
    <w:rsid w:val="00CB63E5"/>
    <w:rsid w:val="00CB6825"/>
    <w:rsid w:val="00CB7477"/>
    <w:rsid w:val="00CC03A3"/>
    <w:rsid w:val="00CC3DF7"/>
    <w:rsid w:val="00CC69EB"/>
    <w:rsid w:val="00CC6F55"/>
    <w:rsid w:val="00CC76C7"/>
    <w:rsid w:val="00CD1121"/>
    <w:rsid w:val="00CD1DDB"/>
    <w:rsid w:val="00CD2007"/>
    <w:rsid w:val="00CD4F58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7979"/>
    <w:rsid w:val="00D01F2C"/>
    <w:rsid w:val="00D02631"/>
    <w:rsid w:val="00D122C8"/>
    <w:rsid w:val="00D12BA5"/>
    <w:rsid w:val="00D14D16"/>
    <w:rsid w:val="00D15A05"/>
    <w:rsid w:val="00D21787"/>
    <w:rsid w:val="00D2198B"/>
    <w:rsid w:val="00D24097"/>
    <w:rsid w:val="00D2503F"/>
    <w:rsid w:val="00D25DB0"/>
    <w:rsid w:val="00D25ECC"/>
    <w:rsid w:val="00D27D3B"/>
    <w:rsid w:val="00D3345B"/>
    <w:rsid w:val="00D34454"/>
    <w:rsid w:val="00D3525D"/>
    <w:rsid w:val="00D36174"/>
    <w:rsid w:val="00D430C2"/>
    <w:rsid w:val="00D43A3B"/>
    <w:rsid w:val="00D43A4A"/>
    <w:rsid w:val="00D43C41"/>
    <w:rsid w:val="00D4423D"/>
    <w:rsid w:val="00D46BB5"/>
    <w:rsid w:val="00D46E79"/>
    <w:rsid w:val="00D47002"/>
    <w:rsid w:val="00D51336"/>
    <w:rsid w:val="00D55458"/>
    <w:rsid w:val="00D56C4D"/>
    <w:rsid w:val="00D5765A"/>
    <w:rsid w:val="00D57E80"/>
    <w:rsid w:val="00D60EB2"/>
    <w:rsid w:val="00D64CC7"/>
    <w:rsid w:val="00D65D67"/>
    <w:rsid w:val="00D70677"/>
    <w:rsid w:val="00D70988"/>
    <w:rsid w:val="00D70B4B"/>
    <w:rsid w:val="00D71883"/>
    <w:rsid w:val="00D77EA0"/>
    <w:rsid w:val="00D81549"/>
    <w:rsid w:val="00D81983"/>
    <w:rsid w:val="00D844AC"/>
    <w:rsid w:val="00D85736"/>
    <w:rsid w:val="00D87CCE"/>
    <w:rsid w:val="00D924FC"/>
    <w:rsid w:val="00D94185"/>
    <w:rsid w:val="00D9442A"/>
    <w:rsid w:val="00DA043F"/>
    <w:rsid w:val="00DA0665"/>
    <w:rsid w:val="00DA2ED8"/>
    <w:rsid w:val="00DA45E3"/>
    <w:rsid w:val="00DA4A2A"/>
    <w:rsid w:val="00DA4B7E"/>
    <w:rsid w:val="00DA7326"/>
    <w:rsid w:val="00DB0F29"/>
    <w:rsid w:val="00DB3238"/>
    <w:rsid w:val="00DB3BB9"/>
    <w:rsid w:val="00DB595C"/>
    <w:rsid w:val="00DB5A90"/>
    <w:rsid w:val="00DB5DA8"/>
    <w:rsid w:val="00DC1329"/>
    <w:rsid w:val="00DC198C"/>
    <w:rsid w:val="00DC3063"/>
    <w:rsid w:val="00DC6F86"/>
    <w:rsid w:val="00DD2D61"/>
    <w:rsid w:val="00DD38C7"/>
    <w:rsid w:val="00DD3D54"/>
    <w:rsid w:val="00DD49F3"/>
    <w:rsid w:val="00DD4A26"/>
    <w:rsid w:val="00DE1211"/>
    <w:rsid w:val="00DE24D8"/>
    <w:rsid w:val="00DE3EC6"/>
    <w:rsid w:val="00DF0621"/>
    <w:rsid w:val="00DF15BE"/>
    <w:rsid w:val="00DF1A51"/>
    <w:rsid w:val="00DF22CB"/>
    <w:rsid w:val="00DF65EA"/>
    <w:rsid w:val="00DF6F8E"/>
    <w:rsid w:val="00DF7FA2"/>
    <w:rsid w:val="00E0071D"/>
    <w:rsid w:val="00E02AC2"/>
    <w:rsid w:val="00E03E99"/>
    <w:rsid w:val="00E10EFD"/>
    <w:rsid w:val="00E122C9"/>
    <w:rsid w:val="00E12319"/>
    <w:rsid w:val="00E152AB"/>
    <w:rsid w:val="00E1651E"/>
    <w:rsid w:val="00E176F2"/>
    <w:rsid w:val="00E17EE6"/>
    <w:rsid w:val="00E2561F"/>
    <w:rsid w:val="00E27476"/>
    <w:rsid w:val="00E32F0D"/>
    <w:rsid w:val="00E3305D"/>
    <w:rsid w:val="00E346E8"/>
    <w:rsid w:val="00E367D0"/>
    <w:rsid w:val="00E375F7"/>
    <w:rsid w:val="00E37C21"/>
    <w:rsid w:val="00E418A5"/>
    <w:rsid w:val="00E42690"/>
    <w:rsid w:val="00E42AE0"/>
    <w:rsid w:val="00E43A3D"/>
    <w:rsid w:val="00E447C0"/>
    <w:rsid w:val="00E44F09"/>
    <w:rsid w:val="00E47B48"/>
    <w:rsid w:val="00E5057E"/>
    <w:rsid w:val="00E5193D"/>
    <w:rsid w:val="00E5341D"/>
    <w:rsid w:val="00E55833"/>
    <w:rsid w:val="00E5688B"/>
    <w:rsid w:val="00E5753A"/>
    <w:rsid w:val="00E57CB0"/>
    <w:rsid w:val="00E62224"/>
    <w:rsid w:val="00E627D0"/>
    <w:rsid w:val="00E664BE"/>
    <w:rsid w:val="00E70CBF"/>
    <w:rsid w:val="00E73FC4"/>
    <w:rsid w:val="00E744E4"/>
    <w:rsid w:val="00E74D60"/>
    <w:rsid w:val="00E75593"/>
    <w:rsid w:val="00E75FF8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0E46"/>
    <w:rsid w:val="00EA3989"/>
    <w:rsid w:val="00EA4443"/>
    <w:rsid w:val="00EB04AC"/>
    <w:rsid w:val="00EB1F90"/>
    <w:rsid w:val="00EB2DAE"/>
    <w:rsid w:val="00EB2F76"/>
    <w:rsid w:val="00EB32CF"/>
    <w:rsid w:val="00EB3715"/>
    <w:rsid w:val="00EB5B0B"/>
    <w:rsid w:val="00EB5E3B"/>
    <w:rsid w:val="00EB6513"/>
    <w:rsid w:val="00EB6580"/>
    <w:rsid w:val="00EC041E"/>
    <w:rsid w:val="00EC1FDD"/>
    <w:rsid w:val="00EC49C6"/>
    <w:rsid w:val="00EC7589"/>
    <w:rsid w:val="00ED3B90"/>
    <w:rsid w:val="00ED3F00"/>
    <w:rsid w:val="00ED719C"/>
    <w:rsid w:val="00EE7828"/>
    <w:rsid w:val="00EE7FE5"/>
    <w:rsid w:val="00EF1767"/>
    <w:rsid w:val="00EF17EC"/>
    <w:rsid w:val="00EF43E0"/>
    <w:rsid w:val="00EF51BA"/>
    <w:rsid w:val="00EF6715"/>
    <w:rsid w:val="00F01D48"/>
    <w:rsid w:val="00F04E87"/>
    <w:rsid w:val="00F07470"/>
    <w:rsid w:val="00F11B8D"/>
    <w:rsid w:val="00F1258A"/>
    <w:rsid w:val="00F205DD"/>
    <w:rsid w:val="00F232DD"/>
    <w:rsid w:val="00F26153"/>
    <w:rsid w:val="00F264F3"/>
    <w:rsid w:val="00F27267"/>
    <w:rsid w:val="00F30CA5"/>
    <w:rsid w:val="00F318E4"/>
    <w:rsid w:val="00F3449F"/>
    <w:rsid w:val="00F34787"/>
    <w:rsid w:val="00F352AE"/>
    <w:rsid w:val="00F36008"/>
    <w:rsid w:val="00F37E5C"/>
    <w:rsid w:val="00F41228"/>
    <w:rsid w:val="00F425FB"/>
    <w:rsid w:val="00F43108"/>
    <w:rsid w:val="00F4467B"/>
    <w:rsid w:val="00F540BB"/>
    <w:rsid w:val="00F57514"/>
    <w:rsid w:val="00F61A26"/>
    <w:rsid w:val="00F62B1A"/>
    <w:rsid w:val="00F70C16"/>
    <w:rsid w:val="00F72189"/>
    <w:rsid w:val="00F739D9"/>
    <w:rsid w:val="00F74D56"/>
    <w:rsid w:val="00F75FB5"/>
    <w:rsid w:val="00F819D6"/>
    <w:rsid w:val="00F835EE"/>
    <w:rsid w:val="00F84B82"/>
    <w:rsid w:val="00F8540D"/>
    <w:rsid w:val="00F85BB4"/>
    <w:rsid w:val="00F86419"/>
    <w:rsid w:val="00F86CE0"/>
    <w:rsid w:val="00F91A47"/>
    <w:rsid w:val="00F929E9"/>
    <w:rsid w:val="00F93636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61E7"/>
    <w:rsid w:val="00FA7D63"/>
    <w:rsid w:val="00FA7F29"/>
    <w:rsid w:val="00FB177E"/>
    <w:rsid w:val="00FB1D37"/>
    <w:rsid w:val="00FB4230"/>
    <w:rsid w:val="00FB663B"/>
    <w:rsid w:val="00FB664C"/>
    <w:rsid w:val="00FB74D1"/>
    <w:rsid w:val="00FB7AA1"/>
    <w:rsid w:val="00FC3402"/>
    <w:rsid w:val="00FC5AE0"/>
    <w:rsid w:val="00FC5B4F"/>
    <w:rsid w:val="00FC5C6A"/>
    <w:rsid w:val="00FC6E83"/>
    <w:rsid w:val="00FC78FA"/>
    <w:rsid w:val="00FD1027"/>
    <w:rsid w:val="00FD12B1"/>
    <w:rsid w:val="00FD1E6B"/>
    <w:rsid w:val="00FD59CB"/>
    <w:rsid w:val="00FE0AFB"/>
    <w:rsid w:val="00FE4CD3"/>
    <w:rsid w:val="00FE4FD6"/>
    <w:rsid w:val="00FE5675"/>
    <w:rsid w:val="00FE68B4"/>
    <w:rsid w:val="00FE766C"/>
    <w:rsid w:val="00FF08FD"/>
    <w:rsid w:val="00FF6295"/>
    <w:rsid w:val="00FF63CA"/>
    <w:rsid w:val="06552E3C"/>
    <w:rsid w:val="124767C4"/>
    <w:rsid w:val="1AF119FB"/>
    <w:rsid w:val="1B937570"/>
    <w:rsid w:val="1F3740C0"/>
    <w:rsid w:val="1F692A03"/>
    <w:rsid w:val="27865E42"/>
    <w:rsid w:val="2DE14755"/>
    <w:rsid w:val="35121DC5"/>
    <w:rsid w:val="3518359B"/>
    <w:rsid w:val="37C61E05"/>
    <w:rsid w:val="3DB31BA1"/>
    <w:rsid w:val="45040E37"/>
    <w:rsid w:val="4D42198F"/>
    <w:rsid w:val="57897A67"/>
    <w:rsid w:val="60D23CEC"/>
    <w:rsid w:val="6A40334F"/>
    <w:rsid w:val="6C496C32"/>
    <w:rsid w:val="74B74628"/>
    <w:rsid w:val="74D749C1"/>
    <w:rsid w:val="765B6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2"/>
    <w:basedOn w:val="1"/>
    <w:next w:val="1"/>
    <w:link w:val="47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51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0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49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qFormat/>
    <w:uiPriority w:val="0"/>
    <w:pPr>
      <w:jc w:val="left"/>
    </w:pPr>
  </w:style>
  <w:style w:type="paragraph" w:styleId="8">
    <w:name w:val="Balloon Text"/>
    <w:basedOn w:val="1"/>
    <w:link w:val="43"/>
    <w:qFormat/>
    <w:uiPriority w:val="0"/>
    <w:rPr>
      <w:sz w:val="18"/>
      <w:szCs w:val="18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2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5">
    <w:name w:val="Strong"/>
    <w:qFormat/>
    <w:uiPriority w:val="22"/>
    <w:rPr>
      <w:b/>
      <w:bCs/>
    </w:rPr>
  </w:style>
  <w:style w:type="character" w:styleId="16">
    <w:name w:val="FollowedHyperlink"/>
    <w:qFormat/>
    <w:uiPriority w:val="0"/>
    <w:rPr>
      <w:color w:val="800080"/>
      <w:u w:val="single"/>
    </w:rPr>
  </w:style>
  <w:style w:type="character" w:styleId="17">
    <w:name w:val="Emphasis"/>
    <w:qFormat/>
    <w:uiPriority w:val="20"/>
    <w:rPr>
      <w:i/>
      <w:iCs/>
    </w:rPr>
  </w:style>
  <w:style w:type="character" w:styleId="18">
    <w:name w:val="Hyperlink"/>
    <w:qFormat/>
    <w:uiPriority w:val="0"/>
    <w:rPr>
      <w:color w:val="0000FF"/>
      <w:u w:val="single"/>
    </w:rPr>
  </w:style>
  <w:style w:type="character" w:styleId="19">
    <w:name w:val="HTML Cite"/>
    <w:qFormat/>
    <w:uiPriority w:val="0"/>
    <w:rPr>
      <w:i/>
      <w:iCs/>
    </w:rPr>
  </w:style>
  <w:style w:type="character" w:customStyle="1" w:styleId="20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21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22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3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4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5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6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7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8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9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30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31">
    <w:name w:val="bsauthorlink1"/>
    <w:qFormat/>
    <w:uiPriority w:val="0"/>
    <w:rPr>
      <w:color w:val="000000"/>
      <w:u w:val="single"/>
    </w:rPr>
  </w:style>
  <w:style w:type="character" w:customStyle="1" w:styleId="32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3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4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5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6">
    <w:name w:val="book_copy1"/>
    <w:qFormat/>
    <w:uiPriority w:val="0"/>
    <w:rPr>
      <w:color w:val="000000"/>
      <w:sz w:val="18"/>
      <w:szCs w:val="18"/>
    </w:rPr>
  </w:style>
  <w:style w:type="paragraph" w:customStyle="1" w:styleId="37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8">
    <w:name w:val="author"/>
    <w:basedOn w:val="14"/>
    <w:qFormat/>
    <w:uiPriority w:val="0"/>
  </w:style>
  <w:style w:type="paragraph" w:customStyle="1" w:styleId="39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40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41">
    <w:name w:val="apple-style-span"/>
    <w:basedOn w:val="14"/>
    <w:qFormat/>
    <w:uiPriority w:val="0"/>
  </w:style>
  <w:style w:type="character" w:customStyle="1" w:styleId="42">
    <w:name w:val="apple-converted-space"/>
    <w:basedOn w:val="14"/>
    <w:qFormat/>
    <w:uiPriority w:val="0"/>
  </w:style>
  <w:style w:type="character" w:customStyle="1" w:styleId="43">
    <w:name w:val="批注框文本 字符"/>
    <w:basedOn w:val="14"/>
    <w:link w:val="8"/>
    <w:qFormat/>
    <w:uiPriority w:val="0"/>
    <w:rPr>
      <w:kern w:val="2"/>
      <w:sz w:val="18"/>
      <w:szCs w:val="18"/>
    </w:rPr>
  </w:style>
  <w:style w:type="paragraph" w:styleId="44">
    <w:name w:val="List Paragraph"/>
    <w:basedOn w:val="1"/>
    <w:qFormat/>
    <w:uiPriority w:val="34"/>
    <w:pPr>
      <w:ind w:firstLine="420" w:firstLineChars="200"/>
    </w:pPr>
  </w:style>
  <w:style w:type="character" w:customStyle="1" w:styleId="45">
    <w:name w:val="未处理的提及1"/>
    <w:basedOn w:val="1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6">
    <w:name w:val="未处理的提及2"/>
    <w:basedOn w:val="1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7">
    <w:name w:val="标题 2 字符"/>
    <w:basedOn w:val="14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48">
    <w:name w:val="未处理的提及3"/>
    <w:basedOn w:val="1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9">
    <w:name w:val="标题 5 字符"/>
    <w:basedOn w:val="14"/>
    <w:link w:val="6"/>
    <w:semiHidden/>
    <w:qFormat/>
    <w:uiPriority w:val="0"/>
    <w:rPr>
      <w:b/>
      <w:bCs/>
      <w:kern w:val="2"/>
      <w:sz w:val="28"/>
      <w:szCs w:val="28"/>
    </w:rPr>
  </w:style>
  <w:style w:type="character" w:customStyle="1" w:styleId="50">
    <w:name w:val="标题 4 字符"/>
    <w:basedOn w:val="14"/>
    <w:link w:val="5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51">
    <w:name w:val="标题 3 字符"/>
    <w:basedOn w:val="14"/>
    <w:link w:val="4"/>
    <w:semiHidden/>
    <w:uiPriority w:val="0"/>
    <w:rPr>
      <w:b/>
      <w:bCs/>
      <w:kern w:val="2"/>
      <w:sz w:val="32"/>
      <w:szCs w:val="32"/>
    </w:rPr>
  </w:style>
  <w:style w:type="character" w:customStyle="1" w:styleId="52">
    <w:name w:val="ref_content_circle"/>
    <w:basedOn w:val="14"/>
    <w:qFormat/>
    <w:uiPriority w:val="0"/>
  </w:style>
  <w:style w:type="character" w:customStyle="1" w:styleId="53">
    <w:name w:val="Unresolved Mention"/>
    <w:basedOn w:val="14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webp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38C24-B36B-44AB-84D9-80B8D22DB55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8</Pages>
  <Words>2750</Words>
  <Characters>3799</Characters>
  <Lines>16</Lines>
  <Paragraphs>4</Paragraphs>
  <TotalTime>6</TotalTime>
  <ScaleCrop>false</ScaleCrop>
  <LinksUpToDate>false</LinksUpToDate>
  <CharactersWithSpaces>3980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2025-03-14T03:50:00Z</dcterms:created>
  <dc:creator>Image</dc:creator>
  <cp:lastModifiedBy>LEAD</cp:lastModifiedBy>
  <cp:lastPrinted>2025-01-13T00:58:00Z</cp:lastPrinted>
  <dcterms:modified xsi:type="dcterms:W3CDTF">2025-10-28T08:17:18Z</dcterms:modified>
  <dc:title>新 书 推 荐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  <property fmtid="{D5CDD505-2E9C-101B-9397-08002B2CF9AE}" pid="5" name="KSOTemplateDocerSaveRecord">
    <vt:lpwstr>eyJoZGlkIjoiM2FiZDIzMjBhYjY3YjcwYmIxYWI1NjM4YzVmYjEyMDMiLCJ1c2VySWQiOiI0NTY2NjYyOTAifQ==</vt:lpwstr>
  </property>
</Properties>
</file>