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9F25AE">
      <w:pPr>
        <w:jc w:val="center"/>
        <w:rPr>
          <w:rFonts w:hint="eastAsia"/>
          <w:b/>
          <w:bCs/>
          <w:sz w:val="24"/>
          <w:szCs w:val="20"/>
          <w:shd w:val="pct10" w:color="auto" w:fill="FFFFFF"/>
          <w:lang w:val="en-US" w:eastAsia="zh-CN"/>
        </w:rPr>
      </w:pPr>
    </w:p>
    <w:p w14:paraId="45F5C17A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新 书</w:t>
      </w:r>
      <w:r>
        <w:rPr>
          <w:b/>
          <w:bCs/>
          <w:sz w:val="36"/>
          <w:shd w:val="pct10" w:color="auto" w:fill="FFFFFF"/>
        </w:rPr>
        <w:t xml:space="preserve"> 推 荐</w:t>
      </w:r>
    </w:p>
    <w:p w14:paraId="288FC675">
      <w:pPr>
        <w:rPr>
          <w:rFonts w:hint="eastAsia"/>
          <w:color w:val="333333"/>
          <w:kern w:val="0"/>
          <w:szCs w:val="21"/>
          <w:shd w:val="clear" w:color="auto" w:fill="FFFFFF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142875</wp:posOffset>
            </wp:positionV>
            <wp:extent cx="1620520" cy="2187575"/>
            <wp:effectExtent l="0" t="0" r="8255" b="317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984F47">
      <w:pPr>
        <w:rPr>
          <w:rFonts w:hint="eastAsia"/>
          <w:b/>
          <w:szCs w:val="21"/>
        </w:rPr>
      </w:pPr>
      <w:bookmarkStart w:id="0" w:name="_Hlk167057300"/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《唯一礼物》</w:t>
      </w:r>
    </w:p>
    <w:p w14:paraId="65275D4E">
      <w:pPr>
        <w:rPr>
          <w:rFonts w:hint="eastAsia"/>
          <w:b/>
          <w:caps/>
          <w:szCs w:val="21"/>
        </w:rPr>
      </w:pPr>
      <w:r>
        <w:rPr>
          <w:b/>
          <w:caps/>
          <w:szCs w:val="21"/>
        </w:rPr>
        <w:t>英文书名：</w:t>
      </w:r>
      <w:bookmarkStart w:id="1" w:name="_Hlk211332388"/>
      <w:r>
        <w:rPr>
          <w:rFonts w:hint="eastAsia"/>
          <w:b/>
          <w:caps/>
          <w:szCs w:val="21"/>
        </w:rPr>
        <w:t>JUST ONE GIFT</w:t>
      </w:r>
    </w:p>
    <w:p w14:paraId="727C13B3">
      <w:pPr>
        <w:jc w:val="left"/>
        <w:rPr>
          <w:rFonts w:hint="eastAsia"/>
          <w:b/>
          <w:szCs w:val="21"/>
        </w:rPr>
      </w:pPr>
      <w:r>
        <w:rPr>
          <w:b/>
          <w:szCs w:val="21"/>
        </w:rPr>
        <w:t>作    者：</w:t>
      </w:r>
      <w:r>
        <w:rPr>
          <w:rFonts w:hint="eastAsia"/>
          <w:b/>
          <w:szCs w:val="21"/>
        </w:rPr>
        <w:t>Linda Sue Park</w:t>
      </w:r>
      <w:r>
        <w:rPr>
          <w:rFonts w:hint="eastAsia"/>
          <w:b/>
          <w:szCs w:val="21"/>
          <w:lang w:val="en-US" w:eastAsia="zh-CN"/>
        </w:rPr>
        <w:t xml:space="preserve"> and </w:t>
      </w:r>
      <w:r>
        <w:rPr>
          <w:rFonts w:hint="eastAsia"/>
          <w:b/>
          <w:szCs w:val="21"/>
        </w:rPr>
        <w:t>Robert Sae-Heng</w:t>
      </w:r>
    </w:p>
    <w:p w14:paraId="6B8A265B">
      <w:pPr>
        <w:jc w:val="left"/>
        <w:rPr>
          <w:b/>
          <w:szCs w:val="21"/>
        </w:rPr>
      </w:pPr>
      <w:r>
        <w:rPr>
          <w:b/>
          <w:szCs w:val="21"/>
        </w:rPr>
        <w:t>出 版 社：</w:t>
      </w:r>
      <w:r>
        <w:rPr>
          <w:rFonts w:hint="eastAsia"/>
          <w:b/>
          <w:szCs w:val="21"/>
        </w:rPr>
        <w:t>Clarion Books</w:t>
      </w:r>
    </w:p>
    <w:p w14:paraId="4272138C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rFonts w:hint="eastAsia"/>
          <w:b/>
          <w:szCs w:val="21"/>
        </w:rPr>
        <w:t>Curstis Brown US</w:t>
      </w:r>
      <w:r>
        <w:rPr>
          <w:b/>
          <w:szCs w:val="21"/>
        </w:rPr>
        <w:t>/ANA</w:t>
      </w:r>
    </w:p>
    <w:bookmarkEnd w:id="1"/>
    <w:p w14:paraId="5708117B">
      <w:pPr>
        <w:rPr>
          <w:b/>
          <w:szCs w:val="21"/>
        </w:rPr>
      </w:pPr>
      <w:r>
        <w:rPr>
          <w:b/>
          <w:szCs w:val="21"/>
        </w:rPr>
        <w:t>页    数：</w:t>
      </w:r>
      <w:r>
        <w:rPr>
          <w:rFonts w:hint="eastAsia"/>
          <w:b/>
          <w:szCs w:val="21"/>
          <w:lang w:val="en-US" w:eastAsia="zh-CN"/>
        </w:rPr>
        <w:t>80</w:t>
      </w:r>
      <w:r>
        <w:rPr>
          <w:b/>
          <w:szCs w:val="21"/>
        </w:rPr>
        <w:t>页</w:t>
      </w:r>
    </w:p>
    <w:p w14:paraId="2CEC0ADE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</w:t>
      </w:r>
      <w:r>
        <w:rPr>
          <w:rFonts w:hint="eastAsia"/>
          <w:b/>
          <w:szCs w:val="21"/>
          <w:lang w:val="en-US" w:eastAsia="zh-CN"/>
        </w:rPr>
        <w:t>6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4</w:t>
      </w:r>
      <w:r>
        <w:rPr>
          <w:rFonts w:hint="eastAsia"/>
          <w:b/>
          <w:szCs w:val="21"/>
        </w:rPr>
        <w:t>月</w:t>
      </w:r>
    </w:p>
    <w:p w14:paraId="46E8DA27">
      <w:pPr>
        <w:rPr>
          <w:b/>
          <w:szCs w:val="21"/>
        </w:rPr>
      </w:pPr>
      <w:bookmarkStart w:id="2" w:name="_Hlk211332505"/>
      <w:r>
        <w:rPr>
          <w:b/>
          <w:szCs w:val="21"/>
        </w:rPr>
        <w:t>代理地区：中国大陆、台湾</w:t>
      </w:r>
    </w:p>
    <w:p w14:paraId="72EF6C2B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74F6BA0D">
      <w:pPr>
        <w:rPr>
          <w:rFonts w:hint="eastAsia" w:eastAsia="宋体"/>
          <w:b/>
          <w:szCs w:val="21"/>
          <w:lang w:val="en-US" w:eastAsia="zh-CN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  <w:lang w:val="en-US" w:eastAsia="zh-CN"/>
        </w:rPr>
        <w:t>儿童文学</w:t>
      </w:r>
    </w:p>
    <w:bookmarkEnd w:id="0"/>
    <w:bookmarkEnd w:id="2"/>
    <w:p w14:paraId="483324B0">
      <w:pPr>
        <w:rPr>
          <w:rFonts w:hint="eastAsia"/>
          <w:b/>
          <w:bCs/>
          <w:szCs w:val="21"/>
        </w:rPr>
      </w:pPr>
    </w:p>
    <w:p w14:paraId="7FC6FD59">
      <w:pPr>
        <w:rPr>
          <w:rFonts w:hint="eastAsia"/>
          <w:b/>
          <w:bCs/>
          <w:szCs w:val="21"/>
        </w:rPr>
      </w:pPr>
    </w:p>
    <w:p w14:paraId="6CE4389F">
      <w:pPr>
        <w:jc w:val="center"/>
        <w:rPr>
          <w:rFonts w:hint="eastAsia"/>
          <w:b/>
          <w:bCs/>
          <w:color w:val="B90E0B"/>
          <w:szCs w:val="21"/>
          <w:lang w:eastAsia="zh-CN"/>
        </w:rPr>
      </w:pPr>
      <w:r>
        <w:rPr>
          <w:rFonts w:hint="eastAsia"/>
          <w:b/>
          <w:bCs/>
          <w:color w:val="B90E0B"/>
          <w:szCs w:val="21"/>
          <w:lang w:eastAsia="zh-CN"/>
        </w:rPr>
        <w:t>【</w:t>
      </w:r>
      <w:r>
        <w:rPr>
          <w:rFonts w:hint="eastAsia"/>
          <w:b/>
          <w:bCs/>
          <w:color w:val="B90E0B"/>
          <w:szCs w:val="21"/>
          <w:lang w:val="en-US" w:eastAsia="zh-CN"/>
        </w:rPr>
        <w:t>亮点解析</w:t>
      </w:r>
      <w:r>
        <w:rPr>
          <w:rFonts w:hint="eastAsia"/>
          <w:b/>
          <w:bCs/>
          <w:color w:val="B90E0B"/>
          <w:szCs w:val="21"/>
          <w:lang w:eastAsia="zh-CN"/>
        </w:rPr>
        <w:t>】</w:t>
      </w:r>
    </w:p>
    <w:p w14:paraId="7E49F459">
      <w:pPr>
        <w:jc w:val="center"/>
        <w:rPr>
          <w:rFonts w:hint="eastAsia" w:eastAsia="宋体"/>
          <w:b/>
          <w:bCs/>
          <w:color w:val="C00000"/>
          <w:szCs w:val="21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知名作家</w:t>
      </w:r>
      <w:r>
        <w:rPr>
          <w:rFonts w:hint="eastAsia"/>
          <w:b/>
          <w:bCs/>
          <w:color w:val="C00000"/>
        </w:rPr>
        <w:t>Linda Sue Park</w:t>
      </w:r>
      <w:r>
        <w:rPr>
          <w:rFonts w:hint="eastAsia"/>
          <w:b/>
          <w:bCs/>
          <w:color w:val="C00000"/>
          <w:lang w:val="en-US" w:eastAsia="zh-CN"/>
        </w:rPr>
        <w:t>曾</w:t>
      </w:r>
      <w:r>
        <w:rPr>
          <w:rFonts w:hint="eastAsia"/>
          <w:b/>
          <w:bCs/>
          <w:color w:val="C00000"/>
        </w:rPr>
        <w:t>获纽伯瑞奖，并</w:t>
      </w:r>
      <w:r>
        <w:rPr>
          <w:rFonts w:hint="eastAsia"/>
          <w:b/>
          <w:bCs/>
          <w:color w:val="C00000"/>
          <w:lang w:val="en-US" w:eastAsia="zh-CN"/>
        </w:rPr>
        <w:t>曾</w:t>
      </w:r>
      <w:r>
        <w:rPr>
          <w:rFonts w:hint="eastAsia"/>
          <w:b/>
          <w:bCs/>
          <w:color w:val="C00000"/>
        </w:rPr>
        <w:t>跻身《纽约时报》</w:t>
      </w:r>
      <w:r>
        <w:rPr>
          <w:rFonts w:hint="eastAsia"/>
          <w:b/>
          <w:bCs/>
          <w:color w:val="C00000"/>
          <w:lang w:val="en-US" w:eastAsia="zh-CN"/>
        </w:rPr>
        <w:t>榜首。</w:t>
      </w:r>
    </w:p>
    <w:p w14:paraId="025C3A4F">
      <w:pPr>
        <w:jc w:val="center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颂扬人与人之间那些带来转变的连接瞬间，情感真挚温暖。</w:t>
      </w:r>
    </w:p>
    <w:p w14:paraId="399662DE">
      <w:pPr>
        <w:jc w:val="center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作为备受喜爱的</w:t>
      </w:r>
      <w:r>
        <w:rPr>
          <w:rFonts w:hint="default" w:ascii="Times New Roman" w:hAnsi="Times New Roman" w:cs="Times New Roman"/>
          <w:b/>
          <w:bCs/>
          <w:i/>
          <w:iCs/>
        </w:rPr>
        <w:t>The One Thing You’d Save</w:t>
      </w:r>
      <w:r>
        <w:rPr>
          <w:rFonts w:hint="eastAsia"/>
          <w:b/>
          <w:bCs/>
          <w:szCs w:val="21"/>
        </w:rPr>
        <w:t>姊妹篇，延续了其</w:t>
      </w:r>
      <w:r>
        <w:rPr>
          <w:rFonts w:hint="eastAsia"/>
          <w:b/>
          <w:bCs/>
          <w:szCs w:val="21"/>
          <w:lang w:eastAsia="zh-CN"/>
        </w:rPr>
        <w:t>“</w:t>
      </w:r>
      <w:r>
        <w:rPr>
          <w:rFonts w:hint="eastAsia"/>
          <w:b/>
          <w:bCs/>
          <w:szCs w:val="21"/>
        </w:rPr>
        <w:t>诗歌体+课堂讨论</w:t>
      </w:r>
      <w:r>
        <w:rPr>
          <w:rFonts w:hint="eastAsia"/>
          <w:b/>
          <w:bCs/>
          <w:szCs w:val="21"/>
          <w:lang w:eastAsia="zh-CN"/>
        </w:rPr>
        <w:t>”</w:t>
      </w:r>
      <w:r>
        <w:rPr>
          <w:rFonts w:hint="eastAsia"/>
          <w:b/>
          <w:bCs/>
          <w:szCs w:val="21"/>
        </w:rPr>
        <w:t>创作模式</w:t>
      </w:r>
      <w:r>
        <w:rPr>
          <w:rFonts w:hint="eastAsia"/>
          <w:b/>
          <w:bCs/>
          <w:szCs w:val="21"/>
          <w:lang w:eastAsia="zh-CN"/>
        </w:rPr>
        <w:t>，</w:t>
      </w:r>
      <w:r>
        <w:rPr>
          <w:rFonts w:hint="eastAsia"/>
          <w:b/>
          <w:bCs/>
          <w:szCs w:val="21"/>
        </w:rPr>
        <w:t>生动捕捉了课堂上多元的声音</w:t>
      </w:r>
      <w:r>
        <w:rPr>
          <w:rFonts w:hint="eastAsia"/>
          <w:b/>
          <w:bCs/>
          <w:szCs w:val="21"/>
          <w:lang w:eastAsia="zh-CN"/>
        </w:rPr>
        <w:t>，</w:t>
      </w:r>
      <w:r>
        <w:rPr>
          <w:rFonts w:hint="eastAsia"/>
          <w:b/>
          <w:bCs/>
          <w:szCs w:val="21"/>
        </w:rPr>
        <w:t>非常适合课堂朗读和深度讨论。</w:t>
      </w:r>
    </w:p>
    <w:p w14:paraId="6F90BDF0">
      <w:pPr>
        <w:rPr>
          <w:rFonts w:hint="eastAsia" w:eastAsia="宋体"/>
          <w:b/>
          <w:bCs/>
          <w:szCs w:val="21"/>
          <w:lang w:eastAsia="zh-CN"/>
        </w:rPr>
      </w:pPr>
    </w:p>
    <w:p w14:paraId="6CA8C844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2C1060C7">
      <w:pPr>
        <w:shd w:val="clear" w:color="auto" w:fill="FFFFFF"/>
        <w:jc w:val="left"/>
        <w:rPr>
          <w:rFonts w:hint="eastAsia"/>
        </w:rPr>
      </w:pPr>
    </w:p>
    <w:p w14:paraId="3E6D55A6">
      <w:pPr>
        <w:shd w:val="clear" w:color="auto" w:fill="FFFFFF"/>
        <w:ind w:firstLine="420" w:firstLineChars="0"/>
        <w:jc w:val="left"/>
        <w:rPr>
          <w:rFonts w:hint="eastAsia"/>
        </w:rPr>
      </w:pPr>
      <w:r>
        <w:rPr>
          <w:rFonts w:hint="eastAsia"/>
        </w:rPr>
        <w:t>纽伯瑞奖得主Linda Sue Park 以一部由连环诗构筑的发人深省之作，探讨社群与感恩的主题，生动捕捉了一场活跃课堂讨论中的多元声音：堪称</w:t>
      </w:r>
      <w:r>
        <w:rPr>
          <w:rFonts w:hint="default" w:ascii="Times New Roman" w:hAnsi="Times New Roman" w:cs="Times New Roman"/>
          <w:i/>
          <w:iCs/>
        </w:rPr>
        <w:t>Love that Dog</w:t>
      </w:r>
      <w:r>
        <w:rPr>
          <w:rFonts w:hint="eastAsia"/>
        </w:rPr>
        <w:t>与</w:t>
      </w:r>
      <w:r>
        <w:rPr>
          <w:rFonts w:hint="default" w:ascii="Times New Roman" w:hAnsi="Times New Roman" w:cs="Times New Roman"/>
          <w:i/>
          <w:iCs/>
        </w:rPr>
        <w:t>Seedfolks</w:t>
      </w:r>
      <w:r>
        <w:rPr>
          <w:rFonts w:hint="eastAsia"/>
        </w:rPr>
        <w:t>的完美交融！</w:t>
      </w:r>
    </w:p>
    <w:p w14:paraId="4B44F031">
      <w:pPr>
        <w:shd w:val="clear" w:color="auto" w:fill="FFFFFF"/>
        <w:ind w:firstLine="420" w:firstLineChars="0"/>
        <w:jc w:val="left"/>
        <w:rPr>
          <w:rFonts w:hint="eastAsia"/>
        </w:rPr>
      </w:pPr>
    </w:p>
    <w:p w14:paraId="584E4B27">
      <w:pPr>
        <w:shd w:val="clear" w:color="auto" w:fill="FFFFFF"/>
        <w:ind w:firstLine="420" w:firstLineChars="0"/>
        <w:jc w:val="left"/>
        <w:rPr>
          <w:rFonts w:hint="eastAsia"/>
        </w:rPr>
      </w:pPr>
      <w:r>
        <w:rPr>
          <w:rFonts w:hint="eastAsia"/>
        </w:rPr>
        <w:t>课堂作业是：若你只能赠予生命中一位特别的人一份礼物——唯一的一份礼物——你会选择谁？又会送什么？请大家讨论。有些学生立刻就有了答案，另一些则需慢慢思索。有的回答引发了热烈讨论，而有些心声则只显露于私密的日记页中。但所有的选择，都既出人意料，又真挚动人。</w:t>
      </w:r>
    </w:p>
    <w:p w14:paraId="388A7204">
      <w:pPr>
        <w:shd w:val="clear" w:color="auto" w:fill="FFFFFF"/>
        <w:ind w:firstLine="420" w:firstLineChars="0"/>
        <w:jc w:val="left"/>
        <w:rPr>
          <w:rFonts w:hint="eastAsia"/>
        </w:rPr>
      </w:pPr>
    </w:p>
    <w:p w14:paraId="7276329D">
      <w:pPr>
        <w:shd w:val="clear" w:color="auto" w:fill="FFFFFF"/>
        <w:ind w:firstLine="420" w:firstLineChars="0"/>
        <w:jc w:val="left"/>
        <w:rPr>
          <w:rFonts w:hint="eastAsia"/>
        </w:rPr>
      </w:pPr>
      <w:r>
        <w:rPr>
          <w:rFonts w:hint="eastAsia"/>
        </w:rPr>
        <w:t>Linda Sue Park 以平易近人却充满力量的诗歌语言，聚焦那些带来转变的连接瞬间，颂扬了那些或宏大或细微、或显而易见或出乎意料的方式——正是我们生命中相遇的每一个人，以不同方式丰富了我们的生活。Robert Sae-Heng 为这部富有感染力的独立作品提供了黑白插图，是备受喜爱的</w:t>
      </w:r>
      <w:r>
        <w:rPr>
          <w:rFonts w:hint="default" w:ascii="Times New Roman" w:hAnsi="Times New Roman" w:cs="Times New Roman"/>
          <w:i/>
          <w:iCs/>
        </w:rPr>
        <w:t>The One Thing You’d Save</w:t>
      </w:r>
      <w:r>
        <w:rPr>
          <w:rFonts w:hint="eastAsia"/>
        </w:rPr>
        <w:t>的</w:t>
      </w:r>
      <w:r>
        <w:rPr>
          <w:rFonts w:hint="eastAsia"/>
          <w:lang w:val="en-US" w:eastAsia="zh-CN"/>
        </w:rPr>
        <w:t>姊妹篇</w:t>
      </w:r>
      <w:r>
        <w:rPr>
          <w:rFonts w:hint="eastAsia"/>
        </w:rPr>
        <w:t>。</w:t>
      </w:r>
    </w:p>
    <w:p w14:paraId="2D616F3D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0BDAB58F"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作者简介：</w:t>
      </w:r>
    </w:p>
    <w:p w14:paraId="03D1E453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870585" cy="870585"/>
            <wp:effectExtent l="0" t="0" r="5715" b="5715"/>
            <wp:wrapSquare wrapText="bothSides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DCD9D8C">
      <w:pPr>
        <w:shd w:val="clear" w:color="auto" w:fill="FFFFFF"/>
        <w:ind w:firstLine="420" w:firstLineChars="0"/>
        <w:jc w:val="left"/>
        <w:rPr>
          <w:rFonts w:hint="eastAsia"/>
        </w:rPr>
      </w:pPr>
      <w:r>
        <w:rPr>
          <w:rFonts w:hint="eastAsia"/>
          <w:b/>
          <w:bCs/>
        </w:rPr>
        <w:t>琳达·苏·帕克</w:t>
      </w:r>
      <w:r>
        <w:rPr>
          <w:rFonts w:hint="eastAsia"/>
          <w:b/>
          <w:bCs/>
          <w:lang w:val="en-US" w:eastAsia="zh-CN"/>
        </w:rPr>
        <w:t>(</w:t>
      </w:r>
      <w:r>
        <w:rPr>
          <w:rFonts w:hint="eastAsia"/>
          <w:b/>
          <w:bCs/>
        </w:rPr>
        <w:t>Linda Sue Park</w:t>
      </w:r>
      <w:r>
        <w:rPr>
          <w:rFonts w:hint="eastAsia"/>
          <w:b/>
          <w:bCs/>
          <w:lang w:val="en-US" w:eastAsia="zh-CN"/>
        </w:rPr>
        <w:t>)</w:t>
      </w:r>
      <w:r>
        <w:rPr>
          <w:rFonts w:hint="eastAsia"/>
          <w:b/>
          <w:bCs/>
        </w:rPr>
        <w:t xml:space="preserve"> </w:t>
      </w:r>
      <w:r>
        <w:rPr>
          <w:rFonts w:hint="eastAsia"/>
        </w:rPr>
        <w:t>因</w:t>
      </w:r>
      <w:r>
        <w:rPr>
          <w:rFonts w:hint="default" w:ascii="Times New Roman" w:hAnsi="Times New Roman" w:cs="Times New Roman"/>
          <w:i/>
          <w:iCs/>
        </w:rPr>
        <w:t>A Single Shard</w:t>
      </w:r>
      <w:r>
        <w:rPr>
          <w:rFonts w:hint="eastAsia"/>
        </w:rPr>
        <w:t>荣获纽伯瑞奖，并以</w:t>
      </w:r>
      <w:r>
        <w:rPr>
          <w:rFonts w:hint="default" w:ascii="Times New Roman" w:hAnsi="Times New Roman" w:cs="Times New Roman"/>
          <w:i/>
          <w:iCs/>
        </w:rPr>
        <w:t>A Long Walk to Water</w:t>
      </w:r>
      <w:r>
        <w:rPr>
          <w:rFonts w:hint="eastAsia"/>
        </w:rPr>
        <w:t>跻身《纽约时报》榜首；她是为少年读者创作图画书与小说的知名作家，现居纽约州西部。欲了解更多信息，请访问 lindasuepark.com。</w:t>
      </w:r>
    </w:p>
    <w:p w14:paraId="0DD0BB79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59152699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116205</wp:posOffset>
            </wp:positionV>
            <wp:extent cx="882015" cy="867410"/>
            <wp:effectExtent l="0" t="0" r="3810" b="8890"/>
            <wp:wrapSquare wrapText="bothSides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C70130">
      <w:pPr>
        <w:ind w:firstLine="420" w:firstLineChars="0"/>
        <w:jc w:val="left"/>
        <w:rPr>
          <w:rFonts w:hint="eastAsia" w:cs="Times New Roman"/>
          <w:b w:val="0"/>
          <w:bCs w:val="0"/>
          <w:i/>
          <w:iCs/>
          <w:lang w:eastAsia="zh-CN"/>
        </w:rPr>
      </w:pPr>
      <w:r>
        <w:rPr>
          <w:rFonts w:hint="eastAsia"/>
          <w:b/>
          <w:bCs/>
          <w:color w:val="000000"/>
          <w:szCs w:val="21"/>
        </w:rPr>
        <w:t>罗伯特·萨亨</w:t>
      </w:r>
      <w:r>
        <w:rPr>
          <w:rFonts w:hint="eastAsia"/>
          <w:b/>
          <w:bCs/>
          <w:color w:val="000000"/>
          <w:szCs w:val="21"/>
          <w:lang w:val="en-US" w:eastAsia="zh-CN"/>
        </w:rPr>
        <w:t>(</w:t>
      </w:r>
      <w:r>
        <w:rPr>
          <w:rFonts w:hint="eastAsia"/>
          <w:b/>
          <w:szCs w:val="21"/>
        </w:rPr>
        <w:t>Robert Sae-Heng</w:t>
      </w:r>
      <w:r>
        <w:rPr>
          <w:rFonts w:hint="eastAsia"/>
          <w:b/>
          <w:bCs/>
          <w:color w:val="000000"/>
          <w:szCs w:val="21"/>
          <w:lang w:val="en-US" w:eastAsia="zh-CN"/>
        </w:rPr>
        <w:t>)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/>
          <w:szCs w:val="21"/>
        </w:rPr>
        <w:t>是一位热爱旅行与探索的艺术家。他最喜欢描绘的事物是别致的椅子和海豹，目前在英格兰伦敦生活和工作。由他绘制插图的首部儿童作品是琳达·苏·帕克所著的</w:t>
      </w:r>
      <w:r>
        <w:rPr>
          <w:rFonts w:hint="default" w:ascii="Times New Roman" w:hAnsi="Times New Roman" w:cs="Times New Roman"/>
          <w:b w:val="0"/>
          <w:bCs w:val="0"/>
          <w:i/>
          <w:iCs/>
        </w:rPr>
        <w:t>The One Thing You’d Save</w:t>
      </w:r>
      <w:r>
        <w:rPr>
          <w:rFonts w:hint="eastAsia" w:cs="Times New Roman"/>
          <w:b w:val="0"/>
          <w:bCs w:val="0"/>
          <w:i/>
          <w:iCs/>
          <w:lang w:eastAsia="zh-CN"/>
        </w:rPr>
        <w:t>。</w:t>
      </w:r>
    </w:p>
    <w:p w14:paraId="3B556090">
      <w:pPr>
        <w:ind w:firstLine="420" w:firstLineChars="0"/>
        <w:jc w:val="left"/>
        <w:rPr>
          <w:rFonts w:hint="eastAsia" w:cs="Times New Roman"/>
          <w:b w:val="0"/>
          <w:bCs w:val="0"/>
          <w:i/>
          <w:iCs/>
          <w:lang w:eastAsia="zh-CN"/>
        </w:rPr>
      </w:pPr>
    </w:p>
    <w:p w14:paraId="52CEE405">
      <w:pPr>
        <w:ind w:firstLine="420" w:firstLineChars="0"/>
        <w:jc w:val="left"/>
        <w:rPr>
          <w:rFonts w:hint="eastAsia" w:cs="Times New Roman"/>
          <w:b w:val="0"/>
          <w:bCs w:val="0"/>
          <w:i/>
          <w:iCs/>
          <w:lang w:eastAsia="zh-CN"/>
        </w:rPr>
      </w:pPr>
    </w:p>
    <w:p w14:paraId="57712198">
      <w:pPr>
        <w:ind w:firstLine="420" w:firstLineChars="0"/>
        <w:jc w:val="left"/>
        <w:rPr>
          <w:rFonts w:hint="eastAsia" w:cs="Times New Roman"/>
          <w:b w:val="0"/>
          <w:bCs w:val="0"/>
          <w:i/>
          <w:iCs/>
          <w:lang w:eastAsia="zh-CN"/>
        </w:rPr>
      </w:pPr>
    </w:p>
    <w:p w14:paraId="29A74A07">
      <w:pPr>
        <w:ind w:firstLine="420" w:firstLineChars="0"/>
        <w:jc w:val="left"/>
        <w:rPr>
          <w:rFonts w:hint="eastAsia" w:cs="Times New Roman"/>
          <w:b w:val="0"/>
          <w:bCs w:val="0"/>
          <w:i/>
          <w:iCs/>
          <w:lang w:eastAsia="zh-CN"/>
        </w:rPr>
      </w:pPr>
    </w:p>
    <w:p w14:paraId="78AE1D0C">
      <w:pPr>
        <w:ind w:firstLine="420" w:firstLineChars="0"/>
        <w:jc w:val="left"/>
        <w:rPr>
          <w:rFonts w:hint="eastAsia" w:cs="Times New Roman"/>
          <w:b w:val="0"/>
          <w:bCs w:val="0"/>
          <w:i/>
          <w:iCs/>
          <w:lang w:eastAsia="zh-CN"/>
        </w:rPr>
      </w:pPr>
      <w:bookmarkStart w:id="3" w:name="_GoBack"/>
      <w:bookmarkEnd w:id="3"/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17B95D2A"/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angal">
    <w:altName w:val="Segoe Print"/>
    <w:panose1 w:val="00000400000000000000"/>
    <w:charset w:val="00"/>
    <w:family w:val="roman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CC1C8F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07F1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46C8EAA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24DFCDB5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38E370F2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8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0043FE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23D550B">
    <w:pPr>
      <w:pStyle w:val="8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0C8B"/>
    <w:rsid w:val="00012981"/>
    <w:rsid w:val="00013CE1"/>
    <w:rsid w:val="00014C1E"/>
    <w:rsid w:val="000154D7"/>
    <w:rsid w:val="00015D9E"/>
    <w:rsid w:val="00016A67"/>
    <w:rsid w:val="0002623F"/>
    <w:rsid w:val="00034443"/>
    <w:rsid w:val="0003734A"/>
    <w:rsid w:val="00037EDE"/>
    <w:rsid w:val="00044468"/>
    <w:rsid w:val="000471BE"/>
    <w:rsid w:val="00052601"/>
    <w:rsid w:val="0005296B"/>
    <w:rsid w:val="00055917"/>
    <w:rsid w:val="00056082"/>
    <w:rsid w:val="0006074F"/>
    <w:rsid w:val="000649FF"/>
    <w:rsid w:val="0006722F"/>
    <w:rsid w:val="00067E08"/>
    <w:rsid w:val="000703E9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B4B1E"/>
    <w:rsid w:val="000C1EE1"/>
    <w:rsid w:val="000C380D"/>
    <w:rsid w:val="000C4692"/>
    <w:rsid w:val="000C6B43"/>
    <w:rsid w:val="000C7101"/>
    <w:rsid w:val="000C780B"/>
    <w:rsid w:val="000D447B"/>
    <w:rsid w:val="000E219B"/>
    <w:rsid w:val="000F3B3C"/>
    <w:rsid w:val="000F5C10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5222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0D00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268D9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7694D"/>
    <w:rsid w:val="0028760E"/>
    <w:rsid w:val="002904B8"/>
    <w:rsid w:val="00294410"/>
    <w:rsid w:val="00295DF5"/>
    <w:rsid w:val="002A022A"/>
    <w:rsid w:val="002A17A3"/>
    <w:rsid w:val="002A1C5B"/>
    <w:rsid w:val="002A598F"/>
    <w:rsid w:val="002A5D64"/>
    <w:rsid w:val="002A7FA4"/>
    <w:rsid w:val="002B18F2"/>
    <w:rsid w:val="002B1B16"/>
    <w:rsid w:val="002B3FB1"/>
    <w:rsid w:val="002B51C1"/>
    <w:rsid w:val="002B7D5A"/>
    <w:rsid w:val="002C3C65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6C4D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2ED"/>
    <w:rsid w:val="00344C37"/>
    <w:rsid w:val="00346BE5"/>
    <w:rsid w:val="0035593A"/>
    <w:rsid w:val="00366751"/>
    <w:rsid w:val="0037085F"/>
    <w:rsid w:val="00375234"/>
    <w:rsid w:val="00383FD0"/>
    <w:rsid w:val="0038563F"/>
    <w:rsid w:val="00390940"/>
    <w:rsid w:val="00394EE3"/>
    <w:rsid w:val="003972FB"/>
    <w:rsid w:val="003A45E3"/>
    <w:rsid w:val="003A5EE9"/>
    <w:rsid w:val="003A6586"/>
    <w:rsid w:val="003B1FE1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3F795C"/>
    <w:rsid w:val="00407A91"/>
    <w:rsid w:val="004148D5"/>
    <w:rsid w:val="00414A9C"/>
    <w:rsid w:val="004150F4"/>
    <w:rsid w:val="00421C2A"/>
    <w:rsid w:val="00422041"/>
    <w:rsid w:val="00425EE4"/>
    <w:rsid w:val="00431D1E"/>
    <w:rsid w:val="0043213E"/>
    <w:rsid w:val="004436E8"/>
    <w:rsid w:val="004444BF"/>
    <w:rsid w:val="004467C3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922C2"/>
    <w:rsid w:val="004936E4"/>
    <w:rsid w:val="00497C21"/>
    <w:rsid w:val="004A18EB"/>
    <w:rsid w:val="004A5622"/>
    <w:rsid w:val="004B0251"/>
    <w:rsid w:val="004B4C85"/>
    <w:rsid w:val="004B64D1"/>
    <w:rsid w:val="004C5AC0"/>
    <w:rsid w:val="004C7A29"/>
    <w:rsid w:val="004D117F"/>
    <w:rsid w:val="004E4310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081B"/>
    <w:rsid w:val="00534ED9"/>
    <w:rsid w:val="005356AF"/>
    <w:rsid w:val="00541157"/>
    <w:rsid w:val="005424C1"/>
    <w:rsid w:val="00547E7E"/>
    <w:rsid w:val="0055371F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0E23"/>
    <w:rsid w:val="005953CB"/>
    <w:rsid w:val="00596088"/>
    <w:rsid w:val="005A40A1"/>
    <w:rsid w:val="005A5754"/>
    <w:rsid w:val="005B1124"/>
    <w:rsid w:val="005B212D"/>
    <w:rsid w:val="005B5F89"/>
    <w:rsid w:val="005B6FB0"/>
    <w:rsid w:val="005B7CEB"/>
    <w:rsid w:val="005C06B7"/>
    <w:rsid w:val="005C1ED9"/>
    <w:rsid w:val="005C4A04"/>
    <w:rsid w:val="005C6904"/>
    <w:rsid w:val="005E2B8A"/>
    <w:rsid w:val="005E611E"/>
    <w:rsid w:val="005E6BA9"/>
    <w:rsid w:val="00602E6C"/>
    <w:rsid w:val="006103F6"/>
    <w:rsid w:val="00610C62"/>
    <w:rsid w:val="00620BD4"/>
    <w:rsid w:val="00630305"/>
    <w:rsid w:val="006453B2"/>
    <w:rsid w:val="00653EE1"/>
    <w:rsid w:val="006628D4"/>
    <w:rsid w:val="00664926"/>
    <w:rsid w:val="00677625"/>
    <w:rsid w:val="006858B4"/>
    <w:rsid w:val="00695C3E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06FD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153A"/>
    <w:rsid w:val="007238C4"/>
    <w:rsid w:val="00723F55"/>
    <w:rsid w:val="0072407A"/>
    <w:rsid w:val="00727197"/>
    <w:rsid w:val="007308E7"/>
    <w:rsid w:val="00730B71"/>
    <w:rsid w:val="007315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24D0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E7C53"/>
    <w:rsid w:val="007F13A6"/>
    <w:rsid w:val="008012E7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A86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17E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1791"/>
    <w:rsid w:val="008C6419"/>
    <w:rsid w:val="008C71F2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003D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1A2C"/>
    <w:rsid w:val="009460FD"/>
    <w:rsid w:val="00947EB5"/>
    <w:rsid w:val="009517D3"/>
    <w:rsid w:val="0096089F"/>
    <w:rsid w:val="00961AEF"/>
    <w:rsid w:val="0096479D"/>
    <w:rsid w:val="009860D3"/>
    <w:rsid w:val="00990F6E"/>
    <w:rsid w:val="009921FC"/>
    <w:rsid w:val="009A17B0"/>
    <w:rsid w:val="009A6621"/>
    <w:rsid w:val="009B202E"/>
    <w:rsid w:val="009B44FD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35C0"/>
    <w:rsid w:val="00A13AC1"/>
    <w:rsid w:val="00A174E5"/>
    <w:rsid w:val="00A21B53"/>
    <w:rsid w:val="00A25133"/>
    <w:rsid w:val="00A353AC"/>
    <w:rsid w:val="00A40988"/>
    <w:rsid w:val="00A44B8C"/>
    <w:rsid w:val="00A526C7"/>
    <w:rsid w:val="00A575A3"/>
    <w:rsid w:val="00A602F6"/>
    <w:rsid w:val="00A651B0"/>
    <w:rsid w:val="00A71D38"/>
    <w:rsid w:val="00A9030E"/>
    <w:rsid w:val="00A90603"/>
    <w:rsid w:val="00A90612"/>
    <w:rsid w:val="00A910E5"/>
    <w:rsid w:val="00A93FF6"/>
    <w:rsid w:val="00AA1AA9"/>
    <w:rsid w:val="00AA306C"/>
    <w:rsid w:val="00AA4414"/>
    <w:rsid w:val="00AA4581"/>
    <w:rsid w:val="00AB5463"/>
    <w:rsid w:val="00AC075C"/>
    <w:rsid w:val="00AC3399"/>
    <w:rsid w:val="00AD250E"/>
    <w:rsid w:val="00AE009F"/>
    <w:rsid w:val="00AF374C"/>
    <w:rsid w:val="00AF60C1"/>
    <w:rsid w:val="00B01D5B"/>
    <w:rsid w:val="00B05F67"/>
    <w:rsid w:val="00B06FCF"/>
    <w:rsid w:val="00B079DE"/>
    <w:rsid w:val="00B07E00"/>
    <w:rsid w:val="00B10C8B"/>
    <w:rsid w:val="00B11565"/>
    <w:rsid w:val="00B1495D"/>
    <w:rsid w:val="00B15209"/>
    <w:rsid w:val="00B16B56"/>
    <w:rsid w:val="00B210C4"/>
    <w:rsid w:val="00B21544"/>
    <w:rsid w:val="00B26A7A"/>
    <w:rsid w:val="00B37F3F"/>
    <w:rsid w:val="00B42532"/>
    <w:rsid w:val="00B43536"/>
    <w:rsid w:val="00B44504"/>
    <w:rsid w:val="00B45349"/>
    <w:rsid w:val="00B46616"/>
    <w:rsid w:val="00B46A0A"/>
    <w:rsid w:val="00B47A45"/>
    <w:rsid w:val="00B50159"/>
    <w:rsid w:val="00B5387C"/>
    <w:rsid w:val="00B546FA"/>
    <w:rsid w:val="00B55168"/>
    <w:rsid w:val="00B56462"/>
    <w:rsid w:val="00B61C6E"/>
    <w:rsid w:val="00B628C7"/>
    <w:rsid w:val="00B65F1C"/>
    <w:rsid w:val="00B66AD4"/>
    <w:rsid w:val="00B66C72"/>
    <w:rsid w:val="00B677EF"/>
    <w:rsid w:val="00B81C0B"/>
    <w:rsid w:val="00B84321"/>
    <w:rsid w:val="00B85002"/>
    <w:rsid w:val="00B86217"/>
    <w:rsid w:val="00B90EA3"/>
    <w:rsid w:val="00B92BA9"/>
    <w:rsid w:val="00B96AC2"/>
    <w:rsid w:val="00B9717E"/>
    <w:rsid w:val="00BA196A"/>
    <w:rsid w:val="00BA34F6"/>
    <w:rsid w:val="00BA412D"/>
    <w:rsid w:val="00BB3761"/>
    <w:rsid w:val="00BB3810"/>
    <w:rsid w:val="00BB43BF"/>
    <w:rsid w:val="00BC6148"/>
    <w:rsid w:val="00BC7CFD"/>
    <w:rsid w:val="00BD06E3"/>
    <w:rsid w:val="00BD5420"/>
    <w:rsid w:val="00BF0591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1280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601F"/>
    <w:rsid w:val="00C77355"/>
    <w:rsid w:val="00C817C6"/>
    <w:rsid w:val="00C83A86"/>
    <w:rsid w:val="00C903F7"/>
    <w:rsid w:val="00C90BB3"/>
    <w:rsid w:val="00C93394"/>
    <w:rsid w:val="00CA35B2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126"/>
    <w:rsid w:val="00D01CC5"/>
    <w:rsid w:val="00D12BA5"/>
    <w:rsid w:val="00D21787"/>
    <w:rsid w:val="00D21EE3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3BEB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743B5"/>
    <w:rsid w:val="00D80930"/>
    <w:rsid w:val="00D81549"/>
    <w:rsid w:val="00D83E7F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28"/>
    <w:rsid w:val="00DF7FA2"/>
    <w:rsid w:val="00E0059C"/>
    <w:rsid w:val="00E0071D"/>
    <w:rsid w:val="00E122C9"/>
    <w:rsid w:val="00E12699"/>
    <w:rsid w:val="00E17EE6"/>
    <w:rsid w:val="00E222FD"/>
    <w:rsid w:val="00E2561F"/>
    <w:rsid w:val="00E256CE"/>
    <w:rsid w:val="00E327D2"/>
    <w:rsid w:val="00E346E8"/>
    <w:rsid w:val="00E367D0"/>
    <w:rsid w:val="00E375F7"/>
    <w:rsid w:val="00E418A5"/>
    <w:rsid w:val="00E42690"/>
    <w:rsid w:val="00E43A3D"/>
    <w:rsid w:val="00E44097"/>
    <w:rsid w:val="00E447C0"/>
    <w:rsid w:val="00E44F09"/>
    <w:rsid w:val="00E47B48"/>
    <w:rsid w:val="00E5341D"/>
    <w:rsid w:val="00E5688B"/>
    <w:rsid w:val="00E5753A"/>
    <w:rsid w:val="00E744E4"/>
    <w:rsid w:val="00E74D15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A6F53"/>
    <w:rsid w:val="00EB1F90"/>
    <w:rsid w:val="00EB2DAE"/>
    <w:rsid w:val="00EB5E3B"/>
    <w:rsid w:val="00EB6513"/>
    <w:rsid w:val="00EB6580"/>
    <w:rsid w:val="00EC3E9F"/>
    <w:rsid w:val="00EC49C6"/>
    <w:rsid w:val="00EC7589"/>
    <w:rsid w:val="00ED3B90"/>
    <w:rsid w:val="00ED5688"/>
    <w:rsid w:val="00EE7828"/>
    <w:rsid w:val="00EE7FE5"/>
    <w:rsid w:val="00EF2C3D"/>
    <w:rsid w:val="00EF43E0"/>
    <w:rsid w:val="00EF51BA"/>
    <w:rsid w:val="00EF62ED"/>
    <w:rsid w:val="00F1258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0528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2BB2"/>
    <w:rsid w:val="00FE4FD6"/>
    <w:rsid w:val="00FF08FD"/>
    <w:rsid w:val="00FF63CA"/>
    <w:rsid w:val="0CA37841"/>
    <w:rsid w:val="13556FD4"/>
    <w:rsid w:val="163157A8"/>
    <w:rsid w:val="1AF119FB"/>
    <w:rsid w:val="29B669AE"/>
    <w:rsid w:val="2F0130C4"/>
    <w:rsid w:val="326A338F"/>
    <w:rsid w:val="33E52A47"/>
    <w:rsid w:val="34D11112"/>
    <w:rsid w:val="3518359B"/>
    <w:rsid w:val="508F1B83"/>
    <w:rsid w:val="53B66805"/>
    <w:rsid w:val="57897A67"/>
    <w:rsid w:val="57EF1A7A"/>
    <w:rsid w:val="58365C18"/>
    <w:rsid w:val="5F772160"/>
    <w:rsid w:val="60D23CEC"/>
    <w:rsid w:val="62200275"/>
    <w:rsid w:val="659264F5"/>
    <w:rsid w:val="65E865D5"/>
    <w:rsid w:val="671309C0"/>
    <w:rsid w:val="673B3590"/>
    <w:rsid w:val="675B083E"/>
    <w:rsid w:val="69AC0C58"/>
    <w:rsid w:val="69C35E51"/>
    <w:rsid w:val="6D284A9A"/>
    <w:rsid w:val="6DE15C4F"/>
    <w:rsid w:val="73FE46D3"/>
    <w:rsid w:val="74D749C1"/>
    <w:rsid w:val="7799050D"/>
    <w:rsid w:val="796E3B0E"/>
    <w:rsid w:val="7FCC2A8D"/>
    <w:rsid w:val="7FDA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4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5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ite"/>
    <w:qFormat/>
    <w:uiPriority w:val="0"/>
    <w:rPr>
      <w:i/>
      <w:iCs/>
    </w:rPr>
  </w:style>
  <w:style w:type="character" w:customStyle="1" w:styleId="18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9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0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1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2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3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4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5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8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9">
    <w:name w:val="bsauthorlink1"/>
    <w:qFormat/>
    <w:uiPriority w:val="0"/>
    <w:rPr>
      <w:color w:val="000000"/>
      <w:u w:val="single"/>
    </w:rPr>
  </w:style>
  <w:style w:type="character" w:customStyle="1" w:styleId="30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1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2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3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4">
    <w:name w:val="book_copy1"/>
    <w:qFormat/>
    <w:uiPriority w:val="0"/>
    <w:rPr>
      <w:color w:val="000000"/>
      <w:sz w:val="18"/>
      <w:szCs w:val="18"/>
    </w:rPr>
  </w:style>
  <w:style w:type="paragraph" w:customStyle="1" w:styleId="35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6">
    <w:name w:val="author"/>
    <w:basedOn w:val="12"/>
    <w:qFormat/>
    <w:uiPriority w:val="0"/>
  </w:style>
  <w:style w:type="paragraph" w:customStyle="1" w:styleId="37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8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9">
    <w:name w:val="apple-style-span"/>
    <w:basedOn w:val="12"/>
    <w:qFormat/>
    <w:uiPriority w:val="0"/>
  </w:style>
  <w:style w:type="character" w:customStyle="1" w:styleId="40">
    <w:name w:val="apple-converted-space"/>
    <w:basedOn w:val="12"/>
    <w:qFormat/>
    <w:uiPriority w:val="0"/>
  </w:style>
  <w:style w:type="character" w:customStyle="1" w:styleId="41">
    <w:name w:val="批注框文本 字符"/>
    <w:basedOn w:val="12"/>
    <w:link w:val="6"/>
    <w:qFormat/>
    <w:uiPriority w:val="0"/>
    <w:rPr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标题 2 字符"/>
    <w:basedOn w:val="12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5">
    <w:name w:val="标题 3 字符"/>
    <w:basedOn w:val="12"/>
    <w:link w:val="4"/>
    <w:semiHidden/>
    <w:qFormat/>
    <w:uiPriority w:val="0"/>
    <w:rPr>
      <w:b/>
      <w:bCs/>
      <w:kern w:val="2"/>
      <w:sz w:val="32"/>
      <w:szCs w:val="32"/>
      <w:lang w:bidi="ar-SA"/>
    </w:rPr>
  </w:style>
  <w:style w:type="character" w:customStyle="1" w:styleId="46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5DC55-F676-4550-9FBE-AC749660BFB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2</Pages>
  <Words>985</Words>
  <Characters>1504</Characters>
  <Lines>16</Lines>
  <Paragraphs>4</Paragraphs>
  <TotalTime>0</TotalTime>
  <ScaleCrop>false</ScaleCrop>
  <LinksUpToDate>false</LinksUpToDate>
  <CharactersWithSpaces>1565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2025-10-23T14:37:00Z</dcterms:created>
  <dc:creator>Image</dc:creator>
  <cp:lastModifiedBy>LEAD</cp:lastModifiedBy>
  <cp:lastPrinted>2004-04-23T07:06:00Z</cp:lastPrinted>
  <dcterms:modified xsi:type="dcterms:W3CDTF">2025-10-26T10:59:15Z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