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7B22D9EA" w:rsidR="00AE574A" w:rsidRDefault="00AE574A">
      <w:pPr>
        <w:rPr>
          <w:b/>
          <w:color w:val="000000"/>
          <w:szCs w:val="21"/>
        </w:rPr>
      </w:pPr>
    </w:p>
    <w:p w14:paraId="3DA7336F" w14:textId="1B0B9157" w:rsidR="00774233" w:rsidRPr="00774233" w:rsidRDefault="00E80A2A"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574B6D86" wp14:editId="78D8FE05">
            <wp:simplePos x="0" y="0"/>
            <wp:positionH relativeFrom="margin">
              <wp:align>right</wp:align>
            </wp:positionH>
            <wp:positionV relativeFrom="paragraph">
              <wp:posOffset>18415</wp:posOffset>
            </wp:positionV>
            <wp:extent cx="1428750" cy="2156062"/>
            <wp:effectExtent l="0" t="0" r="0" b="0"/>
            <wp:wrapSquare wrapText="bothSides"/>
            <wp:docPr id="4" name="图片 4" descr="https://m.media-amazon.com/images/I/71oAL5AeE0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71oAL5AeE0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2156062"/>
                    </a:xfrm>
                    <a:prstGeom prst="rect">
                      <a:avLst/>
                    </a:prstGeom>
                    <a:noFill/>
                    <a:ln>
                      <a:noFill/>
                    </a:ln>
                  </pic:spPr>
                </pic:pic>
              </a:graphicData>
            </a:graphic>
          </wp:anchor>
        </w:drawing>
      </w:r>
      <w:r w:rsidR="00774233" w:rsidRPr="00774233">
        <w:rPr>
          <w:b/>
          <w:bCs/>
          <w:color w:val="000000"/>
          <w:szCs w:val="21"/>
        </w:rPr>
        <w:t>中文书名：</w:t>
      </w:r>
      <w:r w:rsidR="00774233" w:rsidRPr="00774233">
        <w:rPr>
          <w:rFonts w:hint="eastAsia"/>
          <w:b/>
          <w:bCs/>
          <w:color w:val="000000"/>
          <w:szCs w:val="21"/>
        </w:rPr>
        <w:t>《</w:t>
      </w:r>
      <w:r w:rsidR="00763906">
        <w:rPr>
          <w:rFonts w:hint="eastAsia"/>
          <w:b/>
          <w:bCs/>
          <w:color w:val="000000"/>
          <w:szCs w:val="21"/>
        </w:rPr>
        <w:t>Z</w:t>
      </w:r>
      <w:r w:rsidR="00763906">
        <w:rPr>
          <w:rFonts w:hint="eastAsia"/>
          <w:b/>
          <w:bCs/>
          <w:color w:val="000000"/>
          <w:szCs w:val="21"/>
        </w:rPr>
        <w:t>世代</w:t>
      </w:r>
      <w:r w:rsidR="00763906" w:rsidRPr="00763906">
        <w:rPr>
          <w:rFonts w:hint="eastAsia"/>
          <w:b/>
          <w:bCs/>
          <w:color w:val="000000"/>
          <w:szCs w:val="21"/>
        </w:rPr>
        <w:t>的必备金融素养：</w:t>
      </w:r>
      <w:r w:rsidR="00763906">
        <w:rPr>
          <w:rFonts w:hint="eastAsia"/>
          <w:b/>
          <w:bCs/>
          <w:color w:val="000000"/>
          <w:szCs w:val="21"/>
        </w:rPr>
        <w:t>个人</w:t>
      </w:r>
      <w:r w:rsidR="00763906" w:rsidRPr="00763906">
        <w:rPr>
          <w:rFonts w:hint="eastAsia"/>
          <w:b/>
          <w:bCs/>
          <w:color w:val="000000"/>
          <w:szCs w:val="21"/>
        </w:rPr>
        <w:t>财务指南</w:t>
      </w:r>
      <w:r w:rsidR="009736A9">
        <w:rPr>
          <w:rFonts w:hint="eastAsia"/>
          <w:b/>
          <w:bCs/>
          <w:color w:val="000000"/>
          <w:szCs w:val="21"/>
        </w:rPr>
        <w:t>》</w:t>
      </w:r>
    </w:p>
    <w:p w14:paraId="526CF9CC" w14:textId="68495C75"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63906">
        <w:rPr>
          <w:b/>
          <w:bCs/>
          <w:color w:val="000000"/>
          <w:szCs w:val="21"/>
        </w:rPr>
        <w:t>FINANCIAL LITERACY FOR GENERATION Z</w:t>
      </w:r>
      <w:r w:rsidR="000F7650" w:rsidRPr="000F7650">
        <w:rPr>
          <w:b/>
          <w:bCs/>
          <w:color w:val="000000"/>
          <w:szCs w:val="21"/>
        </w:rPr>
        <w:t xml:space="preserve">: </w:t>
      </w:r>
      <w:r w:rsidR="00763906">
        <w:rPr>
          <w:b/>
          <w:bCs/>
          <w:color w:val="000000"/>
          <w:szCs w:val="21"/>
        </w:rPr>
        <w:t>A P</w:t>
      </w:r>
      <w:r w:rsidR="00763906">
        <w:rPr>
          <w:rFonts w:hint="eastAsia"/>
          <w:b/>
          <w:bCs/>
          <w:color w:val="000000"/>
          <w:szCs w:val="21"/>
        </w:rPr>
        <w:t>ractical</w:t>
      </w:r>
      <w:r w:rsidR="00763906">
        <w:rPr>
          <w:b/>
          <w:bCs/>
          <w:color w:val="000000"/>
          <w:szCs w:val="21"/>
        </w:rPr>
        <w:t xml:space="preserve"> G</w:t>
      </w:r>
      <w:r w:rsidR="00763906">
        <w:rPr>
          <w:rFonts w:hint="eastAsia"/>
          <w:b/>
          <w:bCs/>
          <w:color w:val="000000"/>
          <w:szCs w:val="21"/>
        </w:rPr>
        <w:t>uide</w:t>
      </w:r>
      <w:r w:rsidR="00763906">
        <w:rPr>
          <w:b/>
          <w:bCs/>
          <w:color w:val="000000"/>
          <w:szCs w:val="21"/>
        </w:rPr>
        <w:t xml:space="preserve"> </w:t>
      </w:r>
      <w:r w:rsidR="00763906">
        <w:rPr>
          <w:rFonts w:hint="eastAsia"/>
          <w:b/>
          <w:bCs/>
          <w:color w:val="000000"/>
          <w:szCs w:val="21"/>
        </w:rPr>
        <w:t>to</w:t>
      </w:r>
      <w:r w:rsidR="00763906">
        <w:rPr>
          <w:b/>
          <w:bCs/>
          <w:color w:val="000000"/>
          <w:szCs w:val="21"/>
        </w:rPr>
        <w:t xml:space="preserve"> M</w:t>
      </w:r>
      <w:r w:rsidR="00763906">
        <w:rPr>
          <w:rFonts w:hint="eastAsia"/>
          <w:b/>
          <w:bCs/>
          <w:color w:val="000000"/>
          <w:szCs w:val="21"/>
        </w:rPr>
        <w:t>anaging</w:t>
      </w:r>
      <w:r w:rsidR="00763906">
        <w:rPr>
          <w:b/>
          <w:bCs/>
          <w:color w:val="000000"/>
          <w:szCs w:val="21"/>
        </w:rPr>
        <w:t xml:space="preserve"> Y</w:t>
      </w:r>
      <w:r w:rsidR="00763906">
        <w:rPr>
          <w:rFonts w:hint="eastAsia"/>
          <w:b/>
          <w:bCs/>
          <w:color w:val="000000"/>
          <w:szCs w:val="21"/>
        </w:rPr>
        <w:t>our</w:t>
      </w:r>
      <w:r w:rsidR="00763906">
        <w:rPr>
          <w:b/>
          <w:bCs/>
          <w:color w:val="000000"/>
          <w:szCs w:val="21"/>
        </w:rPr>
        <w:t xml:space="preserve"> F</w:t>
      </w:r>
      <w:r w:rsidR="00763906">
        <w:rPr>
          <w:rFonts w:hint="eastAsia"/>
          <w:b/>
          <w:bCs/>
          <w:color w:val="000000"/>
          <w:szCs w:val="21"/>
        </w:rPr>
        <w:t>inancial</w:t>
      </w:r>
      <w:r w:rsidR="00763906">
        <w:rPr>
          <w:b/>
          <w:bCs/>
          <w:color w:val="000000"/>
          <w:szCs w:val="21"/>
        </w:rPr>
        <w:t xml:space="preserve"> L</w:t>
      </w:r>
      <w:r w:rsidR="00763906">
        <w:rPr>
          <w:rFonts w:hint="eastAsia"/>
          <w:b/>
          <w:bCs/>
          <w:color w:val="000000"/>
          <w:szCs w:val="21"/>
        </w:rPr>
        <w:t>ife</w:t>
      </w:r>
    </w:p>
    <w:p w14:paraId="39B7E419" w14:textId="5FFF29C8"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763906" w:rsidRPr="00763906">
        <w:rPr>
          <w:b/>
          <w:bCs/>
          <w:color w:val="000000"/>
          <w:szCs w:val="21"/>
        </w:rPr>
        <w:t>Kenneth O. Doyle</w:t>
      </w:r>
      <w:hyperlink r:id="rId9" w:history="1"/>
    </w:p>
    <w:p w14:paraId="5EB65684" w14:textId="499466A4"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763906" w:rsidRPr="00763906">
        <w:rPr>
          <w:b/>
          <w:bCs/>
          <w:color w:val="000000"/>
          <w:szCs w:val="21"/>
        </w:rPr>
        <w:t>Bloomsbury</w:t>
      </w:r>
    </w:p>
    <w:p w14:paraId="1421F214" w14:textId="5D328169"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43594B7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63906">
        <w:rPr>
          <w:b/>
          <w:bCs/>
          <w:color w:val="000000"/>
          <w:szCs w:val="21"/>
        </w:rPr>
        <w:t>184</w:t>
      </w:r>
      <w:r w:rsidR="00D82AB4" w:rsidRPr="00D82AB4">
        <w:rPr>
          <w:rFonts w:hint="eastAsia"/>
          <w:b/>
          <w:bCs/>
          <w:color w:val="000000"/>
          <w:szCs w:val="21"/>
        </w:rPr>
        <w:t>页</w:t>
      </w:r>
    </w:p>
    <w:p w14:paraId="31380F95" w14:textId="7172B8F6"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w:t>
      </w:r>
      <w:r w:rsidR="00763906">
        <w:rPr>
          <w:b/>
          <w:bCs/>
          <w:color w:val="000000"/>
          <w:szCs w:val="21"/>
        </w:rPr>
        <w:t>019</w:t>
      </w:r>
      <w:r w:rsidR="00D82AB4" w:rsidRPr="00D82AB4">
        <w:rPr>
          <w:rFonts w:hint="eastAsia"/>
          <w:b/>
          <w:bCs/>
          <w:color w:val="000000"/>
          <w:szCs w:val="21"/>
        </w:rPr>
        <w:t>年</w:t>
      </w:r>
      <w:r w:rsidR="00763906">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bookmarkStart w:id="0" w:name="_GoBack"/>
      <w:bookmarkEnd w:id="0"/>
    </w:p>
    <w:p w14:paraId="77C966FF" w14:textId="36B35E69"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763906">
        <w:rPr>
          <w:rFonts w:hint="eastAsia"/>
          <w:b/>
          <w:bCs/>
          <w:szCs w:val="21"/>
        </w:rPr>
        <w:t>金融投资</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7CDA2AB0" w14:textId="7899B1DE" w:rsidR="00763906" w:rsidRPr="00763906" w:rsidRDefault="00763906" w:rsidP="00763906">
      <w:pPr>
        <w:ind w:firstLineChars="200" w:firstLine="422"/>
        <w:rPr>
          <w:b/>
          <w:color w:val="000000"/>
          <w:szCs w:val="21"/>
        </w:rPr>
      </w:pPr>
      <w:r w:rsidRPr="00763906">
        <w:rPr>
          <w:rFonts w:hint="eastAsia"/>
          <w:b/>
          <w:color w:val="000000"/>
          <w:szCs w:val="21"/>
        </w:rPr>
        <w:t>这</w:t>
      </w:r>
      <w:r>
        <w:rPr>
          <w:rFonts w:hint="eastAsia"/>
          <w:b/>
          <w:color w:val="000000"/>
          <w:szCs w:val="21"/>
        </w:rPr>
        <w:t>本必不可少的指南介绍了</w:t>
      </w:r>
      <w:r w:rsidRPr="00763906">
        <w:rPr>
          <w:rFonts w:hint="eastAsia"/>
          <w:b/>
          <w:color w:val="000000"/>
          <w:szCs w:val="21"/>
        </w:rPr>
        <w:t>财务规划和财务心理学的原则，</w:t>
      </w:r>
      <w:r>
        <w:rPr>
          <w:rFonts w:hint="eastAsia"/>
          <w:b/>
          <w:color w:val="000000"/>
          <w:szCs w:val="21"/>
        </w:rPr>
        <w:t>能够</w:t>
      </w:r>
      <w:r w:rsidRPr="00763906">
        <w:rPr>
          <w:rFonts w:hint="eastAsia"/>
          <w:b/>
          <w:color w:val="000000"/>
          <w:szCs w:val="21"/>
        </w:rPr>
        <w:t>帮助青少年和年轻人</w:t>
      </w:r>
      <w:r>
        <w:rPr>
          <w:rFonts w:hint="eastAsia"/>
          <w:b/>
          <w:color w:val="000000"/>
          <w:szCs w:val="21"/>
        </w:rPr>
        <w:t>在当下</w:t>
      </w:r>
      <w:r w:rsidRPr="00763906">
        <w:rPr>
          <w:rFonts w:hint="eastAsia"/>
          <w:b/>
          <w:color w:val="000000"/>
          <w:szCs w:val="21"/>
        </w:rPr>
        <w:t>做出正确的财务决策</w:t>
      </w:r>
      <w:r>
        <w:rPr>
          <w:rFonts w:hint="eastAsia"/>
          <w:b/>
          <w:color w:val="000000"/>
          <w:szCs w:val="21"/>
        </w:rPr>
        <w:t>，</w:t>
      </w:r>
      <w:r w:rsidRPr="00763906">
        <w:rPr>
          <w:rFonts w:hint="eastAsia"/>
          <w:b/>
          <w:color w:val="000000"/>
          <w:szCs w:val="21"/>
        </w:rPr>
        <w:t>实现他们的财务目标。</w:t>
      </w:r>
    </w:p>
    <w:p w14:paraId="0ED4FC4F" w14:textId="77777777" w:rsidR="00763906" w:rsidRDefault="00763906" w:rsidP="00763906">
      <w:pPr>
        <w:rPr>
          <w:b/>
          <w:color w:val="000000"/>
          <w:szCs w:val="21"/>
        </w:rPr>
      </w:pPr>
    </w:p>
    <w:p w14:paraId="58A4A7FC" w14:textId="572A8734" w:rsidR="00763906" w:rsidRPr="00763906" w:rsidRDefault="00763906" w:rsidP="00763906">
      <w:pPr>
        <w:ind w:firstLineChars="200" w:firstLine="420"/>
        <w:rPr>
          <w:bCs/>
          <w:color w:val="000000"/>
          <w:szCs w:val="21"/>
        </w:rPr>
      </w:pPr>
      <w:r>
        <w:rPr>
          <w:rFonts w:hint="eastAsia"/>
          <w:bCs/>
          <w:color w:val="000000"/>
          <w:szCs w:val="21"/>
        </w:rPr>
        <w:t>精明的青少年和年轻人要在高中和大学就开始培养自身的金融素养。</w:t>
      </w:r>
      <w:r w:rsidRPr="00763906">
        <w:rPr>
          <w:rFonts w:hint="eastAsia"/>
          <w:bCs/>
          <w:color w:val="000000"/>
          <w:szCs w:val="21"/>
        </w:rPr>
        <w:t>这也意味着要</w:t>
      </w:r>
      <w:r>
        <w:rPr>
          <w:rFonts w:hint="eastAsia"/>
          <w:bCs/>
          <w:color w:val="000000"/>
          <w:szCs w:val="21"/>
        </w:rPr>
        <w:t>他们要了解自身</w:t>
      </w:r>
      <w:r w:rsidRPr="00763906">
        <w:rPr>
          <w:rFonts w:hint="eastAsia"/>
          <w:bCs/>
          <w:color w:val="000000"/>
          <w:szCs w:val="21"/>
        </w:rPr>
        <w:t>与</w:t>
      </w:r>
      <w:r w:rsidRPr="00763906">
        <w:rPr>
          <w:rFonts w:hint="eastAsia"/>
          <w:bCs/>
          <w:color w:val="000000"/>
          <w:szCs w:val="21"/>
        </w:rPr>
        <w:t>X</w:t>
      </w:r>
      <w:r w:rsidRPr="00763906">
        <w:rPr>
          <w:rFonts w:hint="eastAsia"/>
          <w:bCs/>
          <w:color w:val="000000"/>
          <w:szCs w:val="21"/>
        </w:rPr>
        <w:t>世代和千</w:t>
      </w:r>
      <w:proofErr w:type="gramStart"/>
      <w:r w:rsidRPr="00763906">
        <w:rPr>
          <w:rFonts w:hint="eastAsia"/>
          <w:bCs/>
          <w:color w:val="000000"/>
          <w:szCs w:val="21"/>
        </w:rPr>
        <w:t>禧</w:t>
      </w:r>
      <w:proofErr w:type="gramEnd"/>
      <w:r w:rsidRPr="00763906">
        <w:rPr>
          <w:rFonts w:hint="eastAsia"/>
          <w:bCs/>
          <w:color w:val="000000"/>
          <w:szCs w:val="21"/>
        </w:rPr>
        <w:t>一代</w:t>
      </w:r>
      <w:r>
        <w:rPr>
          <w:rFonts w:hint="eastAsia"/>
          <w:bCs/>
          <w:color w:val="000000"/>
          <w:szCs w:val="21"/>
        </w:rPr>
        <w:t>的</w:t>
      </w:r>
      <w:r w:rsidRPr="00763906">
        <w:rPr>
          <w:rFonts w:hint="eastAsia"/>
          <w:bCs/>
          <w:color w:val="000000"/>
          <w:szCs w:val="21"/>
        </w:rPr>
        <w:t>父母</w:t>
      </w:r>
      <w:r>
        <w:rPr>
          <w:rFonts w:hint="eastAsia"/>
          <w:bCs/>
          <w:color w:val="000000"/>
          <w:szCs w:val="21"/>
        </w:rPr>
        <w:t>有何不同之处</w:t>
      </w:r>
      <w:r w:rsidRPr="00763906">
        <w:rPr>
          <w:rFonts w:hint="eastAsia"/>
          <w:bCs/>
          <w:color w:val="000000"/>
          <w:szCs w:val="21"/>
        </w:rPr>
        <w:t>。例如，他们</w:t>
      </w:r>
      <w:r w:rsidR="004B07CD">
        <w:rPr>
          <w:rFonts w:hint="eastAsia"/>
          <w:bCs/>
          <w:color w:val="000000"/>
          <w:szCs w:val="21"/>
        </w:rPr>
        <w:t>更</w:t>
      </w:r>
      <w:r w:rsidRPr="00763906">
        <w:rPr>
          <w:rFonts w:hint="eastAsia"/>
          <w:bCs/>
          <w:color w:val="000000"/>
          <w:szCs w:val="21"/>
        </w:rPr>
        <w:t>厌恶债务、</w:t>
      </w:r>
      <w:r w:rsidR="004B07CD">
        <w:rPr>
          <w:rFonts w:hint="eastAsia"/>
          <w:bCs/>
          <w:color w:val="000000"/>
          <w:szCs w:val="21"/>
        </w:rPr>
        <w:t>更加</w:t>
      </w:r>
      <w:r w:rsidRPr="00763906">
        <w:rPr>
          <w:rFonts w:hint="eastAsia"/>
          <w:bCs/>
          <w:color w:val="000000"/>
          <w:szCs w:val="21"/>
        </w:rPr>
        <w:t>节俭和负责，但</w:t>
      </w:r>
      <w:r w:rsidR="004B07CD">
        <w:rPr>
          <w:rFonts w:hint="eastAsia"/>
          <w:bCs/>
          <w:color w:val="000000"/>
          <w:szCs w:val="21"/>
        </w:rPr>
        <w:t>也</w:t>
      </w:r>
      <w:r w:rsidRPr="00763906">
        <w:rPr>
          <w:rFonts w:hint="eastAsia"/>
          <w:bCs/>
          <w:color w:val="000000"/>
          <w:szCs w:val="21"/>
        </w:rPr>
        <w:t>可能</w:t>
      </w:r>
      <w:r w:rsidR="004B07CD">
        <w:rPr>
          <w:rFonts w:hint="eastAsia"/>
          <w:bCs/>
          <w:color w:val="000000"/>
          <w:szCs w:val="21"/>
        </w:rPr>
        <w:t>为了尽可能降低风险而犯某些错误</w:t>
      </w:r>
      <w:r w:rsidRPr="00763906">
        <w:rPr>
          <w:rFonts w:hint="eastAsia"/>
          <w:bCs/>
          <w:color w:val="000000"/>
          <w:szCs w:val="21"/>
        </w:rPr>
        <w:t>，比如没有尽早投资。这本书</w:t>
      </w:r>
      <w:r w:rsidR="004B07CD">
        <w:rPr>
          <w:rFonts w:hint="eastAsia"/>
          <w:bCs/>
          <w:color w:val="000000"/>
          <w:szCs w:val="21"/>
        </w:rPr>
        <w:t>结合</w:t>
      </w:r>
      <w:r w:rsidRPr="00763906">
        <w:rPr>
          <w:rFonts w:hint="eastAsia"/>
          <w:bCs/>
          <w:color w:val="000000"/>
          <w:szCs w:val="21"/>
        </w:rPr>
        <w:t>经济学和心理学</w:t>
      </w:r>
      <w:r w:rsidR="004B07CD">
        <w:rPr>
          <w:rFonts w:hint="eastAsia"/>
          <w:bCs/>
          <w:color w:val="000000"/>
          <w:szCs w:val="21"/>
        </w:rPr>
        <w:t>，来</w:t>
      </w:r>
      <w:r w:rsidRPr="00763906">
        <w:rPr>
          <w:rFonts w:hint="eastAsia"/>
          <w:bCs/>
          <w:color w:val="000000"/>
          <w:szCs w:val="21"/>
        </w:rPr>
        <w:t>帮助</w:t>
      </w:r>
      <w:r w:rsidRPr="00763906">
        <w:rPr>
          <w:rFonts w:hint="eastAsia"/>
          <w:bCs/>
          <w:color w:val="000000"/>
          <w:szCs w:val="21"/>
        </w:rPr>
        <w:t>Z</w:t>
      </w:r>
      <w:r w:rsidRPr="00763906">
        <w:rPr>
          <w:rFonts w:hint="eastAsia"/>
          <w:bCs/>
          <w:color w:val="000000"/>
          <w:szCs w:val="21"/>
        </w:rPr>
        <w:t>世代的学生在他们的一生中，尤其是在他们的成长</w:t>
      </w:r>
      <w:r w:rsidR="004B07CD">
        <w:rPr>
          <w:rFonts w:hint="eastAsia"/>
          <w:bCs/>
          <w:color w:val="000000"/>
          <w:szCs w:val="21"/>
        </w:rPr>
        <w:t>的过程中，</w:t>
      </w:r>
      <w:r w:rsidRPr="00763906">
        <w:rPr>
          <w:rFonts w:hint="eastAsia"/>
          <w:bCs/>
          <w:color w:val="000000"/>
          <w:szCs w:val="21"/>
        </w:rPr>
        <w:t>做出更好的决定。</w:t>
      </w:r>
    </w:p>
    <w:p w14:paraId="273EDE6F" w14:textId="77777777" w:rsidR="004B07CD" w:rsidRDefault="004B07CD" w:rsidP="00763906">
      <w:pPr>
        <w:rPr>
          <w:bCs/>
          <w:color w:val="000000"/>
          <w:szCs w:val="21"/>
        </w:rPr>
      </w:pPr>
    </w:p>
    <w:p w14:paraId="6C974476" w14:textId="20005C07" w:rsidR="002D02DB" w:rsidRPr="00763906" w:rsidRDefault="004B07CD" w:rsidP="004B07CD">
      <w:pPr>
        <w:ind w:firstLineChars="200" w:firstLine="420"/>
        <w:rPr>
          <w:bCs/>
          <w:color w:val="000000"/>
          <w:szCs w:val="21"/>
        </w:rPr>
      </w:pPr>
      <w:r>
        <w:rPr>
          <w:rFonts w:hint="eastAsia"/>
          <w:bCs/>
          <w:color w:val="000000"/>
          <w:szCs w:val="21"/>
        </w:rPr>
        <w:t>《</w:t>
      </w:r>
      <w:r w:rsidRPr="004B07CD">
        <w:rPr>
          <w:rFonts w:hint="eastAsia"/>
          <w:bCs/>
          <w:color w:val="000000"/>
          <w:szCs w:val="21"/>
        </w:rPr>
        <w:t>Z</w:t>
      </w:r>
      <w:r w:rsidRPr="004B07CD">
        <w:rPr>
          <w:rFonts w:hint="eastAsia"/>
          <w:bCs/>
          <w:color w:val="000000"/>
          <w:szCs w:val="21"/>
        </w:rPr>
        <w:t>世代的必备金融素养</w:t>
      </w:r>
      <w:r>
        <w:rPr>
          <w:rFonts w:hint="eastAsia"/>
          <w:bCs/>
          <w:color w:val="000000"/>
          <w:szCs w:val="21"/>
        </w:rPr>
        <w:t>》帮助读者做出</w:t>
      </w:r>
      <w:r w:rsidR="00763906" w:rsidRPr="00763906">
        <w:rPr>
          <w:rFonts w:hint="eastAsia"/>
          <w:bCs/>
          <w:color w:val="000000"/>
          <w:szCs w:val="21"/>
        </w:rPr>
        <w:t>学生在学校</w:t>
      </w:r>
      <w:r>
        <w:rPr>
          <w:rFonts w:hint="eastAsia"/>
          <w:bCs/>
          <w:color w:val="000000"/>
          <w:szCs w:val="21"/>
        </w:rPr>
        <w:t>中</w:t>
      </w:r>
      <w:r w:rsidR="00763906" w:rsidRPr="00763906">
        <w:rPr>
          <w:rFonts w:hint="eastAsia"/>
          <w:bCs/>
          <w:color w:val="000000"/>
          <w:szCs w:val="21"/>
        </w:rPr>
        <w:t>、毕业后以及</w:t>
      </w:r>
      <w:r>
        <w:rPr>
          <w:rFonts w:hint="eastAsia"/>
          <w:bCs/>
          <w:color w:val="000000"/>
          <w:szCs w:val="21"/>
        </w:rPr>
        <w:t>更长的时间中</w:t>
      </w:r>
      <w:r w:rsidR="00763906" w:rsidRPr="00763906">
        <w:rPr>
          <w:rFonts w:hint="eastAsia"/>
          <w:bCs/>
          <w:color w:val="000000"/>
          <w:szCs w:val="21"/>
        </w:rPr>
        <w:t>必须做出的决定</w:t>
      </w:r>
      <w:r>
        <w:rPr>
          <w:rFonts w:hint="eastAsia"/>
          <w:bCs/>
          <w:color w:val="000000"/>
          <w:szCs w:val="21"/>
        </w:rPr>
        <w:t>。书中将最多的笔墨放在了迫在眉睫的决策上</w:t>
      </w:r>
      <w:r w:rsidR="00763906" w:rsidRPr="00763906">
        <w:rPr>
          <w:rFonts w:hint="eastAsia"/>
          <w:bCs/>
          <w:color w:val="000000"/>
          <w:szCs w:val="21"/>
        </w:rPr>
        <w:t>。</w:t>
      </w:r>
      <w:r>
        <w:rPr>
          <w:rFonts w:hint="eastAsia"/>
          <w:bCs/>
          <w:color w:val="000000"/>
          <w:szCs w:val="21"/>
        </w:rPr>
        <w:t>本书</w:t>
      </w:r>
      <w:r w:rsidR="00763906" w:rsidRPr="00763906">
        <w:rPr>
          <w:rFonts w:hint="eastAsia"/>
          <w:bCs/>
          <w:color w:val="000000"/>
          <w:szCs w:val="21"/>
        </w:rPr>
        <w:t>不仅包括金钱话题——例如，</w:t>
      </w:r>
      <w:r>
        <w:rPr>
          <w:rFonts w:hint="eastAsia"/>
          <w:bCs/>
          <w:color w:val="000000"/>
          <w:szCs w:val="21"/>
        </w:rPr>
        <w:t>将多少钱投入养老金储蓄</w:t>
      </w:r>
      <w:r w:rsidR="00763906" w:rsidRPr="00763906">
        <w:rPr>
          <w:rFonts w:hint="eastAsia"/>
          <w:bCs/>
          <w:color w:val="000000"/>
          <w:szCs w:val="21"/>
        </w:rPr>
        <w:t>——还包括与金钱直接相关的决定，例如选择专业和职业、建立信用记录以及管理你的第一笔实际收入。</w:t>
      </w:r>
    </w:p>
    <w:p w14:paraId="022A5A75" w14:textId="48D72B32" w:rsidR="00A5385A" w:rsidRDefault="00A5385A" w:rsidP="008167E8">
      <w:pPr>
        <w:rPr>
          <w:bCs/>
          <w:color w:val="000000"/>
          <w:szCs w:val="21"/>
        </w:rPr>
      </w:pPr>
    </w:p>
    <w:p w14:paraId="01A0EEEA" w14:textId="77777777" w:rsidR="004B07CD" w:rsidRDefault="004B07CD" w:rsidP="008167E8">
      <w:pPr>
        <w:rPr>
          <w:bCs/>
          <w:color w:val="000000"/>
          <w:szCs w:val="21"/>
        </w:rPr>
      </w:pPr>
    </w:p>
    <w:p w14:paraId="6F304A7F" w14:textId="458B6D26" w:rsidR="00AE574A" w:rsidRDefault="00A14DF2">
      <w:pPr>
        <w:rPr>
          <w:b/>
          <w:bCs/>
          <w:color w:val="000000"/>
          <w:szCs w:val="21"/>
        </w:rPr>
      </w:pPr>
      <w:r>
        <w:rPr>
          <w:b/>
          <w:bCs/>
          <w:color w:val="000000"/>
          <w:szCs w:val="21"/>
        </w:rPr>
        <w:t>作者简介：</w:t>
      </w:r>
    </w:p>
    <w:p w14:paraId="2AA6E47F" w14:textId="4865CFF8" w:rsidR="00A63852" w:rsidRDefault="00A63852" w:rsidP="00A63852">
      <w:pPr>
        <w:rPr>
          <w:b/>
          <w:bCs/>
          <w:color w:val="000000"/>
          <w:szCs w:val="21"/>
        </w:rPr>
      </w:pPr>
    </w:p>
    <w:p w14:paraId="719B3C60" w14:textId="04E831FE" w:rsidR="003B16CC" w:rsidRDefault="004F67C0" w:rsidP="001F3F59">
      <w:pPr>
        <w:ind w:firstLineChars="200" w:firstLine="420"/>
        <w:rPr>
          <w:color w:val="000000"/>
          <w:szCs w:val="21"/>
        </w:rPr>
      </w:pPr>
      <w:r>
        <w:rPr>
          <w:noProof/>
        </w:rPr>
        <w:drawing>
          <wp:anchor distT="0" distB="0" distL="114300" distR="114300" simplePos="0" relativeHeight="251669504" behindDoc="0" locked="0" layoutInCell="1" allowOverlap="1" wp14:anchorId="1B34A736" wp14:editId="22619B00">
            <wp:simplePos x="0" y="0"/>
            <wp:positionH relativeFrom="margin">
              <wp:align>left</wp:align>
            </wp:positionH>
            <wp:positionV relativeFrom="paragraph">
              <wp:posOffset>6985</wp:posOffset>
            </wp:positionV>
            <wp:extent cx="749300" cy="749300"/>
            <wp:effectExtent l="0" t="0" r="0" b="0"/>
            <wp:wrapSquare wrapText="bothSides"/>
            <wp:docPr id="3" name="图片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anchor>
        </w:drawing>
      </w:r>
      <w:r w:rsidRPr="004F67C0">
        <w:rPr>
          <w:rFonts w:hint="eastAsia"/>
          <w:b/>
          <w:bCs/>
          <w:noProof/>
        </w:rPr>
        <w:t>肯尼斯·</w:t>
      </w:r>
      <w:r w:rsidRPr="004F67C0">
        <w:rPr>
          <w:rFonts w:hint="eastAsia"/>
          <w:b/>
          <w:bCs/>
          <w:noProof/>
        </w:rPr>
        <w:t>O</w:t>
      </w:r>
      <w:r w:rsidRPr="004F67C0">
        <w:rPr>
          <w:rFonts w:hint="eastAsia"/>
          <w:b/>
          <w:bCs/>
          <w:noProof/>
        </w:rPr>
        <w:t>·道尔（</w:t>
      </w:r>
      <w:r w:rsidR="001F3F59" w:rsidRPr="004F67C0">
        <w:rPr>
          <w:rFonts w:hint="eastAsia"/>
          <w:b/>
          <w:bCs/>
          <w:noProof/>
        </w:rPr>
        <w:t>Kenneth O.Doyle</w:t>
      </w:r>
      <w:r w:rsidRPr="004F67C0">
        <w:rPr>
          <w:rFonts w:hint="eastAsia"/>
          <w:b/>
          <w:bCs/>
          <w:noProof/>
        </w:rPr>
        <w:t>）</w:t>
      </w:r>
      <w:r w:rsidR="001F3F59" w:rsidRPr="001F3F59">
        <w:rPr>
          <w:rFonts w:hint="eastAsia"/>
          <w:noProof/>
        </w:rPr>
        <w:t>，博士，明尼苏达大学双城分校新闻与大众传播学院广告与公共关系系副教授，持</w:t>
      </w:r>
      <w:r>
        <w:rPr>
          <w:rFonts w:hint="eastAsia"/>
          <w:noProof/>
        </w:rPr>
        <w:t>证</w:t>
      </w:r>
      <w:r w:rsidR="001F3F59" w:rsidRPr="001F3F59">
        <w:rPr>
          <w:rFonts w:hint="eastAsia"/>
          <w:noProof/>
        </w:rPr>
        <w:t>心理</w:t>
      </w:r>
      <w:r>
        <w:rPr>
          <w:rFonts w:hint="eastAsia"/>
          <w:noProof/>
        </w:rPr>
        <w:t>咨询师</w:t>
      </w:r>
      <w:r w:rsidR="001F3F59" w:rsidRPr="001F3F59">
        <w:rPr>
          <w:rFonts w:hint="eastAsia"/>
          <w:noProof/>
        </w:rPr>
        <w:t>和退休财务规划师。</w:t>
      </w:r>
    </w:p>
    <w:p w14:paraId="126DB76F" w14:textId="6C173E18" w:rsidR="003B16CC" w:rsidRDefault="003B16CC" w:rsidP="003B16CC">
      <w:pPr>
        <w:rPr>
          <w:color w:val="000000"/>
          <w:szCs w:val="21"/>
        </w:rPr>
      </w:pPr>
    </w:p>
    <w:p w14:paraId="7D1D1570" w14:textId="77777777" w:rsidR="004912CC" w:rsidRDefault="004912CC" w:rsidP="00A5385A">
      <w:pPr>
        <w:rPr>
          <w:bCs/>
          <w:color w:val="000000"/>
          <w:szCs w:val="21"/>
        </w:rPr>
      </w:pPr>
    </w:p>
    <w:p w14:paraId="41549293" w14:textId="4B5CA6F7" w:rsidR="004912CC" w:rsidRPr="004912CC" w:rsidRDefault="004912CC" w:rsidP="004912CC">
      <w:pPr>
        <w:jc w:val="center"/>
        <w:rPr>
          <w:bCs/>
          <w:color w:val="000000"/>
          <w:sz w:val="30"/>
          <w:szCs w:val="30"/>
        </w:rPr>
      </w:pPr>
      <w:r w:rsidRPr="004912CC">
        <w:rPr>
          <w:rFonts w:hint="eastAsia"/>
          <w:b/>
          <w:bCs/>
          <w:color w:val="000000"/>
          <w:sz w:val="30"/>
          <w:szCs w:val="30"/>
        </w:rPr>
        <w:lastRenderedPageBreak/>
        <w:t>《</w:t>
      </w:r>
      <w:r w:rsidR="00E81EB3" w:rsidRPr="00E81EB3">
        <w:rPr>
          <w:rFonts w:hint="eastAsia"/>
          <w:b/>
          <w:bCs/>
          <w:color w:val="000000"/>
          <w:sz w:val="30"/>
          <w:szCs w:val="30"/>
        </w:rPr>
        <w:t>Z</w:t>
      </w:r>
      <w:r w:rsidR="00E81EB3" w:rsidRPr="00E81EB3">
        <w:rPr>
          <w:rFonts w:hint="eastAsia"/>
          <w:b/>
          <w:bCs/>
          <w:color w:val="000000"/>
          <w:sz w:val="30"/>
          <w:szCs w:val="30"/>
        </w:rPr>
        <w:t>世代的必备金融素养：个人财务指南</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0E235FC3" w14:textId="6D65F558" w:rsidR="007E772D" w:rsidRPr="007E772D" w:rsidRDefault="00E81EB3" w:rsidP="004912CC">
      <w:pPr>
        <w:jc w:val="center"/>
        <w:rPr>
          <w:bCs/>
          <w:color w:val="000000"/>
          <w:szCs w:val="21"/>
        </w:rPr>
      </w:pPr>
      <w:r>
        <w:rPr>
          <w:rFonts w:hint="eastAsia"/>
          <w:bCs/>
          <w:color w:val="000000"/>
          <w:szCs w:val="21"/>
        </w:rPr>
        <w:t>致谢</w:t>
      </w:r>
    </w:p>
    <w:p w14:paraId="7E1D6C2A" w14:textId="7B82294D" w:rsidR="007E772D" w:rsidRPr="007E772D" w:rsidRDefault="007E772D" w:rsidP="004912CC">
      <w:pPr>
        <w:jc w:val="center"/>
        <w:rPr>
          <w:bCs/>
          <w:color w:val="000000"/>
          <w:szCs w:val="21"/>
        </w:rPr>
      </w:pPr>
      <w:r w:rsidRPr="007E772D">
        <w:rPr>
          <w:rFonts w:hint="eastAsia"/>
          <w:bCs/>
          <w:color w:val="000000"/>
          <w:szCs w:val="21"/>
        </w:rPr>
        <w:t>引言</w:t>
      </w:r>
    </w:p>
    <w:p w14:paraId="49CB8D87" w14:textId="77777777" w:rsidR="007E772D" w:rsidRPr="007E772D" w:rsidRDefault="007E772D" w:rsidP="004912CC">
      <w:pPr>
        <w:jc w:val="center"/>
        <w:rPr>
          <w:bCs/>
          <w:color w:val="000000"/>
          <w:szCs w:val="21"/>
        </w:rPr>
      </w:pPr>
    </w:p>
    <w:p w14:paraId="4CF587AA" w14:textId="189B2DC8" w:rsidR="007E772D" w:rsidRPr="007E772D" w:rsidRDefault="007E772D" w:rsidP="004912CC">
      <w:pPr>
        <w:jc w:val="center"/>
        <w:rPr>
          <w:b/>
          <w:color w:val="000000"/>
          <w:szCs w:val="21"/>
        </w:rPr>
      </w:pPr>
      <w:r w:rsidRPr="007E772D">
        <w:rPr>
          <w:rFonts w:hint="eastAsia"/>
          <w:b/>
          <w:color w:val="000000"/>
          <w:szCs w:val="21"/>
        </w:rPr>
        <w:t>第一部分</w:t>
      </w:r>
      <w:r w:rsidRPr="007E772D">
        <w:rPr>
          <w:rFonts w:hint="eastAsia"/>
          <w:b/>
          <w:color w:val="000000"/>
          <w:szCs w:val="21"/>
        </w:rPr>
        <w:t xml:space="preserve"> </w:t>
      </w:r>
      <w:r w:rsidR="00E81EB3">
        <w:rPr>
          <w:rFonts w:hint="eastAsia"/>
          <w:b/>
          <w:color w:val="000000"/>
          <w:szCs w:val="21"/>
        </w:rPr>
        <w:t>奠定基础</w:t>
      </w:r>
    </w:p>
    <w:p w14:paraId="15A284ED" w14:textId="2B375566" w:rsidR="007E772D" w:rsidRDefault="007E772D" w:rsidP="004912CC">
      <w:pPr>
        <w:jc w:val="center"/>
        <w:rPr>
          <w:bCs/>
          <w:color w:val="000000"/>
          <w:szCs w:val="21"/>
        </w:rPr>
      </w:pPr>
      <w:r w:rsidRPr="007E772D">
        <w:rPr>
          <w:rFonts w:hint="eastAsia"/>
          <w:bCs/>
          <w:color w:val="000000"/>
          <w:szCs w:val="21"/>
        </w:rPr>
        <w:t>第一章：</w:t>
      </w:r>
      <w:r w:rsidR="00E81EB3">
        <w:rPr>
          <w:rFonts w:hint="eastAsia"/>
          <w:bCs/>
          <w:color w:val="000000"/>
          <w:szCs w:val="21"/>
        </w:rPr>
        <w:t>理解金钱世界</w:t>
      </w:r>
    </w:p>
    <w:p w14:paraId="04D3E421" w14:textId="63674B08" w:rsidR="00E81EB3" w:rsidRDefault="00E81EB3" w:rsidP="004912CC">
      <w:pPr>
        <w:jc w:val="center"/>
        <w:rPr>
          <w:bCs/>
          <w:color w:val="000000"/>
          <w:szCs w:val="21"/>
        </w:rPr>
      </w:pPr>
    </w:p>
    <w:p w14:paraId="0CB6611A" w14:textId="4F4D5061" w:rsidR="00E81EB3" w:rsidRPr="00E81EB3" w:rsidRDefault="00E81EB3" w:rsidP="00E81EB3">
      <w:pPr>
        <w:jc w:val="center"/>
        <w:rPr>
          <w:b/>
          <w:color w:val="000000"/>
          <w:szCs w:val="21"/>
        </w:rPr>
      </w:pPr>
      <w:r w:rsidRPr="007E772D">
        <w:rPr>
          <w:rFonts w:hint="eastAsia"/>
          <w:b/>
          <w:color w:val="000000"/>
          <w:szCs w:val="21"/>
        </w:rPr>
        <w:t>第二部分</w:t>
      </w:r>
      <w:r w:rsidRPr="007E772D">
        <w:rPr>
          <w:rFonts w:hint="eastAsia"/>
          <w:b/>
          <w:color w:val="000000"/>
          <w:szCs w:val="21"/>
        </w:rPr>
        <w:t xml:space="preserve"> </w:t>
      </w:r>
      <w:r>
        <w:rPr>
          <w:rFonts w:hint="eastAsia"/>
          <w:b/>
          <w:color w:val="000000"/>
          <w:szCs w:val="21"/>
        </w:rPr>
        <w:t>踏出家门</w:t>
      </w:r>
    </w:p>
    <w:p w14:paraId="16D230AC" w14:textId="506F211F" w:rsidR="007E772D" w:rsidRPr="007E772D" w:rsidRDefault="007E772D" w:rsidP="004912CC">
      <w:pPr>
        <w:jc w:val="center"/>
        <w:rPr>
          <w:bCs/>
          <w:color w:val="000000"/>
          <w:szCs w:val="21"/>
        </w:rPr>
      </w:pPr>
      <w:r w:rsidRPr="007E772D">
        <w:rPr>
          <w:rFonts w:hint="eastAsia"/>
          <w:bCs/>
          <w:color w:val="000000"/>
          <w:szCs w:val="21"/>
        </w:rPr>
        <w:t>第二章：</w:t>
      </w:r>
      <w:r w:rsidR="00E81EB3" w:rsidRPr="00E81EB3">
        <w:rPr>
          <w:rFonts w:hint="eastAsia"/>
          <w:bCs/>
          <w:color w:val="000000"/>
          <w:szCs w:val="21"/>
        </w:rPr>
        <w:t>选择职业</w:t>
      </w:r>
    </w:p>
    <w:p w14:paraId="18A20649" w14:textId="73EFAA02" w:rsidR="007E772D" w:rsidRPr="007E772D" w:rsidRDefault="007E772D" w:rsidP="004912CC">
      <w:pPr>
        <w:jc w:val="center"/>
        <w:rPr>
          <w:bCs/>
          <w:color w:val="000000"/>
          <w:szCs w:val="21"/>
        </w:rPr>
      </w:pPr>
      <w:r w:rsidRPr="007E772D">
        <w:rPr>
          <w:rFonts w:hint="eastAsia"/>
          <w:bCs/>
          <w:color w:val="000000"/>
          <w:szCs w:val="21"/>
        </w:rPr>
        <w:t>第三章：</w:t>
      </w:r>
      <w:r w:rsidR="00E81EB3">
        <w:rPr>
          <w:rFonts w:hint="eastAsia"/>
          <w:bCs/>
          <w:color w:val="000000"/>
          <w:szCs w:val="21"/>
        </w:rPr>
        <w:t>准备</w:t>
      </w:r>
      <w:r w:rsidR="00E81EB3" w:rsidRPr="00E81EB3">
        <w:rPr>
          <w:rFonts w:hint="eastAsia"/>
          <w:bCs/>
          <w:color w:val="000000"/>
          <w:szCs w:val="21"/>
        </w:rPr>
        <w:t>教育</w:t>
      </w:r>
      <w:r w:rsidR="00E81EB3">
        <w:rPr>
          <w:rFonts w:hint="eastAsia"/>
          <w:bCs/>
          <w:color w:val="000000"/>
          <w:szCs w:val="21"/>
        </w:rPr>
        <w:t>费用</w:t>
      </w:r>
    </w:p>
    <w:p w14:paraId="1AD7E328" w14:textId="6C761DB4"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E81EB3" w:rsidRPr="00E81EB3">
        <w:rPr>
          <w:rFonts w:hint="eastAsia"/>
          <w:bCs/>
          <w:color w:val="000000"/>
          <w:szCs w:val="21"/>
        </w:rPr>
        <w:t>理财</w:t>
      </w:r>
    </w:p>
    <w:p w14:paraId="18B9DF75" w14:textId="1FA0B31B" w:rsidR="00E81EB3" w:rsidRDefault="007E772D" w:rsidP="00E81EB3">
      <w:pPr>
        <w:jc w:val="center"/>
        <w:rPr>
          <w:bCs/>
          <w:color w:val="000000"/>
          <w:szCs w:val="21"/>
        </w:rPr>
      </w:pPr>
      <w:r w:rsidRPr="007E772D">
        <w:rPr>
          <w:rFonts w:hint="eastAsia"/>
          <w:bCs/>
          <w:color w:val="000000"/>
          <w:szCs w:val="21"/>
        </w:rPr>
        <w:t>第五章</w:t>
      </w:r>
      <w:r>
        <w:rPr>
          <w:rFonts w:hint="eastAsia"/>
          <w:bCs/>
          <w:color w:val="000000"/>
          <w:szCs w:val="21"/>
        </w:rPr>
        <w:t>：</w:t>
      </w:r>
      <w:r w:rsidR="00E81EB3" w:rsidRPr="00E81EB3">
        <w:rPr>
          <w:rFonts w:hint="eastAsia"/>
          <w:bCs/>
          <w:color w:val="000000"/>
          <w:szCs w:val="21"/>
        </w:rPr>
        <w:t>开始</w:t>
      </w:r>
      <w:r w:rsidR="00E81EB3">
        <w:rPr>
          <w:rFonts w:hint="eastAsia"/>
          <w:bCs/>
          <w:color w:val="000000"/>
          <w:szCs w:val="21"/>
        </w:rPr>
        <w:t>获得</w:t>
      </w:r>
      <w:r w:rsidR="00E81EB3" w:rsidRPr="00E81EB3">
        <w:rPr>
          <w:rFonts w:hint="eastAsia"/>
          <w:bCs/>
          <w:color w:val="000000"/>
          <w:szCs w:val="21"/>
        </w:rPr>
        <w:t>回馈</w:t>
      </w:r>
    </w:p>
    <w:p w14:paraId="7682F4DA" w14:textId="77777777" w:rsidR="00E81EB3" w:rsidRDefault="00E81EB3" w:rsidP="00E81EB3">
      <w:pPr>
        <w:jc w:val="center"/>
        <w:rPr>
          <w:b/>
          <w:color w:val="000000"/>
          <w:szCs w:val="21"/>
        </w:rPr>
      </w:pPr>
    </w:p>
    <w:p w14:paraId="39D31E8B" w14:textId="7B4BCA10" w:rsidR="00E81EB3" w:rsidRPr="007E772D" w:rsidRDefault="00E81EB3" w:rsidP="00E81EB3">
      <w:pPr>
        <w:jc w:val="center"/>
        <w:rPr>
          <w:b/>
          <w:color w:val="000000"/>
          <w:szCs w:val="21"/>
        </w:rPr>
      </w:pPr>
      <w:r w:rsidRPr="007E772D">
        <w:rPr>
          <w:rFonts w:hint="eastAsia"/>
          <w:b/>
          <w:color w:val="000000"/>
          <w:szCs w:val="21"/>
        </w:rPr>
        <w:t>第</w:t>
      </w:r>
      <w:r>
        <w:rPr>
          <w:rFonts w:hint="eastAsia"/>
          <w:b/>
          <w:color w:val="000000"/>
          <w:szCs w:val="21"/>
        </w:rPr>
        <w:t>三</w:t>
      </w:r>
      <w:r w:rsidRPr="007E772D">
        <w:rPr>
          <w:rFonts w:hint="eastAsia"/>
          <w:b/>
          <w:color w:val="000000"/>
          <w:szCs w:val="21"/>
        </w:rPr>
        <w:t>部分</w:t>
      </w:r>
      <w:r w:rsidRPr="007E772D">
        <w:rPr>
          <w:rFonts w:hint="eastAsia"/>
          <w:b/>
          <w:color w:val="000000"/>
          <w:szCs w:val="21"/>
        </w:rPr>
        <w:t xml:space="preserve"> </w:t>
      </w:r>
      <w:r>
        <w:rPr>
          <w:rFonts w:hint="eastAsia"/>
          <w:b/>
          <w:color w:val="000000"/>
          <w:szCs w:val="21"/>
        </w:rPr>
        <w:t>在转角处</w:t>
      </w:r>
    </w:p>
    <w:p w14:paraId="22FAA7AA" w14:textId="01261D64"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E81EB3" w:rsidRPr="00E81EB3">
        <w:rPr>
          <w:rFonts w:hint="eastAsia"/>
          <w:bCs/>
          <w:color w:val="000000"/>
          <w:szCs w:val="21"/>
        </w:rPr>
        <w:t>防范诈骗</w:t>
      </w:r>
    </w:p>
    <w:p w14:paraId="04FED743" w14:textId="0B5D7E01" w:rsidR="007E772D" w:rsidRP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E81EB3" w:rsidRPr="00E81EB3">
        <w:rPr>
          <w:rFonts w:hint="eastAsia"/>
          <w:bCs/>
          <w:color w:val="000000"/>
          <w:szCs w:val="21"/>
        </w:rPr>
        <w:t>买房</w:t>
      </w:r>
    </w:p>
    <w:p w14:paraId="515A508A" w14:textId="77777777" w:rsidR="00E81EB3" w:rsidRDefault="007E772D" w:rsidP="00E81EB3">
      <w:pPr>
        <w:jc w:val="center"/>
        <w:rPr>
          <w:bCs/>
          <w:color w:val="000000"/>
          <w:szCs w:val="21"/>
        </w:rPr>
      </w:pPr>
      <w:r w:rsidRPr="007E772D">
        <w:rPr>
          <w:rFonts w:hint="eastAsia"/>
          <w:bCs/>
          <w:color w:val="000000"/>
          <w:szCs w:val="21"/>
        </w:rPr>
        <w:t>第八章</w:t>
      </w:r>
      <w:r w:rsidR="004912CC">
        <w:rPr>
          <w:rFonts w:hint="eastAsia"/>
          <w:bCs/>
          <w:color w:val="000000"/>
          <w:szCs w:val="21"/>
        </w:rPr>
        <w:t>：</w:t>
      </w:r>
      <w:r w:rsidR="00E81EB3" w:rsidRPr="00E81EB3">
        <w:rPr>
          <w:rFonts w:hint="eastAsia"/>
          <w:bCs/>
          <w:color w:val="000000"/>
          <w:szCs w:val="21"/>
        </w:rPr>
        <w:t>买车</w:t>
      </w:r>
    </w:p>
    <w:p w14:paraId="168982B4" w14:textId="206DDBF8" w:rsidR="00E81EB3" w:rsidRPr="007E772D" w:rsidRDefault="00E81EB3" w:rsidP="00E81EB3">
      <w:pPr>
        <w:jc w:val="center"/>
        <w:rPr>
          <w:bCs/>
          <w:color w:val="000000"/>
          <w:szCs w:val="21"/>
        </w:rPr>
      </w:pPr>
      <w:r w:rsidRPr="007E772D">
        <w:rPr>
          <w:rFonts w:hint="eastAsia"/>
          <w:bCs/>
          <w:color w:val="000000"/>
          <w:szCs w:val="21"/>
        </w:rPr>
        <w:t>第九章</w:t>
      </w:r>
      <w:r>
        <w:rPr>
          <w:rFonts w:hint="eastAsia"/>
          <w:bCs/>
          <w:color w:val="000000"/>
          <w:szCs w:val="21"/>
        </w:rPr>
        <w:t>：</w:t>
      </w:r>
      <w:r w:rsidRPr="00E81EB3">
        <w:rPr>
          <w:rFonts w:hint="eastAsia"/>
          <w:bCs/>
          <w:color w:val="000000"/>
          <w:szCs w:val="21"/>
        </w:rPr>
        <w:t>选择保险</w:t>
      </w:r>
    </w:p>
    <w:p w14:paraId="3467E286" w14:textId="35719F31" w:rsidR="00E81EB3" w:rsidRPr="007E772D" w:rsidRDefault="00E81EB3" w:rsidP="00E81EB3">
      <w:pPr>
        <w:jc w:val="center"/>
        <w:rPr>
          <w:bCs/>
          <w:color w:val="000000"/>
          <w:szCs w:val="21"/>
        </w:rPr>
      </w:pPr>
      <w:r w:rsidRPr="007E772D">
        <w:rPr>
          <w:rFonts w:hint="eastAsia"/>
          <w:bCs/>
          <w:color w:val="000000"/>
          <w:szCs w:val="21"/>
        </w:rPr>
        <w:t>第十章</w:t>
      </w:r>
      <w:r>
        <w:rPr>
          <w:rFonts w:hint="eastAsia"/>
          <w:bCs/>
          <w:color w:val="000000"/>
          <w:szCs w:val="21"/>
        </w:rPr>
        <w:t>：</w:t>
      </w:r>
      <w:r w:rsidRPr="00E81EB3">
        <w:rPr>
          <w:rFonts w:hint="eastAsia"/>
          <w:bCs/>
          <w:color w:val="000000"/>
          <w:szCs w:val="21"/>
        </w:rPr>
        <w:t>了解工作福利</w:t>
      </w:r>
    </w:p>
    <w:p w14:paraId="1069EBD3" w14:textId="7706F0A2" w:rsidR="00E81EB3" w:rsidRPr="007E772D" w:rsidRDefault="00E81EB3" w:rsidP="00E81EB3">
      <w:pPr>
        <w:jc w:val="center"/>
        <w:rPr>
          <w:bCs/>
          <w:color w:val="000000"/>
          <w:szCs w:val="21"/>
        </w:rPr>
      </w:pPr>
      <w:r w:rsidRPr="007E772D">
        <w:rPr>
          <w:rFonts w:hint="eastAsia"/>
          <w:bCs/>
          <w:color w:val="000000"/>
          <w:szCs w:val="21"/>
        </w:rPr>
        <w:t>第十一章</w:t>
      </w:r>
      <w:r>
        <w:rPr>
          <w:rFonts w:hint="eastAsia"/>
          <w:bCs/>
          <w:color w:val="000000"/>
          <w:szCs w:val="21"/>
        </w:rPr>
        <w:t>：税务规划</w:t>
      </w:r>
    </w:p>
    <w:p w14:paraId="4A88B985" w14:textId="51EA5171" w:rsidR="00E81EB3" w:rsidRDefault="00E81EB3" w:rsidP="00E81EB3">
      <w:pPr>
        <w:jc w:val="center"/>
        <w:rPr>
          <w:bCs/>
          <w:color w:val="000000"/>
          <w:szCs w:val="21"/>
        </w:rPr>
      </w:pPr>
      <w:r w:rsidRPr="007E772D">
        <w:rPr>
          <w:rFonts w:hint="eastAsia"/>
          <w:bCs/>
          <w:color w:val="000000"/>
          <w:szCs w:val="21"/>
        </w:rPr>
        <w:t>第十二章</w:t>
      </w:r>
      <w:r>
        <w:rPr>
          <w:rFonts w:hint="eastAsia"/>
          <w:bCs/>
          <w:color w:val="000000"/>
          <w:szCs w:val="21"/>
        </w:rPr>
        <w:t>：</w:t>
      </w:r>
      <w:r w:rsidRPr="00E81EB3">
        <w:rPr>
          <w:rFonts w:hint="eastAsia"/>
          <w:bCs/>
          <w:color w:val="000000"/>
          <w:szCs w:val="21"/>
        </w:rPr>
        <w:t>开始投资</w:t>
      </w:r>
    </w:p>
    <w:p w14:paraId="25434D45" w14:textId="673F1C42" w:rsidR="00E81EB3" w:rsidRDefault="00E81EB3" w:rsidP="00E81EB3">
      <w:pPr>
        <w:jc w:val="center"/>
        <w:rPr>
          <w:bCs/>
          <w:color w:val="000000"/>
          <w:szCs w:val="21"/>
        </w:rPr>
      </w:pPr>
      <w:r>
        <w:rPr>
          <w:rFonts w:hint="eastAsia"/>
          <w:bCs/>
          <w:color w:val="000000"/>
          <w:szCs w:val="21"/>
        </w:rPr>
        <w:t>第十三章：组建家庭</w:t>
      </w:r>
    </w:p>
    <w:p w14:paraId="4EC13F67" w14:textId="77777777" w:rsidR="007E772D" w:rsidRPr="007E772D" w:rsidRDefault="007E772D" w:rsidP="004912CC">
      <w:pPr>
        <w:jc w:val="center"/>
        <w:rPr>
          <w:bCs/>
          <w:color w:val="000000"/>
          <w:szCs w:val="21"/>
        </w:rPr>
      </w:pPr>
    </w:p>
    <w:p w14:paraId="2BACCEC5" w14:textId="0C42B8E6" w:rsidR="007E772D" w:rsidRPr="004912CC" w:rsidRDefault="007E772D" w:rsidP="004912CC">
      <w:pPr>
        <w:jc w:val="center"/>
        <w:rPr>
          <w:b/>
          <w:color w:val="000000"/>
          <w:szCs w:val="21"/>
        </w:rPr>
      </w:pPr>
      <w:r w:rsidRPr="004912CC">
        <w:rPr>
          <w:rFonts w:hint="eastAsia"/>
          <w:b/>
          <w:color w:val="000000"/>
          <w:szCs w:val="21"/>
        </w:rPr>
        <w:t>第</w:t>
      </w:r>
      <w:r w:rsidR="00E81EB3">
        <w:rPr>
          <w:rFonts w:hint="eastAsia"/>
          <w:b/>
          <w:color w:val="000000"/>
          <w:szCs w:val="21"/>
        </w:rPr>
        <w:t>四</w:t>
      </w:r>
      <w:r w:rsidRPr="004912CC">
        <w:rPr>
          <w:rFonts w:hint="eastAsia"/>
          <w:b/>
          <w:color w:val="000000"/>
          <w:szCs w:val="21"/>
        </w:rPr>
        <w:t>部分</w:t>
      </w:r>
      <w:r w:rsidR="004912CC" w:rsidRPr="004912CC">
        <w:rPr>
          <w:rFonts w:hint="eastAsia"/>
          <w:b/>
          <w:color w:val="000000"/>
          <w:szCs w:val="21"/>
        </w:rPr>
        <w:t xml:space="preserve"> </w:t>
      </w:r>
      <w:r w:rsidR="00E81EB3">
        <w:rPr>
          <w:rFonts w:hint="eastAsia"/>
          <w:b/>
          <w:color w:val="000000"/>
          <w:szCs w:val="21"/>
        </w:rPr>
        <w:t>继续前行</w:t>
      </w:r>
    </w:p>
    <w:p w14:paraId="0D1CFFF9" w14:textId="64FE9A73" w:rsidR="003B16CC" w:rsidRDefault="00E81EB3" w:rsidP="004912CC">
      <w:pPr>
        <w:jc w:val="center"/>
        <w:rPr>
          <w:bCs/>
          <w:color w:val="000000"/>
          <w:szCs w:val="21"/>
        </w:rPr>
      </w:pPr>
      <w:r>
        <w:rPr>
          <w:rFonts w:hint="eastAsia"/>
          <w:bCs/>
          <w:color w:val="000000"/>
          <w:szCs w:val="21"/>
        </w:rPr>
        <w:t>第十四章：教育子女</w:t>
      </w:r>
    </w:p>
    <w:p w14:paraId="16781734" w14:textId="7DB19E96" w:rsidR="00E81EB3" w:rsidRDefault="00E81EB3" w:rsidP="004912CC">
      <w:pPr>
        <w:jc w:val="center"/>
        <w:rPr>
          <w:bCs/>
          <w:color w:val="000000"/>
          <w:szCs w:val="21"/>
        </w:rPr>
      </w:pPr>
      <w:r>
        <w:rPr>
          <w:rFonts w:hint="eastAsia"/>
          <w:bCs/>
          <w:color w:val="000000"/>
          <w:szCs w:val="21"/>
        </w:rPr>
        <w:t>第十五章：照顾年迈的父母和祖父母</w:t>
      </w:r>
    </w:p>
    <w:p w14:paraId="221DC8F2" w14:textId="6BB2A77B" w:rsidR="00E81EB3" w:rsidRDefault="00E81EB3" w:rsidP="004912CC">
      <w:pPr>
        <w:jc w:val="center"/>
        <w:rPr>
          <w:bCs/>
          <w:color w:val="000000"/>
          <w:szCs w:val="21"/>
        </w:rPr>
      </w:pPr>
    </w:p>
    <w:p w14:paraId="3FD00308" w14:textId="4FBD4AC7" w:rsidR="00E81EB3" w:rsidRDefault="00E81EB3" w:rsidP="004912CC">
      <w:pPr>
        <w:jc w:val="center"/>
        <w:rPr>
          <w:bCs/>
          <w:color w:val="000000"/>
          <w:szCs w:val="21"/>
        </w:rPr>
      </w:pPr>
      <w:r>
        <w:rPr>
          <w:rFonts w:hint="eastAsia"/>
          <w:bCs/>
          <w:color w:val="000000"/>
          <w:szCs w:val="21"/>
        </w:rPr>
        <w:t>后记：如果你幸运的话，用不上的部分（破产，失业，离婚）</w:t>
      </w:r>
    </w:p>
    <w:p w14:paraId="2C949972" w14:textId="1CCC3BF0" w:rsidR="003B16CC" w:rsidRDefault="00E81EB3" w:rsidP="004912CC">
      <w:pPr>
        <w:jc w:val="center"/>
        <w:rPr>
          <w:bCs/>
          <w:color w:val="000000"/>
          <w:szCs w:val="21"/>
        </w:rPr>
      </w:pPr>
      <w:r>
        <w:rPr>
          <w:rFonts w:hint="eastAsia"/>
          <w:bCs/>
          <w:color w:val="000000"/>
          <w:szCs w:val="21"/>
        </w:rPr>
        <w:t>附录：投资入门</w:t>
      </w:r>
    </w:p>
    <w:p w14:paraId="43056CE6" w14:textId="77777777" w:rsidR="00E81EB3" w:rsidRDefault="00E81EB3" w:rsidP="004912CC">
      <w:pPr>
        <w:jc w:val="center"/>
        <w:rPr>
          <w:bCs/>
          <w:color w:val="000000"/>
          <w:szCs w:val="21"/>
        </w:rPr>
      </w:pPr>
      <w:r w:rsidRPr="00E81EB3">
        <w:rPr>
          <w:rFonts w:hint="eastAsia"/>
          <w:bCs/>
          <w:color w:val="000000"/>
          <w:szCs w:val="21"/>
        </w:rPr>
        <w:t>延伸阅读</w:t>
      </w:r>
    </w:p>
    <w:p w14:paraId="718D69C8" w14:textId="0FC9927D" w:rsidR="003B16CC" w:rsidRDefault="003B16CC" w:rsidP="004912CC">
      <w:pPr>
        <w:jc w:val="center"/>
        <w:rPr>
          <w:bCs/>
          <w:color w:val="000000"/>
          <w:szCs w:val="21"/>
        </w:rPr>
      </w:pPr>
      <w:r>
        <w:rPr>
          <w:bCs/>
          <w:color w:val="000000"/>
          <w:szCs w:val="21"/>
        </w:rPr>
        <w:t>索引</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lastRenderedPageBreak/>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B7699" w14:textId="77777777" w:rsidR="00441328" w:rsidRDefault="00441328">
      <w:r>
        <w:separator/>
      </w:r>
    </w:p>
  </w:endnote>
  <w:endnote w:type="continuationSeparator" w:id="0">
    <w:p w14:paraId="326A7AA5" w14:textId="77777777" w:rsidR="00441328" w:rsidRDefault="0044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E9169" w14:textId="77777777" w:rsidR="00441328" w:rsidRDefault="00441328">
      <w:r>
        <w:separator/>
      </w:r>
    </w:p>
  </w:footnote>
  <w:footnote w:type="continuationSeparator" w:id="0">
    <w:p w14:paraId="202C9A8C" w14:textId="77777777" w:rsidR="00441328" w:rsidRDefault="00441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396E"/>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3F59"/>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3D90"/>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1328"/>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7CD"/>
    <w:rsid w:val="004B0B31"/>
    <w:rsid w:val="004B676E"/>
    <w:rsid w:val="004C4664"/>
    <w:rsid w:val="004D592D"/>
    <w:rsid w:val="004D5ADA"/>
    <w:rsid w:val="004E1E99"/>
    <w:rsid w:val="004E4C05"/>
    <w:rsid w:val="004F1C04"/>
    <w:rsid w:val="004F1E26"/>
    <w:rsid w:val="004F5C0C"/>
    <w:rsid w:val="004F67C0"/>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63906"/>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27920"/>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4FF6"/>
    <w:rsid w:val="00A2587A"/>
    <w:rsid w:val="00A30A75"/>
    <w:rsid w:val="00A31124"/>
    <w:rsid w:val="00A344BF"/>
    <w:rsid w:val="00A34DD5"/>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00A0"/>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428C"/>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6ADD"/>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A2A"/>
    <w:rsid w:val="00E80DE7"/>
    <w:rsid w:val="00E80EA8"/>
    <w:rsid w:val="00E81AB5"/>
    <w:rsid w:val="00E81EB3"/>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12F2A-5014-4F1E-A503-C37D54BB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787</Words>
  <Characters>1111</Characters>
  <Application>Microsoft Office Word</Application>
  <DocSecurity>0</DocSecurity>
  <Lines>79</Lines>
  <Paragraphs>82</Paragraphs>
  <ScaleCrop>false</ScaleCrop>
  <Company>2ndSpAcE</Company>
  <LinksUpToDate>false</LinksUpToDate>
  <CharactersWithSpaces>1816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21</cp:revision>
  <cp:lastPrinted>2005-06-10T06:33:00Z</cp:lastPrinted>
  <dcterms:created xsi:type="dcterms:W3CDTF">2024-11-28T07:09:00Z</dcterms:created>
  <dcterms:modified xsi:type="dcterms:W3CDTF">2025-11-13T05:32:00Z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