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F673EC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7320" cy="2124710"/>
            <wp:effectExtent l="0" t="0" r="0" b="8890"/>
            <wp:wrapSquare wrapText="bothSides"/>
            <wp:docPr id="2" name="图片 2" descr="https://m.media-amazon.com/images/I/71NWs+L9h6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NWs+L9h6L._SL136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 w:rsidR="00AE7917">
        <w:rPr>
          <w:rFonts w:hint="eastAsia"/>
          <w:b/>
          <w:szCs w:val="21"/>
        </w:rPr>
        <w:t>环境保护</w:t>
      </w:r>
      <w:r w:rsidR="004A3DA0">
        <w:rPr>
          <w:rFonts w:hint="eastAsia"/>
          <w:b/>
          <w:szCs w:val="21"/>
        </w:rPr>
        <w:t>：</w:t>
      </w:r>
      <w:r w:rsidR="00B13788" w:rsidRPr="00B13788">
        <w:rPr>
          <w:rFonts w:hint="eastAsia"/>
          <w:b/>
          <w:szCs w:val="21"/>
        </w:rPr>
        <w:t>每个人都需要知道的事</w:t>
      </w:r>
      <w:r w:rsidR="006F2570">
        <w:rPr>
          <w:b/>
          <w:szCs w:val="21"/>
        </w:rPr>
        <w:t>》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AE7917">
        <w:rPr>
          <w:b/>
          <w:szCs w:val="21"/>
        </w:rPr>
        <w:t>ENVIRONMENTAL PROTECTION</w:t>
      </w:r>
      <w:r w:rsidR="004A3DA0">
        <w:rPr>
          <w:b/>
          <w:szCs w:val="21"/>
        </w:rPr>
        <w:t xml:space="preserve">: </w:t>
      </w:r>
      <w:r w:rsidR="00AE7917">
        <w:rPr>
          <w:b/>
          <w:szCs w:val="21"/>
        </w:rPr>
        <w:t>W</w:t>
      </w:r>
      <w:r w:rsidR="00AE7917">
        <w:rPr>
          <w:rFonts w:hint="eastAsia"/>
          <w:b/>
          <w:szCs w:val="21"/>
        </w:rPr>
        <w:t>hat</w:t>
      </w:r>
      <w:r w:rsidR="00AE7917">
        <w:rPr>
          <w:b/>
          <w:szCs w:val="21"/>
        </w:rPr>
        <w:t xml:space="preserve"> E</w:t>
      </w:r>
      <w:r w:rsidR="00AE7917">
        <w:rPr>
          <w:rFonts w:hint="eastAsia"/>
          <w:b/>
          <w:szCs w:val="21"/>
        </w:rPr>
        <w:t>veryone</w:t>
      </w:r>
      <w:r w:rsidR="00AE7917">
        <w:rPr>
          <w:b/>
          <w:szCs w:val="21"/>
        </w:rPr>
        <w:t xml:space="preserve"> N</w:t>
      </w:r>
      <w:r w:rsidR="00AE7917">
        <w:rPr>
          <w:rFonts w:hint="eastAsia"/>
          <w:b/>
          <w:szCs w:val="21"/>
        </w:rPr>
        <w:t>eed</w:t>
      </w:r>
      <w:r w:rsidR="00AE7917">
        <w:rPr>
          <w:b/>
          <w:szCs w:val="21"/>
        </w:rPr>
        <w:t xml:space="preserve"> </w:t>
      </w:r>
      <w:r w:rsidR="00AE7917">
        <w:rPr>
          <w:rFonts w:hint="eastAsia"/>
          <w:b/>
          <w:szCs w:val="21"/>
        </w:rPr>
        <w:t>to</w:t>
      </w:r>
      <w:r w:rsidR="00AE7917">
        <w:rPr>
          <w:b/>
          <w:szCs w:val="21"/>
        </w:rPr>
        <w:t xml:space="preserve"> K</w:t>
      </w:r>
      <w:r w:rsidR="00AE7917">
        <w:rPr>
          <w:rFonts w:hint="eastAsia"/>
          <w:b/>
          <w:szCs w:val="21"/>
        </w:rPr>
        <w:t>now</w:t>
      </w:r>
      <w:r w:rsidR="00AE7917" w:rsidRPr="00AE7917">
        <w:rPr>
          <w:rFonts w:hint="eastAsia"/>
          <w:b/>
          <w:szCs w:val="21"/>
        </w:rPr>
        <w:t>®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AE7917">
        <w:rPr>
          <w:rFonts w:hint="eastAsia"/>
          <w:b/>
          <w:szCs w:val="21"/>
        </w:rPr>
        <w:t>P</w:t>
      </w:r>
      <w:r w:rsidR="00AE7917" w:rsidRPr="00AE7917">
        <w:rPr>
          <w:b/>
          <w:szCs w:val="21"/>
        </w:rPr>
        <w:t>amela Hill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AE7917">
        <w:rPr>
          <w:b/>
          <w:szCs w:val="21"/>
        </w:rPr>
        <w:t>O</w:t>
      </w:r>
      <w:r w:rsidR="00AE7917">
        <w:rPr>
          <w:rFonts w:hint="eastAsia"/>
          <w:b/>
          <w:szCs w:val="21"/>
        </w:rPr>
        <w:t>xford</w:t>
      </w:r>
      <w:r w:rsidR="00AE7917">
        <w:rPr>
          <w:b/>
          <w:szCs w:val="21"/>
        </w:rPr>
        <w:t xml:space="preserve"> U</w:t>
      </w:r>
      <w:r w:rsidR="00AE7917">
        <w:rPr>
          <w:rFonts w:hint="eastAsia"/>
          <w:b/>
          <w:szCs w:val="21"/>
        </w:rPr>
        <w:t>niversity</w:t>
      </w:r>
      <w:r w:rsidR="00AE7917">
        <w:rPr>
          <w:b/>
          <w:szCs w:val="21"/>
        </w:rPr>
        <w:t xml:space="preserve"> P</w:t>
      </w:r>
      <w:r w:rsidR="00AE7917">
        <w:rPr>
          <w:rFonts w:hint="eastAsia"/>
          <w:b/>
          <w:szCs w:val="21"/>
        </w:rPr>
        <w:t>ress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421387">
        <w:rPr>
          <w:b/>
        </w:rPr>
        <w:t xml:space="preserve"> W</w:t>
      </w:r>
      <w:r w:rsidR="00421387">
        <w:rPr>
          <w:rFonts w:hint="eastAsia"/>
          <w:b/>
        </w:rPr>
        <w:t>u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AE7917">
        <w:rPr>
          <w:b/>
          <w:szCs w:val="21"/>
        </w:rPr>
        <w:t>256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4C6E72" w:rsidRPr="004C6E72">
        <w:rPr>
          <w:b/>
          <w:szCs w:val="21"/>
        </w:rPr>
        <w:t>201</w:t>
      </w:r>
      <w:r w:rsidR="00AE7917">
        <w:rPr>
          <w:b/>
          <w:szCs w:val="21"/>
        </w:rPr>
        <w:t>7</w:t>
      </w:r>
      <w:r>
        <w:rPr>
          <w:b/>
          <w:szCs w:val="21"/>
        </w:rPr>
        <w:t>年</w:t>
      </w:r>
      <w:r w:rsidR="00AE7917">
        <w:rPr>
          <w:b/>
          <w:szCs w:val="21"/>
        </w:rPr>
        <w:t>7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B13788">
        <w:rPr>
          <w:rFonts w:hint="eastAsia"/>
          <w:b/>
          <w:szCs w:val="21"/>
        </w:rPr>
        <w:t>环境科学（环保）</w:t>
      </w:r>
    </w:p>
    <w:p w:rsidR="00B13788" w:rsidRDefault="00B13788" w:rsidP="00B13788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AE7917" w:rsidRDefault="00AE7917" w:rsidP="00AE791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AE7917" w:rsidRDefault="00AE7917">
      <w:pPr>
        <w:rPr>
          <w:b/>
          <w:bCs/>
          <w:color w:val="FF0000"/>
          <w:szCs w:val="21"/>
        </w:rPr>
      </w:pPr>
      <w:r w:rsidRPr="00AE7917">
        <w:rPr>
          <w:b/>
          <w:bCs/>
          <w:color w:val="FF0000"/>
          <w:szCs w:val="21"/>
        </w:rPr>
        <w:t>#517 in Environmental Studies</w:t>
      </w:r>
    </w:p>
    <w:p w:rsidR="00612E16" w:rsidRDefault="00612E16">
      <w:pPr>
        <w:rPr>
          <w:b/>
          <w:bCs/>
          <w:szCs w:val="21"/>
        </w:rPr>
      </w:pPr>
    </w:p>
    <w:p w:rsidR="00612E16" w:rsidRDefault="00B13788">
      <w:pPr>
        <w:spacing w:line="280" w:lineRule="exact"/>
        <w:rPr>
          <w:b/>
          <w:bCs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6840" cy="1915160"/>
            <wp:effectExtent l="0" t="0" r="3810" b="8890"/>
            <wp:wrapSquare wrapText="bothSides"/>
            <wp:docPr id="3" name="图片 3" descr="https://img1.doubanio.com/view/subject/l/public/s34215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1.doubanio.com/view/subject/l/public/s342157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0" t="2155" r="14656" b="2587"/>
                    <a:stretch/>
                  </pic:blipFill>
                  <pic:spPr bwMode="auto">
                    <a:xfrm>
                      <a:off x="0" y="0"/>
                      <a:ext cx="138684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bCs/>
          <w:szCs w:val="21"/>
        </w:rPr>
        <w:t>中简本出版记录</w:t>
      </w:r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423828" w:rsidRPr="00423828">
        <w:rPr>
          <w:rFonts w:hint="eastAsia"/>
          <w:b/>
          <w:szCs w:val="21"/>
        </w:rPr>
        <w:t>《</w:t>
      </w:r>
      <w:bookmarkStart w:id="1" w:name="_Hlk213333515"/>
      <w:r w:rsidR="00423828" w:rsidRPr="00423828">
        <w:rPr>
          <w:rFonts w:hint="eastAsia"/>
          <w:b/>
          <w:szCs w:val="21"/>
        </w:rPr>
        <w:t>环境保护</w:t>
      </w:r>
      <w:bookmarkEnd w:id="1"/>
      <w:r w:rsidR="00423828" w:rsidRPr="00423828">
        <w:rPr>
          <w:rFonts w:hint="eastAsia"/>
          <w:b/>
          <w:szCs w:val="21"/>
        </w:rPr>
        <w:t>》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4C6E72" w:rsidRPr="004C6E72">
        <w:rPr>
          <w:rFonts w:hint="eastAsia"/>
          <w:b/>
          <w:bCs/>
          <w:szCs w:val="21"/>
        </w:rPr>
        <w:t>[</w:t>
      </w:r>
      <w:r w:rsidR="00423828">
        <w:rPr>
          <w:rFonts w:hint="eastAsia"/>
          <w:b/>
          <w:bCs/>
          <w:szCs w:val="21"/>
        </w:rPr>
        <w:t>美</w:t>
      </w:r>
      <w:r w:rsidR="004C6E72" w:rsidRPr="004C6E72">
        <w:rPr>
          <w:rFonts w:hint="eastAsia"/>
          <w:b/>
          <w:bCs/>
          <w:szCs w:val="21"/>
        </w:rPr>
        <w:t>]</w:t>
      </w:r>
      <w:r w:rsidR="00423828" w:rsidRPr="00423828">
        <w:rPr>
          <w:rFonts w:hint="eastAsia"/>
          <w:b/>
          <w:bCs/>
          <w:szCs w:val="21"/>
        </w:rPr>
        <w:t>帕梅拉•希尔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423828">
        <w:rPr>
          <w:rFonts w:hint="eastAsia"/>
          <w:b/>
          <w:bCs/>
          <w:szCs w:val="21"/>
        </w:rPr>
        <w:t>华中科技大学出版社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423828" w:rsidRPr="00423828">
        <w:rPr>
          <w:rFonts w:hint="eastAsia"/>
          <w:b/>
          <w:bCs/>
          <w:szCs w:val="21"/>
        </w:rPr>
        <w:t>杜鹏飞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 w:rsidR="00BF2708">
        <w:rPr>
          <w:b/>
          <w:bCs/>
          <w:szCs w:val="21"/>
        </w:rPr>
        <w:t>2</w:t>
      </w:r>
      <w:r w:rsidR="00423828">
        <w:rPr>
          <w:b/>
          <w:bCs/>
          <w:szCs w:val="21"/>
        </w:rPr>
        <w:t>2</w:t>
      </w:r>
      <w:r>
        <w:rPr>
          <w:b/>
          <w:bCs/>
          <w:szCs w:val="21"/>
        </w:rPr>
        <w:t>年</w:t>
      </w:r>
      <w:r w:rsidR="00423828">
        <w:rPr>
          <w:b/>
          <w:bCs/>
          <w:szCs w:val="21"/>
        </w:rPr>
        <w:t>5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423828">
        <w:rPr>
          <w:b/>
          <w:bCs/>
          <w:szCs w:val="21"/>
        </w:rPr>
        <w:t>348</w:t>
      </w:r>
      <w:r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423828">
        <w:rPr>
          <w:b/>
          <w:bCs/>
          <w:szCs w:val="21"/>
        </w:rPr>
        <w:t>98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423828">
        <w:rPr>
          <w:rFonts w:hint="eastAsia"/>
          <w:b/>
          <w:bCs/>
          <w:szCs w:val="21"/>
        </w:rPr>
        <w:t>精</w:t>
      </w:r>
      <w:r w:rsidR="005D0397" w:rsidRPr="005D0397">
        <w:rPr>
          <w:rFonts w:hint="eastAsia"/>
          <w:b/>
          <w:bCs/>
          <w:szCs w:val="21"/>
        </w:rPr>
        <w:t>装</w:t>
      </w:r>
    </w:p>
    <w:p w:rsidR="00612E16" w:rsidRDefault="00A12F65">
      <w:hyperlink r:id="rId10" w:history="1">
        <w:r w:rsidR="00423828">
          <w:rPr>
            <w:rStyle w:val="ab"/>
          </w:rPr>
          <w:t>环境保护</w:t>
        </w:r>
        <w:r w:rsidR="00423828">
          <w:rPr>
            <w:rStyle w:val="ab"/>
          </w:rPr>
          <w:t xml:space="preserve"> (</w:t>
        </w:r>
        <w:r w:rsidR="00423828">
          <w:rPr>
            <w:rStyle w:val="ab"/>
          </w:rPr>
          <w:t>豆瓣</w:t>
        </w:r>
        <w:r w:rsidR="00423828">
          <w:rPr>
            <w:rStyle w:val="ab"/>
          </w:rPr>
          <w:t>)</w:t>
        </w:r>
      </w:hyperlink>
    </w:p>
    <w:p w:rsidR="00423828" w:rsidRDefault="00423828">
      <w:pPr>
        <w:rPr>
          <w:b/>
          <w:bCs/>
          <w:szCs w:val="21"/>
        </w:rPr>
      </w:pPr>
    </w:p>
    <w:p w:rsidR="00550CFB" w:rsidRDefault="00550CFB">
      <w:pPr>
        <w:rPr>
          <w:b/>
          <w:bCs/>
          <w:szCs w:val="21"/>
        </w:rPr>
      </w:pPr>
    </w:p>
    <w:p w:rsidR="00680D76" w:rsidRPr="00B13788" w:rsidRDefault="00680D76">
      <w:pPr>
        <w:rPr>
          <w:b/>
          <w:szCs w:val="21"/>
        </w:rPr>
      </w:pPr>
      <w:r w:rsidRPr="00B13788">
        <w:rPr>
          <w:rFonts w:hint="eastAsia"/>
          <w:b/>
          <w:szCs w:val="21"/>
        </w:rPr>
        <w:t>卖点：</w:t>
      </w:r>
    </w:p>
    <w:p w:rsidR="00680D76" w:rsidRPr="00680D76" w:rsidRDefault="00680D76">
      <w:pPr>
        <w:rPr>
          <w:szCs w:val="21"/>
        </w:rPr>
      </w:pPr>
    </w:p>
    <w:p w:rsidR="00680D76" w:rsidRDefault="00680D76" w:rsidP="00680D76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通过具体的例子和深入的反思</w:t>
      </w:r>
      <w:r w:rsidR="00E95F9C">
        <w:rPr>
          <w:rFonts w:hint="eastAsia"/>
          <w:szCs w:val="21"/>
        </w:rPr>
        <w:t>，解释环境保护涉及的科学、法律和经济问题。</w:t>
      </w:r>
    </w:p>
    <w:p w:rsidR="00E95F9C" w:rsidRDefault="00E95F9C" w:rsidP="00680D76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探讨</w:t>
      </w:r>
      <w:r w:rsidRPr="00E95F9C">
        <w:rPr>
          <w:rFonts w:hint="eastAsia"/>
          <w:szCs w:val="21"/>
        </w:rPr>
        <w:t>当前的</w:t>
      </w:r>
      <w:r>
        <w:rPr>
          <w:rFonts w:hint="eastAsia"/>
          <w:szCs w:val="21"/>
        </w:rPr>
        <w:t>争议问题</w:t>
      </w:r>
      <w:r w:rsidRPr="00E95F9C">
        <w:rPr>
          <w:rFonts w:hint="eastAsia"/>
          <w:szCs w:val="21"/>
        </w:rPr>
        <w:t>，如密歇根州弗林特市的饮用水危机、纳米污染、气候变化和环境正义</w:t>
      </w:r>
      <w:r>
        <w:rPr>
          <w:rFonts w:hint="eastAsia"/>
          <w:szCs w:val="21"/>
        </w:rPr>
        <w:t>。</w:t>
      </w:r>
    </w:p>
    <w:p w:rsidR="00E95F9C" w:rsidRDefault="00E95F9C" w:rsidP="00680D76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囊括了来自世界各地</w:t>
      </w:r>
      <w:r w:rsidRPr="00E95F9C">
        <w:rPr>
          <w:rFonts w:hint="eastAsia"/>
          <w:szCs w:val="21"/>
        </w:rPr>
        <w:t>的观点和例子</w:t>
      </w:r>
      <w:r>
        <w:rPr>
          <w:rFonts w:hint="eastAsia"/>
          <w:szCs w:val="21"/>
        </w:rPr>
        <w:t>。</w:t>
      </w:r>
    </w:p>
    <w:p w:rsidR="00E95F9C" w:rsidRDefault="00E95F9C" w:rsidP="00E95F9C">
      <w:pPr>
        <w:rPr>
          <w:szCs w:val="21"/>
        </w:rPr>
      </w:pPr>
    </w:p>
    <w:p w:rsidR="00E95F9C" w:rsidRPr="00E95F9C" w:rsidRDefault="00E95F9C" w:rsidP="00E95F9C">
      <w:pPr>
        <w:rPr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>
      <w:pPr>
        <w:rPr>
          <w:szCs w:val="21"/>
        </w:rPr>
      </w:pPr>
    </w:p>
    <w:p w:rsidR="00E95F9C" w:rsidRPr="00E95F9C" w:rsidRDefault="00E95F9C" w:rsidP="00E95F9C">
      <w:pPr>
        <w:ind w:firstLineChars="200" w:firstLine="420"/>
        <w:rPr>
          <w:szCs w:val="21"/>
        </w:rPr>
      </w:pPr>
      <w:r w:rsidRPr="00E95F9C">
        <w:rPr>
          <w:rFonts w:hint="eastAsia"/>
          <w:szCs w:val="21"/>
        </w:rPr>
        <w:lastRenderedPageBreak/>
        <w:t>1962</w:t>
      </w:r>
      <w:r w:rsidRPr="00E95F9C">
        <w:rPr>
          <w:rFonts w:hint="eastAsia"/>
          <w:szCs w:val="21"/>
        </w:rPr>
        <w:t>年，蕾切尔·卡森</w:t>
      </w:r>
      <w:r>
        <w:rPr>
          <w:rFonts w:hint="eastAsia"/>
          <w:szCs w:val="21"/>
        </w:rPr>
        <w:t>（</w:t>
      </w:r>
      <w:r w:rsidRPr="00E95F9C">
        <w:rPr>
          <w:szCs w:val="21"/>
        </w:rPr>
        <w:t>Rachel Carson</w:t>
      </w:r>
      <w:r>
        <w:rPr>
          <w:rFonts w:hint="eastAsia"/>
          <w:szCs w:val="21"/>
        </w:rPr>
        <w:t>）</w:t>
      </w:r>
      <w:r w:rsidRPr="00E95F9C">
        <w:rPr>
          <w:rFonts w:hint="eastAsia"/>
          <w:szCs w:val="21"/>
        </w:rPr>
        <w:t>的《寂静的春天》敲响了警钟：</w:t>
      </w:r>
      <w:r w:rsidR="00762AA3">
        <w:rPr>
          <w:rFonts w:hint="eastAsia"/>
          <w:szCs w:val="21"/>
        </w:rPr>
        <w:t>人类活动导致的自然环境退化，已经成为了严重的威胁。此后</w:t>
      </w:r>
      <w:r w:rsidRPr="00E95F9C">
        <w:rPr>
          <w:rFonts w:hint="eastAsia"/>
          <w:szCs w:val="21"/>
        </w:rPr>
        <w:t>，环境保护</w:t>
      </w:r>
      <w:r w:rsidR="00762AA3">
        <w:rPr>
          <w:rFonts w:hint="eastAsia"/>
          <w:szCs w:val="21"/>
        </w:rPr>
        <w:t>开始得到广泛的社会关注</w:t>
      </w:r>
      <w:r w:rsidRPr="00E95F9C">
        <w:rPr>
          <w:rFonts w:hint="eastAsia"/>
          <w:szCs w:val="21"/>
        </w:rPr>
        <w:t>。美国已经</w:t>
      </w:r>
      <w:r w:rsidR="00762AA3">
        <w:rPr>
          <w:rFonts w:hint="eastAsia"/>
          <w:szCs w:val="21"/>
        </w:rPr>
        <w:t>建立起</w:t>
      </w:r>
      <w:r w:rsidRPr="00E95F9C">
        <w:rPr>
          <w:rFonts w:hint="eastAsia"/>
          <w:szCs w:val="21"/>
        </w:rPr>
        <w:t>了一个强有力的环境法律体系，商业活动对环境的影响受到</w:t>
      </w:r>
      <w:r w:rsidR="00762AA3" w:rsidRPr="00E95F9C">
        <w:rPr>
          <w:rFonts w:hint="eastAsia"/>
          <w:szCs w:val="21"/>
        </w:rPr>
        <w:t>越来越</w:t>
      </w:r>
      <w:r w:rsidR="00762AA3">
        <w:rPr>
          <w:rFonts w:hint="eastAsia"/>
          <w:szCs w:val="21"/>
        </w:rPr>
        <w:t>严密的</w:t>
      </w:r>
      <w:r w:rsidRPr="00E95F9C">
        <w:rPr>
          <w:rFonts w:hint="eastAsia"/>
          <w:szCs w:val="21"/>
        </w:rPr>
        <w:t>审查，世界各地的</w:t>
      </w:r>
      <w:r w:rsidR="00762AA3">
        <w:rPr>
          <w:rFonts w:hint="eastAsia"/>
          <w:szCs w:val="21"/>
        </w:rPr>
        <w:t>居民</w:t>
      </w:r>
      <w:r w:rsidRPr="00E95F9C">
        <w:rPr>
          <w:rFonts w:hint="eastAsia"/>
          <w:szCs w:val="21"/>
        </w:rPr>
        <w:t>都意识到环境</w:t>
      </w:r>
      <w:r w:rsidR="00762AA3">
        <w:rPr>
          <w:rFonts w:hint="eastAsia"/>
          <w:szCs w:val="21"/>
        </w:rPr>
        <w:t>问题</w:t>
      </w:r>
      <w:r w:rsidRPr="00E95F9C">
        <w:rPr>
          <w:rFonts w:hint="eastAsia"/>
          <w:szCs w:val="21"/>
        </w:rPr>
        <w:t>是一个需要国际关注的全球性问题。</w:t>
      </w:r>
      <w:r w:rsidR="00762AA3">
        <w:rPr>
          <w:rFonts w:hint="eastAsia"/>
          <w:szCs w:val="21"/>
        </w:rPr>
        <w:t>最具说服力</w:t>
      </w:r>
      <w:r w:rsidRPr="00E95F9C">
        <w:rPr>
          <w:rFonts w:hint="eastAsia"/>
          <w:szCs w:val="21"/>
        </w:rPr>
        <w:t>的证据来自环境本身：地球正在变暖，</w:t>
      </w:r>
      <w:r w:rsidR="00762AA3">
        <w:rPr>
          <w:rFonts w:hint="eastAsia"/>
          <w:szCs w:val="21"/>
        </w:rPr>
        <w:t>水源日益短缺</w:t>
      </w:r>
      <w:r w:rsidRPr="00E95F9C">
        <w:rPr>
          <w:rFonts w:hint="eastAsia"/>
          <w:szCs w:val="21"/>
        </w:rPr>
        <w:t>，生态系统面临压力，物种正以前所未有的速度灭绝。</w:t>
      </w:r>
    </w:p>
    <w:p w:rsidR="00762AA3" w:rsidRDefault="00762AA3" w:rsidP="00762AA3">
      <w:pPr>
        <w:ind w:firstLineChars="200" w:firstLine="420"/>
        <w:rPr>
          <w:szCs w:val="21"/>
        </w:rPr>
      </w:pPr>
    </w:p>
    <w:p w:rsidR="00612E16" w:rsidRDefault="00762AA3" w:rsidP="00762AA3">
      <w:pPr>
        <w:ind w:firstLineChars="200" w:firstLine="420"/>
        <w:rPr>
          <w:b/>
          <w:bCs/>
          <w:szCs w:val="21"/>
        </w:rPr>
      </w:pPr>
      <w:r>
        <w:rPr>
          <w:rFonts w:hint="eastAsia"/>
          <w:szCs w:val="21"/>
        </w:rPr>
        <w:t>《</w:t>
      </w:r>
      <w:r w:rsidRPr="00762AA3">
        <w:rPr>
          <w:rFonts w:hint="eastAsia"/>
          <w:szCs w:val="21"/>
        </w:rPr>
        <w:t>环境保护</w:t>
      </w:r>
      <w:r>
        <w:rPr>
          <w:rFonts w:hint="eastAsia"/>
          <w:szCs w:val="21"/>
        </w:rPr>
        <w:t>》以简明易懂的语言</w:t>
      </w:r>
      <w:r w:rsidR="00E95F9C" w:rsidRPr="00E95F9C">
        <w:rPr>
          <w:rFonts w:hint="eastAsia"/>
          <w:szCs w:val="21"/>
        </w:rPr>
        <w:t>，将帮助读者了解这个复杂</w:t>
      </w:r>
      <w:r>
        <w:rPr>
          <w:rFonts w:hint="eastAsia"/>
          <w:szCs w:val="21"/>
        </w:rPr>
        <w:t>又与生活息息相关</w:t>
      </w:r>
      <w:r w:rsidR="00E95F9C" w:rsidRPr="00E95F9C">
        <w:rPr>
          <w:rFonts w:hint="eastAsia"/>
          <w:szCs w:val="21"/>
        </w:rPr>
        <w:t>的主题。它</w:t>
      </w:r>
      <w:r>
        <w:rPr>
          <w:rFonts w:hint="eastAsia"/>
          <w:szCs w:val="21"/>
        </w:rPr>
        <w:t>介绍</w:t>
      </w:r>
      <w:r w:rsidR="00E95F9C" w:rsidRPr="00E95F9C">
        <w:rPr>
          <w:rFonts w:hint="eastAsia"/>
          <w:szCs w:val="21"/>
        </w:rPr>
        <w:t>了环境保护起源和发展的</w:t>
      </w:r>
      <w:r>
        <w:rPr>
          <w:rFonts w:hint="eastAsia"/>
          <w:szCs w:val="21"/>
        </w:rPr>
        <w:t>基础知识</w:t>
      </w:r>
      <w:r w:rsidR="00E95F9C" w:rsidRPr="00E95F9C">
        <w:rPr>
          <w:rFonts w:hint="eastAsia"/>
          <w:szCs w:val="21"/>
        </w:rPr>
        <w:t>；</w:t>
      </w:r>
      <w:r>
        <w:rPr>
          <w:rFonts w:hint="eastAsia"/>
          <w:szCs w:val="21"/>
        </w:rPr>
        <w:t>结合</w:t>
      </w:r>
      <w:r w:rsidR="00E95F9C" w:rsidRPr="00E95F9C">
        <w:rPr>
          <w:rFonts w:hint="eastAsia"/>
          <w:szCs w:val="21"/>
        </w:rPr>
        <w:t>具体实例介绍环境保护的主要要素；理解当前</w:t>
      </w:r>
      <w:r>
        <w:rPr>
          <w:rFonts w:hint="eastAsia"/>
          <w:szCs w:val="21"/>
        </w:rPr>
        <w:t>环境</w:t>
      </w:r>
      <w:r w:rsidR="00E95F9C" w:rsidRPr="00E95F9C">
        <w:rPr>
          <w:rFonts w:hint="eastAsia"/>
          <w:szCs w:val="21"/>
        </w:rPr>
        <w:t>问题</w:t>
      </w:r>
      <w:r>
        <w:rPr>
          <w:rFonts w:hint="eastAsia"/>
          <w:szCs w:val="21"/>
        </w:rPr>
        <w:t>所处</w:t>
      </w:r>
      <w:r w:rsidR="00E95F9C" w:rsidRPr="00E95F9C">
        <w:rPr>
          <w:rFonts w:hint="eastAsia"/>
          <w:szCs w:val="21"/>
        </w:rPr>
        <w:t>的</w:t>
      </w:r>
      <w:r>
        <w:rPr>
          <w:rFonts w:hint="eastAsia"/>
          <w:szCs w:val="21"/>
        </w:rPr>
        <w:t>背景</w:t>
      </w:r>
      <w:r w:rsidR="00E95F9C" w:rsidRPr="00E95F9C">
        <w:rPr>
          <w:rFonts w:hint="eastAsia"/>
          <w:szCs w:val="21"/>
        </w:rPr>
        <w:t>；</w:t>
      </w:r>
      <w:r>
        <w:rPr>
          <w:rFonts w:hint="eastAsia"/>
          <w:szCs w:val="21"/>
        </w:rPr>
        <w:t>核心</w:t>
      </w:r>
      <w:r w:rsidR="00E95F9C" w:rsidRPr="00E95F9C">
        <w:rPr>
          <w:rFonts w:hint="eastAsia"/>
          <w:szCs w:val="21"/>
        </w:rPr>
        <w:t>术语的定义；科学、法律和经济基础；</w:t>
      </w:r>
      <w:r>
        <w:rPr>
          <w:rFonts w:hint="eastAsia"/>
          <w:szCs w:val="21"/>
        </w:rPr>
        <w:t>并讨论了</w:t>
      </w:r>
      <w:r w:rsidR="00E95F9C" w:rsidRPr="00E95F9C">
        <w:rPr>
          <w:rFonts w:hint="eastAsia"/>
          <w:szCs w:val="21"/>
        </w:rPr>
        <w:t>从纳米污染到气候变化</w:t>
      </w:r>
      <w:r>
        <w:rPr>
          <w:rFonts w:hint="eastAsia"/>
          <w:szCs w:val="21"/>
        </w:rPr>
        <w:t>的诸多</w:t>
      </w:r>
      <w:r w:rsidR="00E95F9C" w:rsidRPr="00E95F9C">
        <w:rPr>
          <w:rFonts w:hint="eastAsia"/>
          <w:szCs w:val="21"/>
        </w:rPr>
        <w:t>热点问题。读者将熟悉生物多样性、温室效应、</w:t>
      </w:r>
      <w:r w:rsidRPr="00762AA3">
        <w:rPr>
          <w:rFonts w:hint="eastAsia"/>
          <w:szCs w:val="21"/>
        </w:rPr>
        <w:t>瞬态排放</w:t>
      </w:r>
      <w:r w:rsidR="00E95F9C" w:rsidRPr="00E95F9C">
        <w:rPr>
          <w:rFonts w:hint="eastAsia"/>
          <w:szCs w:val="21"/>
        </w:rPr>
        <w:t>和藻华等现象，同时了解《清洁空气法》《濒危物种法》</w:t>
      </w:r>
      <w:r>
        <w:rPr>
          <w:rFonts w:hint="eastAsia"/>
          <w:szCs w:val="21"/>
        </w:rPr>
        <w:t>《</w:t>
      </w:r>
      <w:r w:rsidR="00E95F9C" w:rsidRPr="00E95F9C">
        <w:rPr>
          <w:rFonts w:hint="eastAsia"/>
          <w:szCs w:val="21"/>
        </w:rPr>
        <w:t>京都议定书</w:t>
      </w:r>
      <w:r>
        <w:rPr>
          <w:rFonts w:hint="eastAsia"/>
          <w:szCs w:val="21"/>
        </w:rPr>
        <w:t>》</w:t>
      </w:r>
      <w:r w:rsidR="00E95F9C" w:rsidRPr="00E95F9C">
        <w:rPr>
          <w:rFonts w:hint="eastAsia"/>
          <w:szCs w:val="21"/>
        </w:rPr>
        <w:t>和《巴黎协定》等具有里程碑意义的政策</w:t>
      </w:r>
      <w:r>
        <w:rPr>
          <w:rFonts w:hint="eastAsia"/>
          <w:szCs w:val="21"/>
        </w:rPr>
        <w:t>所产生的</w:t>
      </w:r>
      <w:r w:rsidR="00E95F9C" w:rsidRPr="00E95F9C">
        <w:rPr>
          <w:rFonts w:hint="eastAsia"/>
          <w:szCs w:val="21"/>
        </w:rPr>
        <w:t>影响。</w:t>
      </w:r>
    </w:p>
    <w:p w:rsidR="00A857E5" w:rsidRDefault="00A857E5">
      <w:pPr>
        <w:rPr>
          <w:b/>
          <w:bCs/>
          <w:szCs w:val="21"/>
        </w:rPr>
      </w:pPr>
    </w:p>
    <w:p w:rsidR="000D30CC" w:rsidRPr="009C42E7" w:rsidRDefault="000D30CC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612E16" w:rsidRPr="009C42E7" w:rsidRDefault="00612E16">
      <w:pPr>
        <w:rPr>
          <w:szCs w:val="21"/>
        </w:rPr>
      </w:pPr>
    </w:p>
    <w:p w:rsidR="00DA4DCE" w:rsidRPr="00F822EF" w:rsidRDefault="00A6488D" w:rsidP="00574705">
      <w:pPr>
        <w:ind w:firstLineChars="200" w:firstLine="420"/>
        <w:rPr>
          <w:bCs/>
          <w:noProof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23900" cy="723900"/>
            <wp:effectExtent l="0" t="0" r="0" b="0"/>
            <wp:wrapSquare wrapText="bothSides"/>
            <wp:docPr id="4" name="图片 4" descr="Pam 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m Hi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2EF" w:rsidRPr="00574705">
        <w:rPr>
          <w:rFonts w:hint="eastAsia"/>
          <w:b/>
          <w:noProof/>
        </w:rPr>
        <w:t>帕梅拉•希尔（</w:t>
      </w:r>
      <w:r w:rsidR="00F822EF" w:rsidRPr="00574705">
        <w:rPr>
          <w:rFonts w:hint="eastAsia"/>
          <w:b/>
          <w:noProof/>
        </w:rPr>
        <w:t>Pamela Hill</w:t>
      </w:r>
      <w:r w:rsidR="00F822EF" w:rsidRPr="00574705">
        <w:rPr>
          <w:rFonts w:hint="eastAsia"/>
          <w:b/>
          <w:noProof/>
        </w:rPr>
        <w:t>）</w:t>
      </w:r>
      <w:r w:rsidR="00F822EF" w:rsidRPr="00F822EF">
        <w:rPr>
          <w:rFonts w:hint="eastAsia"/>
          <w:bCs/>
          <w:noProof/>
        </w:rPr>
        <w:t>，</w:t>
      </w:r>
      <w:r w:rsidR="00574705" w:rsidRPr="00F822EF">
        <w:rPr>
          <w:rFonts w:hint="eastAsia"/>
          <w:bCs/>
          <w:noProof/>
        </w:rPr>
        <w:t>波士顿大学法学院环境法讲师</w:t>
      </w:r>
      <w:r w:rsidR="00574705">
        <w:rPr>
          <w:rFonts w:hint="eastAsia"/>
          <w:bCs/>
          <w:noProof/>
        </w:rPr>
        <w:t>，也</w:t>
      </w:r>
      <w:r w:rsidR="00F822EF" w:rsidRPr="00F822EF">
        <w:rPr>
          <w:rFonts w:hint="eastAsia"/>
          <w:bCs/>
          <w:noProof/>
        </w:rPr>
        <w:t>是一名环境律师</w:t>
      </w:r>
      <w:r w:rsidR="00574705">
        <w:rPr>
          <w:rFonts w:hint="eastAsia"/>
          <w:bCs/>
          <w:noProof/>
        </w:rPr>
        <w:t>。她</w:t>
      </w:r>
      <w:r w:rsidR="00F822EF" w:rsidRPr="00F822EF">
        <w:rPr>
          <w:rFonts w:hint="eastAsia"/>
          <w:bCs/>
          <w:noProof/>
        </w:rPr>
        <w:t>曾</w:t>
      </w:r>
      <w:r w:rsidR="00574705">
        <w:rPr>
          <w:rFonts w:hint="eastAsia"/>
          <w:bCs/>
          <w:noProof/>
        </w:rPr>
        <w:t>在</w:t>
      </w:r>
      <w:r w:rsidR="00F822EF" w:rsidRPr="00F822EF">
        <w:rPr>
          <w:rFonts w:hint="eastAsia"/>
          <w:bCs/>
          <w:noProof/>
        </w:rPr>
        <w:t>美国</w:t>
      </w:r>
      <w:r w:rsidR="00574705">
        <w:rPr>
          <w:rFonts w:hint="eastAsia"/>
          <w:bCs/>
          <w:noProof/>
        </w:rPr>
        <w:t>国家</w:t>
      </w:r>
      <w:r w:rsidR="00F822EF" w:rsidRPr="00F822EF">
        <w:rPr>
          <w:rFonts w:hint="eastAsia"/>
          <w:bCs/>
          <w:noProof/>
        </w:rPr>
        <w:t>环境保护局新英格兰地区办事处</w:t>
      </w:r>
      <w:r w:rsidR="00574705">
        <w:rPr>
          <w:rFonts w:hint="eastAsia"/>
          <w:bCs/>
          <w:noProof/>
        </w:rPr>
        <w:t>任职</w:t>
      </w:r>
      <w:r w:rsidR="00F822EF" w:rsidRPr="00F822EF">
        <w:rPr>
          <w:rFonts w:hint="eastAsia"/>
          <w:bCs/>
          <w:noProof/>
        </w:rPr>
        <w:t>，在美国环保局担任</w:t>
      </w:r>
      <w:r w:rsidR="00574705" w:rsidRPr="00F822EF">
        <w:rPr>
          <w:rFonts w:hint="eastAsia"/>
          <w:bCs/>
          <w:noProof/>
        </w:rPr>
        <w:t>高级</w:t>
      </w:r>
      <w:r w:rsidR="00F822EF" w:rsidRPr="00F822EF">
        <w:rPr>
          <w:rFonts w:hint="eastAsia"/>
          <w:bCs/>
          <w:noProof/>
        </w:rPr>
        <w:t>职业律师，拥有丰富的经验。她还曾在东北大学法学院教授环境法。</w:t>
      </w:r>
    </w:p>
    <w:p w:rsidR="009C42E7" w:rsidRDefault="009C42E7">
      <w:pPr>
        <w:shd w:val="clear" w:color="auto" w:fill="FFFFFF"/>
        <w:rPr>
          <w:rStyle w:val="ab"/>
          <w:rFonts w:ascii="宋体" w:hAnsi="宋体" w:cs="宋体"/>
          <w:sz w:val="24"/>
        </w:rPr>
      </w:pPr>
      <w:bookmarkStart w:id="2" w:name="OLE_LINK38"/>
      <w:bookmarkStart w:id="3" w:name="OLE_LINK43"/>
    </w:p>
    <w:p w:rsidR="00A6488D" w:rsidRDefault="00A6488D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A6488D" w:rsidRPr="003B16CC" w:rsidRDefault="00A6488D" w:rsidP="00A648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A6488D" w:rsidRDefault="00A6488D" w:rsidP="00A6488D">
      <w:pPr>
        <w:ind w:firstLineChars="200" w:firstLine="420"/>
        <w:rPr>
          <w:color w:val="000000"/>
          <w:szCs w:val="21"/>
        </w:rPr>
      </w:pPr>
    </w:p>
    <w:p w:rsidR="00A6488D" w:rsidRDefault="00A6488D" w:rsidP="00A6488D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A6488D">
        <w:rPr>
          <w:rFonts w:hint="eastAsia"/>
          <w:color w:val="000000"/>
          <w:szCs w:val="21"/>
        </w:rPr>
        <w:t>帕梅拉·希尔是</w:t>
      </w:r>
      <w:r>
        <w:rPr>
          <w:rFonts w:hint="eastAsia"/>
          <w:color w:val="000000"/>
          <w:szCs w:val="21"/>
        </w:rPr>
        <w:t>全美</w:t>
      </w:r>
      <w:r w:rsidRPr="00A6488D">
        <w:rPr>
          <w:rFonts w:hint="eastAsia"/>
          <w:color w:val="000000"/>
          <w:szCs w:val="21"/>
        </w:rPr>
        <w:t>最有才华、最有思想的环境律师之一。她</w:t>
      </w:r>
      <w:r>
        <w:rPr>
          <w:rFonts w:hint="eastAsia"/>
          <w:color w:val="000000"/>
          <w:szCs w:val="21"/>
        </w:rPr>
        <w:t>擅于沟通</w:t>
      </w:r>
      <w:r w:rsidRPr="00A6488D">
        <w:rPr>
          <w:rFonts w:hint="eastAsia"/>
          <w:color w:val="000000"/>
          <w:szCs w:val="21"/>
        </w:rPr>
        <w:t>，能够接受复杂的想法并将其分解以达成共识。多年来，她</w:t>
      </w:r>
      <w:r>
        <w:rPr>
          <w:rFonts w:hint="eastAsia"/>
          <w:color w:val="000000"/>
          <w:szCs w:val="21"/>
        </w:rPr>
        <w:t>参与了</w:t>
      </w:r>
      <w:r w:rsidRPr="00A6488D">
        <w:rPr>
          <w:rFonts w:hint="eastAsia"/>
          <w:color w:val="000000"/>
          <w:szCs w:val="21"/>
        </w:rPr>
        <w:t>美国环境保护局的政策和法律制定</w:t>
      </w:r>
      <w:r>
        <w:rPr>
          <w:rFonts w:hint="eastAsia"/>
          <w:color w:val="000000"/>
          <w:szCs w:val="21"/>
        </w:rPr>
        <w:t>。</w:t>
      </w:r>
      <w:r w:rsidRPr="00A6488D">
        <w:rPr>
          <w:rFonts w:hint="eastAsia"/>
          <w:color w:val="000000"/>
          <w:szCs w:val="21"/>
        </w:rPr>
        <w:t>现在通过这一重要的新贡献，</w:t>
      </w:r>
      <w:r>
        <w:rPr>
          <w:rFonts w:hint="eastAsia"/>
          <w:color w:val="000000"/>
          <w:szCs w:val="21"/>
        </w:rPr>
        <w:t>她</w:t>
      </w:r>
      <w:r w:rsidRPr="00A6488D">
        <w:rPr>
          <w:rFonts w:hint="eastAsia"/>
          <w:color w:val="000000"/>
          <w:szCs w:val="21"/>
        </w:rPr>
        <w:t>塑造并重新聚焦了我们对我们与周围世界的关系和责任的理解。</w:t>
      </w:r>
      <w:r w:rsidRPr="003B16CC">
        <w:rPr>
          <w:rFonts w:hint="eastAsia"/>
          <w:color w:val="000000"/>
          <w:szCs w:val="21"/>
        </w:rPr>
        <w:t>”</w:t>
      </w:r>
    </w:p>
    <w:p w:rsidR="00A6488D" w:rsidRPr="003B16CC" w:rsidRDefault="00A6488D" w:rsidP="00A6488D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B85FFB" w:rsidRPr="00B85FFB">
        <w:rPr>
          <w:rFonts w:hint="eastAsia"/>
          <w:color w:val="000000"/>
          <w:szCs w:val="21"/>
        </w:rPr>
        <w:t>斯科特·富尔顿</w:t>
      </w:r>
      <w:r>
        <w:rPr>
          <w:rFonts w:hint="eastAsia"/>
          <w:color w:val="000000"/>
          <w:szCs w:val="21"/>
        </w:rPr>
        <w:t>（</w:t>
      </w:r>
      <w:r w:rsidR="00B85FFB">
        <w:t>Scott Fulton</w:t>
      </w:r>
      <w:r>
        <w:rPr>
          <w:rFonts w:hint="eastAsia"/>
          <w:color w:val="000000"/>
          <w:szCs w:val="21"/>
        </w:rPr>
        <w:t>）</w:t>
      </w:r>
      <w:r w:rsidR="00B85FFB">
        <w:rPr>
          <w:rFonts w:hint="eastAsia"/>
          <w:color w:val="000000"/>
          <w:szCs w:val="21"/>
        </w:rPr>
        <w:t>，</w:t>
      </w:r>
      <w:r w:rsidR="00B85FFB" w:rsidRPr="00B85FFB">
        <w:rPr>
          <w:rFonts w:hint="eastAsia"/>
          <w:color w:val="000000"/>
          <w:szCs w:val="21"/>
        </w:rPr>
        <w:t>环境法研究所所长、前美国环保局总法律顾问</w:t>
      </w:r>
    </w:p>
    <w:p w:rsidR="00A6488D" w:rsidRDefault="00A6488D" w:rsidP="00A6488D">
      <w:pPr>
        <w:ind w:firstLineChars="200" w:firstLine="420"/>
        <w:rPr>
          <w:color w:val="000000"/>
          <w:szCs w:val="21"/>
        </w:rPr>
      </w:pPr>
    </w:p>
    <w:p w:rsidR="00574705" w:rsidRDefault="00574705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64E1B" w:rsidRPr="004912CC" w:rsidRDefault="00664E1B" w:rsidP="00664E1B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B13788" w:rsidRPr="00B13788">
        <w:rPr>
          <w:rFonts w:hint="eastAsia"/>
          <w:b/>
          <w:bCs/>
          <w:color w:val="000000"/>
          <w:sz w:val="30"/>
          <w:szCs w:val="30"/>
        </w:rPr>
        <w:t>环境保护：每个人都需要知道的事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>
        <w:rPr>
          <w:rFonts w:hint="eastAsia"/>
          <w:bCs/>
          <w:color w:val="000000"/>
          <w:szCs w:val="21"/>
        </w:rPr>
        <w:t>环境保护概论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>
        <w:rPr>
          <w:rFonts w:hint="eastAsia"/>
          <w:bCs/>
          <w:color w:val="000000"/>
          <w:szCs w:val="21"/>
        </w:rPr>
        <w:t>污染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>
        <w:rPr>
          <w:rFonts w:hint="eastAsia"/>
          <w:bCs/>
          <w:color w:val="000000"/>
          <w:szCs w:val="21"/>
        </w:rPr>
        <w:t>环境法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Pr="00664E1B">
        <w:rPr>
          <w:rFonts w:hint="eastAsia"/>
          <w:bCs/>
          <w:color w:val="000000"/>
          <w:szCs w:val="21"/>
        </w:rPr>
        <w:t>环境保护与地球村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第五章：水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第六章：空气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第七章：生态系统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第八章：气候变化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第九章：废物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第十章：建筑环境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第十一章：环境正义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第十二章：环境保护与经济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第十三章：未来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延伸阅读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网络文献</w:t>
      </w:r>
    </w:p>
    <w:p w:rsidR="00664E1B" w:rsidRDefault="00664E1B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64E1B" w:rsidRPr="009C42E7" w:rsidRDefault="00664E1B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F65" w:rsidRDefault="00A12F65">
      <w:r>
        <w:separator/>
      </w:r>
    </w:p>
  </w:endnote>
  <w:endnote w:type="continuationSeparator" w:id="0">
    <w:p w:rsidR="00A12F65" w:rsidRDefault="00A1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F65" w:rsidRDefault="00A12F65">
      <w:r>
        <w:separator/>
      </w:r>
    </w:p>
  </w:footnote>
  <w:footnote w:type="continuationSeparator" w:id="0">
    <w:p w:rsidR="00A12F65" w:rsidRDefault="00A12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1E0E5A"/>
    <w:multiLevelType w:val="hybridMultilevel"/>
    <w:tmpl w:val="6F4400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0CC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43E8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64C91"/>
    <w:rsid w:val="003702ED"/>
    <w:rsid w:val="00374360"/>
    <w:rsid w:val="003803C5"/>
    <w:rsid w:val="00387E71"/>
    <w:rsid w:val="003935E9"/>
    <w:rsid w:val="0039543C"/>
    <w:rsid w:val="003A3601"/>
    <w:rsid w:val="003A6BDB"/>
    <w:rsid w:val="003C524C"/>
    <w:rsid w:val="003D49B4"/>
    <w:rsid w:val="003F3E87"/>
    <w:rsid w:val="003F4DC2"/>
    <w:rsid w:val="003F745B"/>
    <w:rsid w:val="004039C9"/>
    <w:rsid w:val="00421387"/>
    <w:rsid w:val="00422383"/>
    <w:rsid w:val="00423828"/>
    <w:rsid w:val="00427236"/>
    <w:rsid w:val="00435906"/>
    <w:rsid w:val="004655CB"/>
    <w:rsid w:val="00485E2E"/>
    <w:rsid w:val="00486E31"/>
    <w:rsid w:val="004A3DA0"/>
    <w:rsid w:val="004C4664"/>
    <w:rsid w:val="004C6E72"/>
    <w:rsid w:val="004D5ADA"/>
    <w:rsid w:val="004E04ED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FD9"/>
    <w:rsid w:val="00574705"/>
    <w:rsid w:val="00585769"/>
    <w:rsid w:val="005876F9"/>
    <w:rsid w:val="00596B64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431EB"/>
    <w:rsid w:val="00645EBC"/>
    <w:rsid w:val="00655FA9"/>
    <w:rsid w:val="00664E1B"/>
    <w:rsid w:val="006656BA"/>
    <w:rsid w:val="00667C85"/>
    <w:rsid w:val="00672FF4"/>
    <w:rsid w:val="00680D76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419C0"/>
    <w:rsid w:val="00747520"/>
    <w:rsid w:val="0075196D"/>
    <w:rsid w:val="00762AA3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432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B1329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7973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12F65"/>
    <w:rsid w:val="00A40E86"/>
    <w:rsid w:val="00A44EC2"/>
    <w:rsid w:val="00A45A3D"/>
    <w:rsid w:val="00A54A8E"/>
    <w:rsid w:val="00A6488D"/>
    <w:rsid w:val="00A7116A"/>
    <w:rsid w:val="00A71EAE"/>
    <w:rsid w:val="00A857E5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E7917"/>
    <w:rsid w:val="00AF0671"/>
    <w:rsid w:val="00AF1DDD"/>
    <w:rsid w:val="00B057F1"/>
    <w:rsid w:val="00B13788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85FFB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678CC"/>
    <w:rsid w:val="00C71DBF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7D8F"/>
    <w:rsid w:val="00DC5135"/>
    <w:rsid w:val="00DD1707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1BFC"/>
    <w:rsid w:val="00E725A1"/>
    <w:rsid w:val="00E95831"/>
    <w:rsid w:val="00E95F9C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673EC"/>
    <w:rsid w:val="00F80E8A"/>
    <w:rsid w:val="00F822EF"/>
    <w:rsid w:val="00F90F67"/>
    <w:rsid w:val="00F934BA"/>
    <w:rsid w:val="00FA136E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5894443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0341-FBD7-41E2-892E-96DB718D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961</Words>
  <Characters>1269</Characters>
  <Application>Microsoft Office Word</Application>
  <DocSecurity>0</DocSecurity>
  <Lines>84</Lines>
  <Paragraphs>89</Paragraphs>
  <ScaleCrop>false</ScaleCrop>
  <Company>2ndSpAcE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43</cp:revision>
  <cp:lastPrinted>2005-06-10T06:33:00Z</cp:lastPrinted>
  <dcterms:created xsi:type="dcterms:W3CDTF">2024-07-12T05:04:00Z</dcterms:created>
  <dcterms:modified xsi:type="dcterms:W3CDTF">2025-11-17T06:06:00Z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