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14996AA">
      <w:pPr>
        <w:rPr>
          <w:b/>
          <w:color w:val="000000"/>
          <w:szCs w:val="21"/>
        </w:rPr>
      </w:pPr>
    </w:p>
    <w:p w14:paraId="10C309F4">
      <w:pPr>
        <w:rPr>
          <w:b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177165</wp:posOffset>
            </wp:positionV>
            <wp:extent cx="1333500" cy="2059940"/>
            <wp:effectExtent l="0" t="0" r="0" b="0"/>
            <wp:wrapSquare wrapText="bothSides"/>
            <wp:docPr id="590055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5539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中文书名：《爱你拥有的那个</w:t>
      </w:r>
      <w:r>
        <w:rPr>
          <w:rFonts w:hint="eastAsia"/>
          <w:b/>
          <w:color w:val="000000"/>
          <w:szCs w:val="21"/>
        </w:rPr>
        <w:t>青</w:t>
      </w:r>
      <w:r>
        <w:rPr>
          <w:b/>
          <w:color w:val="000000"/>
          <w:szCs w:val="21"/>
        </w:rPr>
        <w:t>少年：将冲突转化为联结的实用指南》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英文书名：LOVE THE TEEN YOU HAVE: A Practical Guide to Transforming Conflict into Connection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 xml:space="preserve">作 </w:t>
      </w:r>
      <w:r>
        <w:rPr>
          <w:rFonts w:hint="eastAsia"/>
          <w:b/>
          <w:color w:val="000000"/>
          <w:szCs w:val="21"/>
        </w:rPr>
        <w:t xml:space="preserve">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:</w:t>
      </w:r>
      <w:r>
        <w:rPr>
          <w:b/>
          <w:color w:val="000000"/>
          <w:szCs w:val="21"/>
        </w:rPr>
        <w:t xml:space="preserve"> Dr. Ann-Louise T. Lockhart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出 版 社：Flatiron Books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代理公司：St. Martin/ANA/Winney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 xml:space="preserve">页 </w:t>
      </w:r>
      <w:r>
        <w:rPr>
          <w:rFonts w:hint="eastAsia"/>
          <w:b/>
          <w:color w:val="000000"/>
          <w:szCs w:val="21"/>
        </w:rPr>
        <w:t xml:space="preserve">   </w:t>
      </w:r>
      <w:r>
        <w:rPr>
          <w:b/>
          <w:color w:val="000000"/>
          <w:szCs w:val="21"/>
        </w:rPr>
        <w:t>数：352页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出版时间：2025年10月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代理地区：中国大陆、台湾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审读资料：电子稿</w:t>
      </w:r>
      <w:r>
        <w:rPr>
          <w:b/>
          <w:color w:val="000000"/>
          <w:szCs w:val="21"/>
        </w:rPr>
        <w:br w:type="textWrapping"/>
      </w:r>
      <w:r>
        <w:rPr>
          <w:b/>
          <w:color w:val="000000"/>
          <w:szCs w:val="21"/>
        </w:rPr>
        <w:t xml:space="preserve">类 </w:t>
      </w:r>
      <w:r>
        <w:rPr>
          <w:rFonts w:hint="eastAsia"/>
          <w:b/>
          <w:color w:val="000000"/>
          <w:szCs w:val="21"/>
        </w:rPr>
        <w:t xml:space="preserve">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家教育儿</w:t>
      </w:r>
    </w:p>
    <w:p w14:paraId="3DEC4D34">
      <w:pPr>
        <w:widowControl/>
        <w:ind w:right="422"/>
        <w:jc w:val="left"/>
        <w:rPr>
          <w:b/>
          <w:bCs/>
          <w:color w:val="FF0000"/>
          <w:kern w:val="0"/>
          <w:szCs w:val="21"/>
        </w:rPr>
      </w:pPr>
    </w:p>
    <w:p w14:paraId="1D1CAD6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7210E89">
      <w:pPr>
        <w:tabs>
          <w:tab w:val="center" w:pos="4252"/>
        </w:tabs>
        <w:ind w:firstLine="420" w:firstLineChars="200"/>
        <w:rPr>
          <w:color w:val="000000"/>
          <w:szCs w:val="21"/>
        </w:rPr>
      </w:pPr>
    </w:p>
    <w:p w14:paraId="5604722B">
      <w:pPr>
        <w:tabs>
          <w:tab w:val="center" w:pos="4252"/>
        </w:tabs>
        <w:ind w:firstLine="422" w:firstLineChars="20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本书由儿科心理学家兼育儿指导师撰写，为改善父母与青少年关系提供革新性指南。通过真实案例与亲和力十足的叙述，本书帮助父母：</w:t>
      </w:r>
    </w:p>
    <w:p w14:paraId="039CCAAB">
      <w:pPr>
        <w:tabs>
          <w:tab w:val="center" w:pos="4252"/>
        </w:tabs>
        <w:ind w:firstLine="422" w:firstLineChars="200"/>
        <w:jc w:val="center"/>
        <w:rPr>
          <w:b/>
          <w:bCs/>
          <w:color w:val="000000"/>
          <w:szCs w:val="21"/>
        </w:rPr>
      </w:pPr>
    </w:p>
    <w:p w14:paraId="3117BCF1">
      <w:pPr>
        <w:tabs>
          <w:tab w:val="center" w:pos="4252"/>
        </w:tabs>
        <w:ind w:firstLine="422" w:firstLineChars="20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理解青少年大脑发育机制</w:t>
      </w:r>
    </w:p>
    <w:p w14:paraId="76B83394">
      <w:pPr>
        <w:tabs>
          <w:tab w:val="center" w:pos="4252"/>
        </w:tabs>
        <w:ind w:firstLine="422" w:firstLineChars="20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识别孩子的深层需求</w:t>
      </w:r>
    </w:p>
    <w:p w14:paraId="31FE9454">
      <w:pPr>
        <w:tabs>
          <w:tab w:val="center" w:pos="4252"/>
        </w:tabs>
        <w:ind w:firstLine="422" w:firstLineChars="20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掌握应对青春期挑战的有效工具</w:t>
      </w:r>
    </w:p>
    <w:p w14:paraId="45939246">
      <w:pPr>
        <w:tabs>
          <w:tab w:val="center" w:pos="4252"/>
        </w:tabs>
        <w:ind w:firstLine="420" w:firstLineChars="200"/>
        <w:rPr>
          <w:color w:val="000000"/>
          <w:szCs w:val="21"/>
        </w:rPr>
      </w:pPr>
    </w:p>
    <w:p w14:paraId="51A6BA1C">
      <w:pPr>
        <w:tabs>
          <w:tab w:val="center" w:pos="4252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你是否感觉青春期的孩子正在疏远你？他们对你的要求翻白眼，甚至将你拒之门外？养育青少年可能引发挫败感、自我怀疑，甚至唤醒你自己青春期的挣扎记忆。但养育青少年不必成为每日的战场——孩子的叛逆与失误，往往源于他们仍需发展成为健康成年人的关键能力。</w:t>
      </w:r>
    </w:p>
    <w:p w14:paraId="2CD582F1">
      <w:pPr>
        <w:tabs>
          <w:tab w:val="center" w:pos="4252"/>
        </w:tabs>
        <w:ind w:firstLine="422" w:firstLineChars="200"/>
        <w:rPr>
          <w:b/>
          <w:bCs/>
          <w:color w:val="000000"/>
          <w:szCs w:val="21"/>
        </w:rPr>
      </w:pPr>
    </w:p>
    <w:p w14:paraId="043EA835">
      <w:pPr>
        <w:tabs>
          <w:tab w:val="center" w:pos="4252"/>
        </w:tabs>
        <w:ind w:firstLine="420" w:firstLineChars="200"/>
        <w:rPr>
          <w:color w:val="000000"/>
          <w:szCs w:val="21"/>
        </w:rPr>
      </w:pPr>
      <w:r>
        <w:rPr>
          <w:bCs/>
          <w:color w:val="000000"/>
          <w:szCs w:val="21"/>
        </w:rPr>
        <w:t>安</w:t>
      </w:r>
      <w:r>
        <w:rPr>
          <w:rFonts w:hint="eastAsia"/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路易丝-洛克哈特博士（Dr. Ann-Louise T. Lockhart）</w:t>
      </w:r>
      <w:r>
        <w:rPr>
          <w:color w:val="000000"/>
          <w:szCs w:val="21"/>
        </w:rPr>
        <w:t>，一位拥有20余年家庭关系辅导经验的儿科心理学家，深知亲子关系的核心在于重建联结。她指出，青少年需要一个安全的情感基石，以培养灵活性、冲动控制和情绪调节等终身技能，而父母正是帮助他们成长的最佳人选。</w:t>
      </w:r>
    </w:p>
    <w:p w14:paraId="018CB60E">
      <w:pPr>
        <w:tabs>
          <w:tab w:val="center" w:pos="4252"/>
        </w:tabs>
        <w:ind w:left="440"/>
        <w:rPr>
          <w:color w:val="000000"/>
          <w:szCs w:val="21"/>
        </w:rPr>
      </w:pPr>
    </w:p>
    <w:p w14:paraId="72C7992C">
      <w:pPr>
        <w:tabs>
          <w:tab w:val="center" w:pos="4252"/>
        </w:tabs>
        <w:ind w:left="440"/>
        <w:rPr>
          <w:b/>
          <w:bCs/>
          <w:szCs w:val="21"/>
          <w:u w:val="single"/>
        </w:rPr>
      </w:pPr>
      <w:r>
        <w:rPr>
          <w:b/>
          <w:bCs/>
          <w:szCs w:val="21"/>
          <w:u w:val="single"/>
        </w:rPr>
        <w:t>在本书中，你将学会：</w:t>
      </w:r>
    </w:p>
    <w:p w14:paraId="4E993A7D">
      <w:pPr>
        <w:tabs>
          <w:tab w:val="center" w:pos="4252"/>
        </w:tabs>
        <w:ind w:left="440"/>
        <w:rPr>
          <w:bCs/>
          <w:color w:val="FF0000"/>
          <w:szCs w:val="21"/>
        </w:rPr>
      </w:pPr>
    </w:p>
    <w:p w14:paraId="6E4C155B">
      <w:pPr>
        <w:tabs>
          <w:tab w:val="center" w:pos="4252"/>
        </w:tabs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如何用爱实施管教，而非对抗</w:t>
      </w:r>
    </w:p>
    <w:p w14:paraId="77DC454F">
      <w:pPr>
        <w:tabs>
          <w:tab w:val="center" w:pos="4252"/>
        </w:tabs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培养孩子成年所需的执行功能技能</w:t>
      </w:r>
    </w:p>
    <w:p w14:paraId="585BCE46">
      <w:pPr>
        <w:tabs>
          <w:tab w:val="center" w:pos="4252"/>
        </w:tabs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清晰应对ADHD（注意力缺陷多动障碍）、焦虑和抑郁等挑战</w:t>
      </w:r>
    </w:p>
    <w:p w14:paraId="550546E5">
      <w:pPr>
        <w:tabs>
          <w:tab w:val="center" w:pos="4252"/>
        </w:tabs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通过「自我再养育」疗愈代际创伤，避免传递未愈的伤口</w:t>
      </w:r>
    </w:p>
    <w:p w14:paraId="3D688E51">
      <w:pPr>
        <w:tabs>
          <w:tab w:val="center" w:pos="4252"/>
        </w:tabs>
        <w:ind w:firstLine="422" w:firstLineChars="200"/>
        <w:rPr>
          <w:b/>
          <w:bCs/>
          <w:color w:val="000000"/>
          <w:szCs w:val="21"/>
        </w:rPr>
      </w:pPr>
    </w:p>
    <w:p w14:paraId="467D9582">
      <w:pPr>
        <w:tabs>
          <w:tab w:val="center" w:pos="4252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洛克哈特博士以幽默诙谐的笔触、真实案例与可操作策略，帮助父母深化亲子联结，重构养育叙事。她传递的核心信念振聋发聩：无论现状如何，你永远来得及重新爱上眼前这个独一无二的</w:t>
      </w:r>
      <w:r>
        <w:rPr>
          <w:rFonts w:hint="eastAsia"/>
          <w:color w:val="000000"/>
          <w:szCs w:val="21"/>
        </w:rPr>
        <w:t>青</w:t>
      </w:r>
      <w:r>
        <w:rPr>
          <w:color w:val="000000"/>
          <w:szCs w:val="21"/>
        </w:rPr>
        <w:t>少年。</w:t>
      </w:r>
    </w:p>
    <w:p w14:paraId="4D3A33B0">
      <w:pPr>
        <w:tabs>
          <w:tab w:val="center" w:pos="4252"/>
        </w:tabs>
        <w:ind w:firstLine="420" w:firstLineChars="200"/>
        <w:rPr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7C637AE">
      <w:pPr>
        <w:rPr>
          <w:rFonts w:ascii="宋体" w:hAnsi="宋体"/>
          <w:b/>
          <w:bCs/>
          <w:color w:val="000000"/>
          <w:szCs w:val="21"/>
        </w:rPr>
      </w:pPr>
    </w:p>
    <w:p w14:paraId="3F02C78E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安-路易丝·洛克哈特博士（Dr. Ann-Louise T. Lockhart）</w:t>
      </w:r>
      <w:r>
        <w:rPr>
          <w:rFonts w:hint="eastAsia"/>
          <w:color w:val="000000"/>
          <w:szCs w:val="21"/>
        </w:rPr>
        <w:t>，儿科心理学家、育儿指导师，新日儿科心理诊疗中心创始人兼总裁。拥有临床心理学博士学位（PsyD），获美国职业心理学委员会（ABPP）儿童与青少年心理学认证，专注家庭关系改善与青少年发展研究逾二十年。</w:t>
      </w:r>
    </w:p>
    <w:p w14:paraId="3AACB6CB">
      <w:pPr>
        <w:rPr>
          <w:color w:val="000000"/>
          <w:szCs w:val="21"/>
        </w:rPr>
      </w:pPr>
    </w:p>
    <w:p w14:paraId="29A0EA05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828634D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4F3011C4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“洛克哈特博士向父母们传递这样的信念：无论关系看似多么难以修复，任何亲情纽带都能获得改善或挽救。”——《书单》杂志</w:t>
      </w:r>
      <w:bookmarkStart w:id="2" w:name="_GoBack"/>
      <w:bookmarkEnd w:id="2"/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4CD6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36E6"/>
    <w:rsid w:val="000D0A7C"/>
    <w:rsid w:val="000D0AC4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A7DAB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13DC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D4BE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5F30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4703"/>
    <w:rsid w:val="003C4993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1693B"/>
    <w:rsid w:val="00422383"/>
    <w:rsid w:val="00424550"/>
    <w:rsid w:val="00427236"/>
    <w:rsid w:val="00427A5D"/>
    <w:rsid w:val="00435906"/>
    <w:rsid w:val="004448AF"/>
    <w:rsid w:val="00446399"/>
    <w:rsid w:val="00446820"/>
    <w:rsid w:val="00457278"/>
    <w:rsid w:val="004655CB"/>
    <w:rsid w:val="0047208E"/>
    <w:rsid w:val="00480D9C"/>
    <w:rsid w:val="00485E2E"/>
    <w:rsid w:val="00486E31"/>
    <w:rsid w:val="00490C30"/>
    <w:rsid w:val="0049164F"/>
    <w:rsid w:val="004A29F2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431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260A1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0373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76B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0754A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26B"/>
    <w:rsid w:val="00AA1976"/>
    <w:rsid w:val="00AA64B4"/>
    <w:rsid w:val="00AB060D"/>
    <w:rsid w:val="00AB6C15"/>
    <w:rsid w:val="00AB7588"/>
    <w:rsid w:val="00AB762B"/>
    <w:rsid w:val="00AC3A05"/>
    <w:rsid w:val="00AC6872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2209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67148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20DB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088B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0970"/>
    <w:rsid w:val="00FF3009"/>
    <w:rsid w:val="00FF578F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4C6637C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879</Words>
  <Characters>1297</Characters>
  <Lines>12</Lines>
  <Paragraphs>3</Paragraphs>
  <TotalTime>0</TotalTime>
  <ScaleCrop>false</ScaleCrop>
  <LinksUpToDate>false</LinksUpToDate>
  <CharactersWithSpaces>1341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2025-04-25T03:35:00Z</dcterms:created>
  <dc:creator>Image</dc:creator>
  <cp:lastModifiedBy>SEER</cp:lastModifiedBy>
  <cp:lastPrinted>2005-06-10T06:33:00Z</cp:lastPrinted>
  <dcterms:modified xsi:type="dcterms:W3CDTF">2025-11-19T02:53:32Z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276799F64AC74FAD927B880161E6365C_13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