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7761C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 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4341C275">
      <w:pPr>
        <w:ind w:firstLine="422" w:firstLineChars="200"/>
        <w:rPr>
          <w:b/>
          <w:bCs/>
          <w:color w:val="000000"/>
          <w:szCs w:val="21"/>
        </w:rPr>
      </w:pPr>
    </w:p>
    <w:p w14:paraId="13B280C0">
      <w:pPr>
        <w:ind w:firstLine="422" w:firstLineChars="200"/>
        <w:rPr>
          <w:b/>
          <w:bCs/>
          <w:color w:val="000000"/>
          <w:szCs w:val="21"/>
        </w:rPr>
      </w:pPr>
    </w:p>
    <w:p w14:paraId="4F85099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75565</wp:posOffset>
            </wp:positionV>
            <wp:extent cx="1173480" cy="1800225"/>
            <wp:effectExtent l="0" t="0" r="7620" b="0"/>
            <wp:wrapSquare wrapText="bothSides"/>
            <wp:docPr id="4801276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27635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中文书名：《阿特拉斯与斯凯》</w:t>
      </w:r>
    </w:p>
    <w:p w14:paraId="40C3555E">
      <w:pPr>
        <w:rPr>
          <w:b/>
          <w:bCs/>
          <w:i/>
          <w:i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b/>
          <w:bCs/>
          <w:i/>
          <w:iCs/>
          <w:color w:val="000000"/>
          <w:szCs w:val="21"/>
        </w:rPr>
        <w:t>ATLAS AND SKYE</w:t>
      </w:r>
    </w:p>
    <w:p w14:paraId="7926D97E">
      <w:pPr>
        <w:rPr>
          <w:b/>
          <w:bCs/>
        </w:rPr>
      </w:pPr>
      <w:r>
        <w:rPr>
          <w:b/>
          <w:bCs/>
        </w:rPr>
        <w:t>作</w:t>
      </w:r>
      <w:r>
        <w:rPr>
          <w:rFonts w:hint="eastAsia"/>
          <w:b/>
          <w:bCs/>
        </w:rPr>
        <w:t xml:space="preserve">   </w:t>
      </w:r>
      <w:r>
        <w:rPr>
          <w:b/>
          <w:bCs/>
        </w:rPr>
        <w:t xml:space="preserve"> 者：Emma Smith-Barton</w:t>
      </w:r>
    </w:p>
    <w:p w14:paraId="76EE7299">
      <w:pPr>
        <w:rPr>
          <w:b/>
          <w:bCs/>
        </w:rPr>
      </w:pPr>
      <w:r>
        <w:rPr>
          <w:rFonts w:hint="eastAsia"/>
          <w:b/>
          <w:bCs/>
        </w:rPr>
        <w:t>出 版 社：Puffin</w:t>
      </w:r>
    </w:p>
    <w:p w14:paraId="34AF42E1">
      <w:pPr>
        <w:rPr>
          <w:b/>
          <w:bCs/>
        </w:rPr>
      </w:pPr>
      <w:r>
        <w:rPr>
          <w:rFonts w:hint="eastAsia"/>
          <w:b/>
          <w:bCs/>
        </w:rPr>
        <w:t>代理公司：PRH/ANA</w:t>
      </w:r>
    </w:p>
    <w:p w14:paraId="38FEC88D">
      <w:pPr>
        <w:rPr>
          <w:b/>
          <w:bCs/>
        </w:rPr>
      </w:pPr>
      <w:r>
        <w:rPr>
          <w:rFonts w:hint="eastAsia"/>
          <w:b/>
          <w:bCs/>
        </w:rPr>
        <w:t>页    数：</w:t>
      </w:r>
      <w:r>
        <w:rPr>
          <w:b/>
          <w:bCs/>
        </w:rPr>
        <w:t>320页</w:t>
      </w:r>
    </w:p>
    <w:p w14:paraId="3012FCED">
      <w:pPr>
        <w:rPr>
          <w:b/>
          <w:bCs/>
        </w:rPr>
      </w:pPr>
      <w:r>
        <w:rPr>
          <w:b/>
          <w:bCs/>
        </w:rPr>
        <w:t>出版时间：2026年7月</w:t>
      </w:r>
    </w:p>
    <w:p w14:paraId="08AE91F5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2C2220D9">
      <w:pPr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705ECD0F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</w:rPr>
        <w:t>类    型：儿童文学</w:t>
      </w:r>
    </w:p>
    <w:p w14:paraId="7FEDB520">
      <w:pPr>
        <w:rPr>
          <w:b/>
          <w:bCs/>
          <w:color w:val="000000"/>
          <w:szCs w:val="21"/>
        </w:rPr>
      </w:pPr>
    </w:p>
    <w:p w14:paraId="5D4A966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754B7F1">
      <w:pPr>
        <w:ind w:firstLine="422" w:firstLineChars="200"/>
        <w:rPr>
          <w:b/>
          <w:bCs/>
          <w:color w:val="000000"/>
          <w:szCs w:val="21"/>
        </w:rPr>
      </w:pPr>
    </w:p>
    <w:p w14:paraId="6AD2FDAF">
      <w:pPr>
        <w:ind w:firstLine="422" w:firstLineChars="200"/>
        <w:rPr>
          <w:rFonts w:hint="default"/>
          <w:b/>
          <w:bCs/>
          <w:color w:val="EE0000"/>
          <w:szCs w:val="21"/>
          <w:lang w:val="en-US" w:eastAsia="zh-CN"/>
        </w:rPr>
      </w:pPr>
      <w:r>
        <w:rPr>
          <w:b/>
          <w:bCs/>
          <w:color w:val="EE0000"/>
          <w:szCs w:val="21"/>
        </w:rPr>
        <w:t>入围水石书店图书奖（Waterstones Children's Book Prize）决选名单的艾玛·史密斯-巴顿全新力作，以细腻笔触谱写关于友谊、记忆与爱的永恒力量的中年级小说。</w:t>
      </w:r>
      <w:r>
        <w:rPr>
          <w:rFonts w:hint="default"/>
          <w:b/>
          <w:bCs/>
          <w:color w:val="EE0000"/>
          <w:szCs w:val="21"/>
          <w:lang w:val="en-US" w:eastAsia="zh-CN"/>
        </w:rPr>
        <w:t>故事在阿特拉斯（Atlas）与斯凯（Skye） 之间交替展开，章节以诗歌与散文交错呈现，是一个关于爱、记忆，以及学会释怀与放手的动人故事。</w:t>
      </w:r>
    </w:p>
    <w:p w14:paraId="77C22F24">
      <w:pPr>
        <w:ind w:firstLine="422" w:firstLineChars="200"/>
        <w:rPr>
          <w:rFonts w:hint="default"/>
          <w:b/>
          <w:bCs/>
          <w:color w:val="EE0000"/>
          <w:szCs w:val="21"/>
          <w:lang w:val="en-US" w:eastAsia="zh-CN"/>
        </w:rPr>
      </w:pPr>
    </w:p>
    <w:p w14:paraId="483B84E6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阿特拉斯的外公开始渐渐遗忘：故事的结尾、东西放置的位置…… 阿特拉斯担心，外公很快也会忘记自己。妈妈说那永远不会真正发生，可阿特拉斯执意想要“治好”外公。</w:t>
      </w:r>
    </w:p>
    <w:p w14:paraId="0B14BF9E">
      <w:pPr>
        <w:rPr>
          <w:rFonts w:hint="eastAsia"/>
          <w:color w:val="000000"/>
          <w:szCs w:val="21"/>
        </w:rPr>
      </w:pPr>
    </w:p>
    <w:p w14:paraId="7DDD7B0E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斯凯也在经历失落与遗忘：姐姐离家上大学后，她渐渐记不清姐姐陪伴的感觉；外婆身上的香水气息，也在记忆里慢慢模糊。她从未如此孤独，直到在学校遇见新来的男孩阿特拉斯——他正需要她的帮助。</w:t>
      </w:r>
    </w:p>
    <w:p w14:paraId="5F386AC2">
      <w:pPr>
        <w:rPr>
          <w:rFonts w:hint="eastAsia"/>
          <w:color w:val="000000"/>
          <w:szCs w:val="21"/>
        </w:rPr>
      </w:pPr>
    </w:p>
    <w:p w14:paraId="49061ADB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阿特拉斯与斯凯携手同行，一起拼凑外公遗失的过往记忆，也学着如何面对充满未知的未来。</w:t>
      </w:r>
    </w:p>
    <w:p w14:paraId="1EECEEF2">
      <w:pPr>
        <w:rPr>
          <w:rFonts w:hint="eastAsia"/>
          <w:color w:val="000000"/>
          <w:szCs w:val="21"/>
        </w:rPr>
      </w:pPr>
    </w:p>
    <w:p w14:paraId="22A57F81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3E3557A3">
      <w:pPr>
        <w:rPr>
          <w:rFonts w:hint="eastAsia"/>
          <w:b/>
          <w:bCs/>
          <w:color w:val="000000"/>
          <w:szCs w:val="21"/>
        </w:rPr>
      </w:pPr>
    </w:p>
    <w:p w14:paraId="15FA08E5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720" w:right="0" w:hanging="36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《阿特拉斯与斯凯》标志着艾玛激动人心的回归，距离她广受好评的青少年处女作《妮娜</w:t>
      </w: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/>
        </w:rPr>
        <w:t>·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吉尔的百万碎片》（</w:t>
      </w:r>
      <w:r>
        <w:rPr>
          <w:rFonts w:hint="default" w:ascii="Times New Roman" w:hAnsi="Times New Roman" w:eastAsia="Microsoft YaHei UI" w:cs="Times New Roman"/>
          <w:i/>
          <w:iCs/>
          <w:caps w:val="0"/>
          <w:color w:val="000000"/>
          <w:spacing w:val="0"/>
          <w:sz w:val="21"/>
          <w:szCs w:val="21"/>
          <w:shd w:val="clear" w:fill="FFFFFF"/>
          <w:lang w:val="en-US"/>
        </w:rPr>
        <w:t>The Million Pieces of Neena Gill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）出版近五年后推出的全新作品</w:t>
      </w:r>
    </w:p>
    <w:p w14:paraId="47E7295C">
      <w:pPr>
        <w:ind w:left="720"/>
        <w:rPr>
          <w:rFonts w:hint="eastAsia"/>
          <w:color w:val="000000"/>
          <w:szCs w:val="21"/>
        </w:rPr>
      </w:pPr>
    </w:p>
    <w:p w14:paraId="71E0C00A">
      <w:pPr>
        <w:numPr>
          <w:ilvl w:val="0"/>
          <w:numId w:val="2"/>
        </w:numPr>
        <w:rPr>
          <w:color w:val="000000"/>
          <w:szCs w:val="21"/>
        </w:rPr>
      </w:pPr>
      <w:r>
        <w:rPr>
          <w:color w:val="000000"/>
          <w:szCs w:val="21"/>
        </w:rPr>
        <w:t>此为艾玛的首部中年级小说，这个温暖故事将为经历失去的孩子们带来慰藉</w:t>
      </w:r>
    </w:p>
    <w:p w14:paraId="1DD9B715">
      <w:pPr>
        <w:ind w:left="720"/>
        <w:rPr>
          <w:rFonts w:hint="eastAsia"/>
          <w:color w:val="000000"/>
          <w:szCs w:val="21"/>
        </w:rPr>
      </w:pPr>
    </w:p>
    <w:p w14:paraId="56342ED4">
      <w:pPr>
        <w:numPr>
          <w:ilvl w:val="0"/>
          <w:numId w:val="2"/>
        </w:numPr>
        <w:rPr>
          <w:color w:val="000000"/>
          <w:szCs w:val="21"/>
        </w:rPr>
      </w:pPr>
      <w:r>
        <w:rPr>
          <w:color w:val="000000"/>
          <w:szCs w:val="21"/>
        </w:rPr>
        <w:t>艾玛的作品始终以精湛技艺与创作热情为驱动，充满感人至深的力量</w:t>
      </w:r>
    </w:p>
    <w:p w14:paraId="57C9BBC0">
      <w:pPr>
        <w:numPr>
          <w:numId w:val="0"/>
        </w:numPr>
        <w:ind w:left="360" w:leftChars="0"/>
        <w:rPr>
          <w:color w:val="000000"/>
          <w:szCs w:val="21"/>
        </w:rPr>
      </w:pPr>
    </w:p>
    <w:p w14:paraId="6CBA633C">
      <w:pPr>
        <w:numPr>
          <w:ilvl w:val="0"/>
          <w:numId w:val="2"/>
        </w:num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作者曾担任教师，十分注重作品对读者的友好与易读性。因此她特意将《阿特拉斯与斯凯》篇幅控制得较为精炼，并穿插诗歌体章节——这类形式更能吸引对大段文字感到畏惧的读者，帮助他们轻松进入故事。</w:t>
      </w:r>
    </w:p>
    <w:p w14:paraId="4201F987">
      <w:p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OLE_LINK38"/>
      <w:bookmarkStart w:id="1" w:name="OLE_LINK43"/>
    </w:p>
    <w:p w14:paraId="1C925758">
      <w:pPr>
        <w:tabs>
          <w:tab w:val="center" w:pos="4252"/>
        </w:tabs>
        <w:rPr>
          <w:rFonts w:hint="eastAsia" w:ascii="Cambria Math" w:hAnsi="Cambria Math" w:eastAsia="宋体" w:cs="Cambria Math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mbria Math" w:hAnsi="Cambria Math" w:eastAsia="宋体" w:cs="Cambria Math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76195" cy="3954780"/>
            <wp:effectExtent l="0" t="0" r="5080" b="7620"/>
            <wp:docPr id="5" name="图片 5" descr="image002(02-05-0(02-05-09-47-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002(02-05-0(02-05-09-47-0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mbria Math" w:hAnsi="Cambria Math" w:eastAsia="宋体" w:cs="Cambria Math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90800" cy="3945255"/>
            <wp:effectExtent l="0" t="0" r="0" b="7620"/>
            <wp:docPr id="3" name="图片 3" descr="image003(02-05-0(02-05-09-47-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003(02-05-0(02-05-09-47-0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BDB2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60CE7739">
      <w:pPr>
        <w:tabs>
          <w:tab w:val="center" w:pos="4252"/>
        </w:tabs>
        <w:rPr>
          <w:b/>
          <w:bCs/>
          <w:color w:val="000000"/>
          <w:szCs w:val="21"/>
        </w:rPr>
      </w:pPr>
      <w:bookmarkStart w:id="2" w:name="_GoBack"/>
      <w:r>
        <w:rPr>
          <w:b/>
          <w:bCs/>
          <w:color w:val="000000"/>
          <w:szCs w:val="21"/>
        </w:rPr>
        <w:t>作者简介：</w:t>
      </w:r>
    </w:p>
    <w:p w14:paraId="6BC0B4F9">
      <w:pPr>
        <w:ind w:left="360"/>
        <w:rPr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120650</wp:posOffset>
            </wp:positionV>
            <wp:extent cx="1033780" cy="1370965"/>
            <wp:effectExtent l="0" t="0" r="4445" b="635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E5E0996">
      <w:pPr>
        <w:ind w:firstLine="422" w:firstLineChars="20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艾玛·史密斯-巴顿</w:t>
      </w:r>
      <w:r>
        <w:rPr>
          <w:color w:val="000000"/>
          <w:szCs w:val="21"/>
        </w:rPr>
        <w:t>（Emma Smith-Barton）出生于南威尔士的巴基斯坦裔家庭。成长于多元文化背景的经历深刻影响了她的创作，她尤其擅长探索身份认同与归属感的主题。</w:t>
      </w:r>
    </w:p>
    <w:p w14:paraId="5AEBAA8B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在写作之前，她曾在中学任教六年，始终致力于提升青少年对心理健康的关注。她的短篇作品发表于《Mslexia》等刊物，并收录于《2016 年布里斯托尔短篇小说奖文集》</w:t>
      </w:r>
      <w:r>
        <w:rPr>
          <w:rFonts w:hint="eastAsia"/>
          <w:i/>
          <w:iCs/>
          <w:color w:val="000000"/>
          <w:szCs w:val="21"/>
        </w:rPr>
        <w:t>（The Bristol Short Story Prize 2016 anthology</w:t>
      </w:r>
      <w:r>
        <w:rPr>
          <w:rFonts w:hint="eastAsia"/>
          <w:color w:val="000000"/>
          <w:szCs w:val="21"/>
        </w:rPr>
        <w:t>）；创作成人文学时，她使用笔名阿姆娜・科赫尔（Amna Khokher）。</w:t>
      </w:r>
      <w:r>
        <w:rPr>
          <w:rFonts w:hint="eastAsia"/>
          <w:color w:val="000000"/>
          <w:szCs w:val="21"/>
          <w:lang w:val="en-US" w:eastAsia="zh-CN"/>
        </w:rPr>
        <w:t>她的</w:t>
      </w:r>
      <w:r>
        <w:rPr>
          <w:color w:val="000000"/>
          <w:szCs w:val="21"/>
        </w:rPr>
        <w:t>首部青少年小说《妮娜·吉尔的百万碎片》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i/>
          <w:iCs/>
          <w:color w:val="000000"/>
          <w:szCs w:val="21"/>
        </w:rPr>
        <w:t>The Million Pieces of Neena Gill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color w:val="000000"/>
          <w:szCs w:val="21"/>
        </w:rPr>
        <w:t>曾入围2020年水石书店儿童图书奖（Waterstones Children's Book Prize）、2020年布兰福德博斯奖（Branford Boase Award）及2020年浪漫小说家协会（Romantic Novelists' Association）处女作浪漫小说奖决选名单。</w:t>
      </w:r>
    </w:p>
    <w:bookmarkEnd w:id="2"/>
    <w:p w14:paraId="4294F190">
      <w:pPr>
        <w:shd w:val="clear" w:color="auto" w:fill="FFFFFF"/>
        <w:rPr>
          <w:color w:val="000000"/>
          <w:szCs w:val="21"/>
        </w:rPr>
      </w:pPr>
    </w:p>
    <w:p w14:paraId="4C08E611">
      <w:pPr>
        <w:shd w:val="clear" w:color="auto" w:fill="FFFFFF"/>
        <w:rPr>
          <w:color w:val="000000"/>
          <w:szCs w:val="21"/>
        </w:rPr>
      </w:pPr>
    </w:p>
    <w:p w14:paraId="0C6EEACD">
      <w:pPr>
        <w:shd w:val="clear" w:color="auto" w:fill="FFFFFF"/>
        <w:rPr>
          <w:b/>
          <w:bCs/>
          <w:color w:val="000000"/>
          <w:szCs w:val="21"/>
        </w:rPr>
      </w:pPr>
    </w:p>
    <w:p w14:paraId="16327F09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A403777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7C9C96B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1E4FA79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DCA73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5C07C9A3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31CF5858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7A7CF18C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264B6FF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712093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49F7E083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456CEC83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7EBA3F25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757705D5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C8C4CF"/>
    <w:multiLevelType w:val="multilevel"/>
    <w:tmpl w:val="11C8C4C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76A974BE"/>
    <w:multiLevelType w:val="multilevel"/>
    <w:tmpl w:val="76A974B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2757A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6E0D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20C7"/>
    <w:rsid w:val="000A57E2"/>
    <w:rsid w:val="000A75EF"/>
    <w:rsid w:val="000B004D"/>
    <w:rsid w:val="000B1C2D"/>
    <w:rsid w:val="000B3141"/>
    <w:rsid w:val="000B3460"/>
    <w:rsid w:val="000B3EED"/>
    <w:rsid w:val="000B4D73"/>
    <w:rsid w:val="000B5376"/>
    <w:rsid w:val="000C0951"/>
    <w:rsid w:val="000C18AC"/>
    <w:rsid w:val="000C2295"/>
    <w:rsid w:val="000D0A7C"/>
    <w:rsid w:val="000D2596"/>
    <w:rsid w:val="000D27A2"/>
    <w:rsid w:val="000D293D"/>
    <w:rsid w:val="000D2D6B"/>
    <w:rsid w:val="000D2FF1"/>
    <w:rsid w:val="000D34C3"/>
    <w:rsid w:val="000D3D3A"/>
    <w:rsid w:val="000D411A"/>
    <w:rsid w:val="000D5F8D"/>
    <w:rsid w:val="000E2CB9"/>
    <w:rsid w:val="000E58C9"/>
    <w:rsid w:val="000F050F"/>
    <w:rsid w:val="000F1640"/>
    <w:rsid w:val="000F56D4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40DB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87FAA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0BF9"/>
    <w:rsid w:val="001E1431"/>
    <w:rsid w:val="001E23CB"/>
    <w:rsid w:val="001E3413"/>
    <w:rsid w:val="001E3F71"/>
    <w:rsid w:val="001E4875"/>
    <w:rsid w:val="001E5B0A"/>
    <w:rsid w:val="001F0F15"/>
    <w:rsid w:val="001F7946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373B"/>
    <w:rsid w:val="00265795"/>
    <w:rsid w:val="002727E9"/>
    <w:rsid w:val="00276686"/>
    <w:rsid w:val="0027765C"/>
    <w:rsid w:val="00285C9D"/>
    <w:rsid w:val="0028695F"/>
    <w:rsid w:val="00286FE3"/>
    <w:rsid w:val="00287574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276B"/>
    <w:rsid w:val="002D39C9"/>
    <w:rsid w:val="002D3F41"/>
    <w:rsid w:val="002D498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2F43DD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457B2"/>
    <w:rsid w:val="003514A6"/>
    <w:rsid w:val="00351E79"/>
    <w:rsid w:val="003535D1"/>
    <w:rsid w:val="0035571C"/>
    <w:rsid w:val="00357F6D"/>
    <w:rsid w:val="00363DE4"/>
    <w:rsid w:val="003646A1"/>
    <w:rsid w:val="003702ED"/>
    <w:rsid w:val="003722A2"/>
    <w:rsid w:val="003733FB"/>
    <w:rsid w:val="00374360"/>
    <w:rsid w:val="003752C8"/>
    <w:rsid w:val="003803C5"/>
    <w:rsid w:val="0038162B"/>
    <w:rsid w:val="00387E71"/>
    <w:rsid w:val="003935E9"/>
    <w:rsid w:val="003938AA"/>
    <w:rsid w:val="00393C2C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15AA"/>
    <w:rsid w:val="003F4DC2"/>
    <w:rsid w:val="003F745B"/>
    <w:rsid w:val="00400F6A"/>
    <w:rsid w:val="00403073"/>
    <w:rsid w:val="004039C9"/>
    <w:rsid w:val="004075A8"/>
    <w:rsid w:val="0041203D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95695"/>
    <w:rsid w:val="004A3CC4"/>
    <w:rsid w:val="004B07F5"/>
    <w:rsid w:val="004B4349"/>
    <w:rsid w:val="004B7F8A"/>
    <w:rsid w:val="004C2619"/>
    <w:rsid w:val="004C4664"/>
    <w:rsid w:val="004C7C37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468"/>
    <w:rsid w:val="00531E34"/>
    <w:rsid w:val="00534F54"/>
    <w:rsid w:val="00536A32"/>
    <w:rsid w:val="0053738A"/>
    <w:rsid w:val="00542854"/>
    <w:rsid w:val="0054346E"/>
    <w:rsid w:val="0054364D"/>
    <w:rsid w:val="0054434C"/>
    <w:rsid w:val="005446E9"/>
    <w:rsid w:val="00544946"/>
    <w:rsid w:val="00547774"/>
    <w:rsid w:val="00547E1D"/>
    <w:rsid w:val="005508BD"/>
    <w:rsid w:val="00553C1A"/>
    <w:rsid w:val="00553CE6"/>
    <w:rsid w:val="00554C16"/>
    <w:rsid w:val="00554EB4"/>
    <w:rsid w:val="00557DFF"/>
    <w:rsid w:val="00557F3E"/>
    <w:rsid w:val="00564593"/>
    <w:rsid w:val="00564FD9"/>
    <w:rsid w:val="005650AA"/>
    <w:rsid w:val="00570F87"/>
    <w:rsid w:val="00585127"/>
    <w:rsid w:val="0059190A"/>
    <w:rsid w:val="005A2699"/>
    <w:rsid w:val="005B0941"/>
    <w:rsid w:val="005B2CF5"/>
    <w:rsid w:val="005B444D"/>
    <w:rsid w:val="005C244E"/>
    <w:rsid w:val="005C27DC"/>
    <w:rsid w:val="005C4252"/>
    <w:rsid w:val="005C5B2C"/>
    <w:rsid w:val="005C5F8F"/>
    <w:rsid w:val="005D00CA"/>
    <w:rsid w:val="005D167F"/>
    <w:rsid w:val="005D3681"/>
    <w:rsid w:val="005D3FD9"/>
    <w:rsid w:val="005D4CE8"/>
    <w:rsid w:val="005D72B0"/>
    <w:rsid w:val="005D743E"/>
    <w:rsid w:val="005E28CE"/>
    <w:rsid w:val="005E3125"/>
    <w:rsid w:val="005E31E5"/>
    <w:rsid w:val="005F1905"/>
    <w:rsid w:val="005F2EC6"/>
    <w:rsid w:val="005F3DB7"/>
    <w:rsid w:val="005F4D36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02BE"/>
    <w:rsid w:val="00636105"/>
    <w:rsid w:val="00640161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93A27"/>
    <w:rsid w:val="006963E3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6E5650"/>
    <w:rsid w:val="00700CA6"/>
    <w:rsid w:val="00704F2F"/>
    <w:rsid w:val="00706ACD"/>
    <w:rsid w:val="007078E0"/>
    <w:rsid w:val="00712AFF"/>
    <w:rsid w:val="00715F9D"/>
    <w:rsid w:val="00717984"/>
    <w:rsid w:val="00721FF5"/>
    <w:rsid w:val="0072268E"/>
    <w:rsid w:val="00725EE2"/>
    <w:rsid w:val="0073342B"/>
    <w:rsid w:val="007419C0"/>
    <w:rsid w:val="00744197"/>
    <w:rsid w:val="00744CC8"/>
    <w:rsid w:val="00747520"/>
    <w:rsid w:val="007506DA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0852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0B7"/>
    <w:rsid w:val="007E44C1"/>
    <w:rsid w:val="007F1B8C"/>
    <w:rsid w:val="007F356B"/>
    <w:rsid w:val="007F62DB"/>
    <w:rsid w:val="007F652C"/>
    <w:rsid w:val="007F6B25"/>
    <w:rsid w:val="007F704B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6F6"/>
    <w:rsid w:val="00845323"/>
    <w:rsid w:val="008455E2"/>
    <w:rsid w:val="0087108B"/>
    <w:rsid w:val="0088104D"/>
    <w:rsid w:val="008823E5"/>
    <w:rsid w:val="008833DC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A7CD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D5B37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A50"/>
    <w:rsid w:val="00916DF7"/>
    <w:rsid w:val="009222F0"/>
    <w:rsid w:val="0092761D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009E"/>
    <w:rsid w:val="00973993"/>
    <w:rsid w:val="00973E1A"/>
    <w:rsid w:val="00975E39"/>
    <w:rsid w:val="009802A3"/>
    <w:rsid w:val="009836C5"/>
    <w:rsid w:val="009917B6"/>
    <w:rsid w:val="00995581"/>
    <w:rsid w:val="00996023"/>
    <w:rsid w:val="009A1093"/>
    <w:rsid w:val="009A1BED"/>
    <w:rsid w:val="009A6ACB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89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5F14"/>
    <w:rsid w:val="00AA64B4"/>
    <w:rsid w:val="00AB060D"/>
    <w:rsid w:val="00AB534B"/>
    <w:rsid w:val="00AB6C15"/>
    <w:rsid w:val="00AB7588"/>
    <w:rsid w:val="00AB762B"/>
    <w:rsid w:val="00AC3A05"/>
    <w:rsid w:val="00AC4138"/>
    <w:rsid w:val="00AC7610"/>
    <w:rsid w:val="00AC763A"/>
    <w:rsid w:val="00AD1193"/>
    <w:rsid w:val="00AD23A3"/>
    <w:rsid w:val="00AD2E2C"/>
    <w:rsid w:val="00AD447D"/>
    <w:rsid w:val="00AF0671"/>
    <w:rsid w:val="00AF3628"/>
    <w:rsid w:val="00AF4AB7"/>
    <w:rsid w:val="00AF6499"/>
    <w:rsid w:val="00B0163E"/>
    <w:rsid w:val="00B02D69"/>
    <w:rsid w:val="00B03F5B"/>
    <w:rsid w:val="00B04029"/>
    <w:rsid w:val="00B057F1"/>
    <w:rsid w:val="00B074B6"/>
    <w:rsid w:val="00B2070E"/>
    <w:rsid w:val="00B23400"/>
    <w:rsid w:val="00B249FA"/>
    <w:rsid w:val="00B254DB"/>
    <w:rsid w:val="00B262C1"/>
    <w:rsid w:val="00B26603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1022"/>
    <w:rsid w:val="00B928DA"/>
    <w:rsid w:val="00B949B1"/>
    <w:rsid w:val="00B979F5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3F97"/>
    <w:rsid w:val="00BC558C"/>
    <w:rsid w:val="00BD0698"/>
    <w:rsid w:val="00BD1A9C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1D96"/>
    <w:rsid w:val="00C12BFD"/>
    <w:rsid w:val="00C12E83"/>
    <w:rsid w:val="00C13196"/>
    <w:rsid w:val="00C1399B"/>
    <w:rsid w:val="00C16D2E"/>
    <w:rsid w:val="00C2126D"/>
    <w:rsid w:val="00C2228B"/>
    <w:rsid w:val="00C23AB9"/>
    <w:rsid w:val="00C2713A"/>
    <w:rsid w:val="00C308BC"/>
    <w:rsid w:val="00C3605D"/>
    <w:rsid w:val="00C40DC8"/>
    <w:rsid w:val="00C421F4"/>
    <w:rsid w:val="00C50DEF"/>
    <w:rsid w:val="00C559DD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8691F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2B74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229"/>
    <w:rsid w:val="00D55CF3"/>
    <w:rsid w:val="00D56A6F"/>
    <w:rsid w:val="00D56DBD"/>
    <w:rsid w:val="00D60FDC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615F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032FF"/>
    <w:rsid w:val="00E132E9"/>
    <w:rsid w:val="00E15659"/>
    <w:rsid w:val="00E2611D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18B"/>
    <w:rsid w:val="00E56ADE"/>
    <w:rsid w:val="00E56E79"/>
    <w:rsid w:val="00E65115"/>
    <w:rsid w:val="00E725A1"/>
    <w:rsid w:val="00E7484D"/>
    <w:rsid w:val="00E81E95"/>
    <w:rsid w:val="00E82FB1"/>
    <w:rsid w:val="00E914B6"/>
    <w:rsid w:val="00E95DDD"/>
    <w:rsid w:val="00EA3F22"/>
    <w:rsid w:val="00EA5B8C"/>
    <w:rsid w:val="00EA6987"/>
    <w:rsid w:val="00EA74CC"/>
    <w:rsid w:val="00EB27B1"/>
    <w:rsid w:val="00EB4334"/>
    <w:rsid w:val="00EB4DC9"/>
    <w:rsid w:val="00EC129D"/>
    <w:rsid w:val="00EC7CDC"/>
    <w:rsid w:val="00ED1D72"/>
    <w:rsid w:val="00ED5E43"/>
    <w:rsid w:val="00ED7082"/>
    <w:rsid w:val="00EE167B"/>
    <w:rsid w:val="00EE4676"/>
    <w:rsid w:val="00EF0DD9"/>
    <w:rsid w:val="00EF60DB"/>
    <w:rsid w:val="00F0073D"/>
    <w:rsid w:val="00F033EC"/>
    <w:rsid w:val="00F039F9"/>
    <w:rsid w:val="00F04886"/>
    <w:rsid w:val="00F04948"/>
    <w:rsid w:val="00F04DEC"/>
    <w:rsid w:val="00F05A6A"/>
    <w:rsid w:val="00F0628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3F3"/>
    <w:rsid w:val="00F65F9C"/>
    <w:rsid w:val="00F668A4"/>
    <w:rsid w:val="00F74295"/>
    <w:rsid w:val="00F80E8A"/>
    <w:rsid w:val="00F96B89"/>
    <w:rsid w:val="00FA2346"/>
    <w:rsid w:val="00FB277E"/>
    <w:rsid w:val="00FB33CF"/>
    <w:rsid w:val="00FB5963"/>
    <w:rsid w:val="00FB6155"/>
    <w:rsid w:val="00FC3699"/>
    <w:rsid w:val="00FD049B"/>
    <w:rsid w:val="00FD2972"/>
    <w:rsid w:val="00FD3BC4"/>
    <w:rsid w:val="00FD437A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07B2FAF"/>
    <w:rsid w:val="1264528F"/>
    <w:rsid w:val="12D17378"/>
    <w:rsid w:val="12D81E34"/>
    <w:rsid w:val="14117386"/>
    <w:rsid w:val="14410444"/>
    <w:rsid w:val="14C12F5A"/>
    <w:rsid w:val="162057B7"/>
    <w:rsid w:val="17594F22"/>
    <w:rsid w:val="1CDA72AF"/>
    <w:rsid w:val="1D0600A4"/>
    <w:rsid w:val="21DC5EE4"/>
    <w:rsid w:val="226A1939"/>
    <w:rsid w:val="237D6BE6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3AD497E"/>
    <w:rsid w:val="362D6CBA"/>
    <w:rsid w:val="368055A2"/>
    <w:rsid w:val="36B36BBA"/>
    <w:rsid w:val="36B97AE5"/>
    <w:rsid w:val="36D13079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27EEC"/>
    <w:rsid w:val="468C3169"/>
    <w:rsid w:val="494B7BFF"/>
    <w:rsid w:val="4A392FB7"/>
    <w:rsid w:val="4E87411E"/>
    <w:rsid w:val="4E9F4AB7"/>
    <w:rsid w:val="52C442F7"/>
    <w:rsid w:val="53F32DF7"/>
    <w:rsid w:val="55967510"/>
    <w:rsid w:val="564055B9"/>
    <w:rsid w:val="59296817"/>
    <w:rsid w:val="59F00E16"/>
    <w:rsid w:val="5A1E61D2"/>
    <w:rsid w:val="5C0E6052"/>
    <w:rsid w:val="5E0C3542"/>
    <w:rsid w:val="5E231B5D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561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40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  <w:style w:type="table" w:customStyle="1" w:styleId="39">
    <w:name w:val="Table Normal"/>
    <w:semiHidden/>
    <w:unhideWhenUsed/>
    <w:qFormat/>
    <w:uiPriority w:val="0"/>
    <w:pPr>
      <w:spacing w:after="160" w:line="278" w:lineRule="auto"/>
    </w:pPr>
    <w:rPr>
      <w:rFonts w:ascii="Arial" w:hAnsi="Arial" w:cs="Arial" w:eastAsiaTheme="minorEastAsia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正文文本 字符"/>
    <w:basedOn w:val="12"/>
    <w:link w:val="5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785</Words>
  <Characters>1228</Characters>
  <Lines>53</Lines>
  <Paragraphs>43</Paragraphs>
  <TotalTime>38</TotalTime>
  <ScaleCrop>false</ScaleCrop>
  <LinksUpToDate>false</LinksUpToDate>
  <CharactersWithSpaces>1267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2025-10-12T02:54:00Z</dcterms:created>
  <dc:creator>Image</dc:creator>
  <cp:lastModifiedBy>官鑫</cp:lastModifiedBy>
  <cp:lastPrinted>2005-06-10T06:33:00Z</cp:lastPrinted>
  <dcterms:modified xsi:type="dcterms:W3CDTF">2026-02-05T02:26:34Z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A52373BF77DF4EB79AD774DB17402F42_13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