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16926AB" w:rsidR="00AE574A" w:rsidRDefault="00AE574A">
      <w:pPr>
        <w:rPr>
          <w:b/>
          <w:color w:val="000000"/>
          <w:szCs w:val="21"/>
        </w:rPr>
      </w:pPr>
    </w:p>
    <w:p w14:paraId="3DA7336F" w14:textId="2F924F44" w:rsidR="00774233" w:rsidRPr="00774233" w:rsidRDefault="00CE5BCB"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61285FF1">
            <wp:simplePos x="0" y="0"/>
            <wp:positionH relativeFrom="margin">
              <wp:align>right</wp:align>
            </wp:positionH>
            <wp:positionV relativeFrom="paragraph">
              <wp:posOffset>7620</wp:posOffset>
            </wp:positionV>
            <wp:extent cx="1376045" cy="2072640"/>
            <wp:effectExtent l="0" t="0" r="0" b="381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76045" cy="207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916352">
        <w:rPr>
          <w:rStyle w:val="a8"/>
          <w:rFonts w:ascii="Segoe UI" w:hAnsi="Segoe UI" w:cs="Segoe UI"/>
          <w:color w:val="0F1115"/>
        </w:rPr>
        <w:t>驯化之物：</w:t>
      </w:r>
      <w:r w:rsidRPr="00CE5BCB">
        <w:rPr>
          <w:rStyle w:val="a8"/>
          <w:rFonts w:ascii="Segoe UI" w:hAnsi="Segoe UI" w:cs="Segoe UI" w:hint="eastAsia"/>
          <w:color w:val="0F1115"/>
        </w:rPr>
        <w:t>栽培物种</w:t>
      </w:r>
      <w:r w:rsidR="00916352">
        <w:rPr>
          <w:rStyle w:val="a8"/>
          <w:rFonts w:ascii="Segoe UI" w:hAnsi="Segoe UI" w:cs="Segoe UI"/>
          <w:color w:val="0F1115"/>
        </w:rPr>
        <w:t>与古代丝路社会新变</w:t>
      </w:r>
      <w:r w:rsidR="009736A9">
        <w:rPr>
          <w:rFonts w:hint="eastAsia"/>
          <w:b/>
          <w:bCs/>
          <w:color w:val="000000"/>
          <w:szCs w:val="21"/>
        </w:rPr>
        <w:t>》</w:t>
      </w:r>
    </w:p>
    <w:p w14:paraId="34F22F34" w14:textId="30C245A1"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C257F" w:rsidRPr="00CC257F">
        <w:rPr>
          <w:b/>
          <w:bCs/>
          <w:color w:val="000000"/>
          <w:szCs w:val="21"/>
        </w:rPr>
        <w:t>DOMESTICATED: How Cultivated Species Altered Ancient Silk Road Societies</w:t>
      </w:r>
    </w:p>
    <w:p w14:paraId="39B7E419" w14:textId="3067EC3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EF4338" w:rsidRPr="00EF4338">
        <w:rPr>
          <w:b/>
          <w:bCs/>
          <w:color w:val="000000"/>
          <w:szCs w:val="21"/>
        </w:rPr>
        <w:t xml:space="preserve">Alicia R. </w:t>
      </w:r>
      <w:proofErr w:type="spellStart"/>
      <w:r w:rsidR="00EF4338" w:rsidRPr="00EF4338">
        <w:rPr>
          <w:b/>
          <w:bCs/>
          <w:color w:val="000000"/>
          <w:szCs w:val="21"/>
        </w:rPr>
        <w:t>Ventresca</w:t>
      </w:r>
      <w:proofErr w:type="spellEnd"/>
      <w:r w:rsidR="00EF4338" w:rsidRPr="00EF4338">
        <w:rPr>
          <w:b/>
          <w:bCs/>
          <w:color w:val="000000"/>
          <w:szCs w:val="21"/>
        </w:rPr>
        <w:t>-Miller</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6E2BE9A7"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96396">
        <w:rPr>
          <w:rFonts w:hint="eastAsia"/>
          <w:b/>
          <w:bCs/>
          <w:color w:val="000000"/>
          <w:szCs w:val="21"/>
        </w:rPr>
        <w:t>2</w:t>
      </w:r>
      <w:r w:rsidR="00EF4338">
        <w:rPr>
          <w:rFonts w:hint="eastAsia"/>
          <w:b/>
          <w:bCs/>
          <w:color w:val="000000"/>
          <w:szCs w:val="21"/>
        </w:rPr>
        <w:t>9</w:t>
      </w:r>
      <w:r w:rsidR="00796396">
        <w:rPr>
          <w:rFonts w:hint="eastAsia"/>
          <w:b/>
          <w:bCs/>
          <w:color w:val="000000"/>
          <w:szCs w:val="21"/>
        </w:rPr>
        <w:t>6</w:t>
      </w:r>
      <w:r w:rsidR="00796396">
        <w:rPr>
          <w:rFonts w:hint="eastAsia"/>
          <w:b/>
          <w:bCs/>
          <w:color w:val="000000"/>
          <w:szCs w:val="21"/>
        </w:rPr>
        <w:t>页</w:t>
      </w:r>
    </w:p>
    <w:p w14:paraId="31380F95" w14:textId="76B0E78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EF4338">
        <w:rPr>
          <w:rFonts w:hint="eastAsia"/>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09112C3C" w:rsidR="00774233" w:rsidRPr="00774233" w:rsidRDefault="00774233" w:rsidP="00774233">
      <w:pPr>
        <w:tabs>
          <w:tab w:val="left" w:pos="341"/>
          <w:tab w:val="left" w:pos="5235"/>
        </w:tabs>
        <w:rPr>
          <w:b/>
          <w:bCs/>
          <w:szCs w:val="21"/>
        </w:rPr>
      </w:pPr>
      <w:r w:rsidRPr="00774233">
        <w:rPr>
          <w:b/>
          <w:bCs/>
          <w:szCs w:val="21"/>
        </w:rPr>
        <w:t>审读资料：</w:t>
      </w:r>
      <w:r w:rsidR="00CE5BCB">
        <w:rPr>
          <w:rFonts w:hint="eastAsia"/>
          <w:b/>
          <w:bCs/>
          <w:szCs w:val="21"/>
        </w:rPr>
        <w:t>暂无（可先登记兴趣）</w:t>
      </w:r>
    </w:p>
    <w:p w14:paraId="048148F7" w14:textId="4C164015"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E5BCB">
        <w:rPr>
          <w:rFonts w:hint="eastAsia"/>
          <w:b/>
          <w:bCs/>
          <w:szCs w:val="21"/>
        </w:rPr>
        <w:t>历史</w:t>
      </w:r>
    </w:p>
    <w:p w14:paraId="4066920E" w14:textId="1E00985F" w:rsidR="00E75799" w:rsidRPr="00E75799" w:rsidRDefault="00E75799" w:rsidP="00CA7E1B">
      <w:pPr>
        <w:tabs>
          <w:tab w:val="left" w:pos="341"/>
          <w:tab w:val="left" w:pos="5235"/>
        </w:tabs>
        <w:rPr>
          <w:b/>
          <w:bCs/>
          <w:color w:val="EE0000"/>
          <w:szCs w:val="21"/>
        </w:rPr>
      </w:pPr>
      <w:r w:rsidRPr="00E75799">
        <w:rPr>
          <w:rFonts w:hint="eastAsia"/>
          <w:b/>
          <w:bCs/>
          <w:color w:val="EE0000"/>
          <w:szCs w:val="21"/>
        </w:rPr>
        <w:t>亚马逊畅销排行榜：</w:t>
      </w:r>
    </w:p>
    <w:p w14:paraId="4843964C" w14:textId="39849C41" w:rsidR="00346771" w:rsidRPr="00E75799" w:rsidRDefault="00E75799">
      <w:pPr>
        <w:rPr>
          <w:b/>
          <w:bCs/>
          <w:color w:val="EE0000"/>
          <w:szCs w:val="21"/>
        </w:rPr>
      </w:pPr>
      <w:r w:rsidRPr="00E75799">
        <w:rPr>
          <w:rFonts w:hint="eastAsia"/>
          <w:b/>
          <w:bCs/>
          <w:color w:val="EE0000"/>
          <w:szCs w:val="21"/>
        </w:rPr>
        <w:t>#</w:t>
      </w:r>
      <w:r w:rsidRPr="00E75799">
        <w:rPr>
          <w:b/>
          <w:bCs/>
          <w:color w:val="EE0000"/>
          <w:szCs w:val="21"/>
        </w:rPr>
        <w:t>563 in Agriculture &amp; Farming</w:t>
      </w:r>
    </w:p>
    <w:p w14:paraId="04874EF4" w14:textId="77777777" w:rsidR="001B1E5F" w:rsidRDefault="001B1E5F">
      <w:pPr>
        <w:rPr>
          <w:b/>
          <w:bCs/>
          <w:color w:val="000000"/>
          <w:szCs w:val="21"/>
        </w:rPr>
      </w:pPr>
    </w:p>
    <w:p w14:paraId="29CDC69C" w14:textId="77777777" w:rsidR="00E75799" w:rsidRDefault="00E75799">
      <w:pPr>
        <w:rPr>
          <w:b/>
          <w:bCs/>
          <w:color w:val="000000"/>
          <w:szCs w:val="21"/>
        </w:rPr>
      </w:pPr>
    </w:p>
    <w:p w14:paraId="6632CB3A" w14:textId="77777777" w:rsidR="001B1E5F" w:rsidRDefault="001B1E5F" w:rsidP="001B1E5F">
      <w:pPr>
        <w:rPr>
          <w:b/>
          <w:color w:val="000000"/>
          <w:szCs w:val="21"/>
        </w:rPr>
      </w:pPr>
      <w:r w:rsidRPr="00C4734A">
        <w:rPr>
          <w:rFonts w:hint="eastAsia"/>
          <w:b/>
          <w:color w:val="000000"/>
          <w:szCs w:val="21"/>
        </w:rPr>
        <w:t>营销亮点：</w:t>
      </w:r>
    </w:p>
    <w:p w14:paraId="1EC81642" w14:textId="77777777" w:rsidR="00E75799" w:rsidRDefault="00E75799" w:rsidP="001B1E5F">
      <w:pPr>
        <w:rPr>
          <w:b/>
          <w:color w:val="000000"/>
          <w:szCs w:val="21"/>
        </w:rPr>
      </w:pPr>
    </w:p>
    <w:p w14:paraId="6FBDA78A" w14:textId="736A5C2E" w:rsidR="00CE5BCB" w:rsidRPr="00CE5BCB" w:rsidRDefault="001B1E5F" w:rsidP="00CE5BCB">
      <w:pPr>
        <w:pStyle w:val="ac"/>
        <w:numPr>
          <w:ilvl w:val="0"/>
          <w:numId w:val="39"/>
        </w:numPr>
        <w:ind w:firstLineChars="0"/>
        <w:rPr>
          <w:rFonts w:ascii="Segoe UI" w:hAnsi="Segoe UI" w:cs="Segoe UI"/>
          <w:bCs/>
          <w:color w:val="0F1115"/>
        </w:rPr>
      </w:pPr>
      <w:r w:rsidRPr="00CE5BCB">
        <w:rPr>
          <w:rFonts w:ascii="Segoe UI" w:hAnsi="Segoe UI" w:cs="Segoe UI"/>
          <w:bCs/>
          <w:color w:val="0F1115"/>
        </w:rPr>
        <w:t>汇集了来自西部和东部草原的考古与科学数据</w:t>
      </w:r>
    </w:p>
    <w:p w14:paraId="4E8B3381" w14:textId="525F3C62" w:rsidR="00CE5BCB" w:rsidRPr="00CE5BCB" w:rsidRDefault="001B1E5F" w:rsidP="00CE5BCB">
      <w:pPr>
        <w:pStyle w:val="ac"/>
        <w:numPr>
          <w:ilvl w:val="0"/>
          <w:numId w:val="39"/>
        </w:numPr>
        <w:ind w:firstLineChars="0"/>
        <w:rPr>
          <w:rFonts w:ascii="Segoe UI" w:hAnsi="Segoe UI" w:cs="Segoe UI"/>
          <w:bCs/>
          <w:color w:val="0F1115"/>
        </w:rPr>
      </w:pPr>
      <w:r w:rsidRPr="00CE5BCB">
        <w:rPr>
          <w:rFonts w:ascii="Segoe UI" w:hAnsi="Segoe UI" w:cs="Segoe UI"/>
          <w:bCs/>
          <w:color w:val="0F1115"/>
        </w:rPr>
        <w:t>对驯化物种在该地区的引入与整合以及社会随时间的变迁提供了新的阐释</w:t>
      </w:r>
    </w:p>
    <w:p w14:paraId="3ABB1F43" w14:textId="2A9C5631" w:rsidR="00CE5BCB" w:rsidRPr="00CE5BCB" w:rsidRDefault="001B1E5F" w:rsidP="00CE5BCB">
      <w:pPr>
        <w:pStyle w:val="ac"/>
        <w:numPr>
          <w:ilvl w:val="0"/>
          <w:numId w:val="39"/>
        </w:numPr>
        <w:ind w:firstLineChars="0"/>
        <w:rPr>
          <w:rFonts w:ascii="Segoe UI" w:hAnsi="Segoe UI" w:cs="Segoe UI"/>
          <w:bCs/>
          <w:color w:val="0F1115"/>
        </w:rPr>
      </w:pPr>
      <w:r w:rsidRPr="00CE5BCB">
        <w:rPr>
          <w:rFonts w:ascii="Segoe UI" w:hAnsi="Segoe UI" w:cs="Segoe UI"/>
          <w:bCs/>
          <w:color w:val="0F1115"/>
        </w:rPr>
        <w:t>为驯化物种如何融入人类社会提供了一个研究模型</w:t>
      </w:r>
    </w:p>
    <w:p w14:paraId="38536C31" w14:textId="4AA3606E" w:rsidR="00CE5BCB" w:rsidRPr="00CE5BCB" w:rsidRDefault="001B1E5F" w:rsidP="00CE5BCB">
      <w:pPr>
        <w:pStyle w:val="ac"/>
        <w:numPr>
          <w:ilvl w:val="0"/>
          <w:numId w:val="39"/>
        </w:numPr>
        <w:ind w:firstLineChars="0"/>
        <w:rPr>
          <w:rFonts w:ascii="Segoe UI" w:hAnsi="Segoe UI" w:cs="Segoe UI"/>
          <w:bCs/>
          <w:color w:val="0F1115"/>
        </w:rPr>
      </w:pPr>
      <w:r w:rsidRPr="00CE5BCB">
        <w:rPr>
          <w:rFonts w:ascii="Segoe UI" w:hAnsi="Segoe UI" w:cs="Segoe UI"/>
          <w:bCs/>
          <w:color w:val="0F1115"/>
        </w:rPr>
        <w:t>以全新方式描述中亚北部社会，包含关于过去人类影响与基础设施的重要信息</w:t>
      </w:r>
    </w:p>
    <w:p w14:paraId="5A5E5D5D" w14:textId="37AB0E61" w:rsidR="001B1E5F" w:rsidRPr="00CE5BCB" w:rsidRDefault="001B1E5F" w:rsidP="00E75799">
      <w:pPr>
        <w:rPr>
          <w:bCs/>
          <w:color w:val="000000"/>
          <w:szCs w:val="21"/>
        </w:rPr>
      </w:pPr>
    </w:p>
    <w:p w14:paraId="189DE9DB" w14:textId="77777777" w:rsidR="00346771" w:rsidRDefault="00346771">
      <w:pPr>
        <w:rPr>
          <w:b/>
          <w:bCs/>
          <w:color w:val="000000"/>
          <w:szCs w:val="21"/>
        </w:rPr>
      </w:pPr>
    </w:p>
    <w:p w14:paraId="5FB85143" w14:textId="77777777" w:rsidR="001B1E5F" w:rsidRPr="001B1E5F" w:rsidRDefault="001B1E5F">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052D18BA" w14:textId="77777777" w:rsidR="001B1E5F" w:rsidRPr="001B1E5F" w:rsidRDefault="001B1E5F" w:rsidP="001B1E5F">
      <w:pPr>
        <w:rPr>
          <w:bCs/>
          <w:color w:val="000000"/>
          <w:szCs w:val="21"/>
        </w:rPr>
      </w:pPr>
    </w:p>
    <w:p w14:paraId="67C42AFC" w14:textId="2A21102F" w:rsidR="00394879" w:rsidRPr="00394879" w:rsidRDefault="001B1E5F" w:rsidP="001B1E5F">
      <w:pPr>
        <w:ind w:firstLineChars="200" w:firstLine="422"/>
        <w:rPr>
          <w:b/>
          <w:color w:val="000000"/>
          <w:szCs w:val="21"/>
        </w:rPr>
      </w:pPr>
      <w:r w:rsidRPr="00394879">
        <w:rPr>
          <w:rFonts w:hint="eastAsia"/>
          <w:b/>
          <w:color w:val="000000"/>
          <w:szCs w:val="21"/>
        </w:rPr>
        <w:t>《</w:t>
      </w:r>
      <w:r w:rsidR="00CE5BCB">
        <w:rPr>
          <w:rStyle w:val="a8"/>
          <w:rFonts w:ascii="Segoe UI" w:hAnsi="Segoe UI" w:cs="Segoe UI"/>
          <w:color w:val="0F1115"/>
        </w:rPr>
        <w:t>驯化之物：</w:t>
      </w:r>
      <w:r w:rsidR="00CE5BCB" w:rsidRPr="00CE5BCB">
        <w:rPr>
          <w:rStyle w:val="a8"/>
          <w:rFonts w:ascii="Segoe UI" w:hAnsi="Segoe UI" w:cs="Segoe UI" w:hint="eastAsia"/>
          <w:color w:val="0F1115"/>
        </w:rPr>
        <w:t>栽培物种</w:t>
      </w:r>
      <w:r w:rsidR="00CE5BCB">
        <w:rPr>
          <w:rStyle w:val="a8"/>
          <w:rFonts w:ascii="Segoe UI" w:hAnsi="Segoe UI" w:cs="Segoe UI"/>
          <w:color w:val="0F1115"/>
        </w:rPr>
        <w:t>与古代丝路社会新变</w:t>
      </w:r>
      <w:r w:rsidRPr="00394879">
        <w:rPr>
          <w:rFonts w:hint="eastAsia"/>
          <w:b/>
          <w:color w:val="000000"/>
          <w:szCs w:val="21"/>
        </w:rPr>
        <w:t>》运用创新的考古学方法，重新书写了欧亚大陆西部与东部草原社会复杂化进程的叙事。</w:t>
      </w:r>
    </w:p>
    <w:p w14:paraId="22A86112" w14:textId="77777777" w:rsidR="00394879" w:rsidRDefault="00394879" w:rsidP="001B1E5F">
      <w:pPr>
        <w:ind w:firstLineChars="200" w:firstLine="420"/>
        <w:rPr>
          <w:bCs/>
          <w:color w:val="000000"/>
          <w:szCs w:val="21"/>
        </w:rPr>
      </w:pPr>
    </w:p>
    <w:p w14:paraId="2E1A4FC5" w14:textId="47FB12C8" w:rsidR="001B1E5F" w:rsidRPr="001B1E5F" w:rsidRDefault="001B1E5F" w:rsidP="001B1E5F">
      <w:pPr>
        <w:ind w:firstLineChars="200" w:firstLine="420"/>
        <w:rPr>
          <w:bCs/>
          <w:color w:val="000000"/>
          <w:szCs w:val="21"/>
        </w:rPr>
      </w:pPr>
      <w:r w:rsidRPr="001B1E5F">
        <w:rPr>
          <w:rFonts w:hint="eastAsia"/>
          <w:bCs/>
          <w:color w:val="000000"/>
          <w:szCs w:val="21"/>
        </w:rPr>
        <w:t>通过研究古代蛋白质、</w:t>
      </w:r>
      <w:r w:rsidRPr="001B1E5F">
        <w:rPr>
          <w:rFonts w:hint="eastAsia"/>
          <w:bCs/>
          <w:color w:val="000000"/>
          <w:szCs w:val="21"/>
        </w:rPr>
        <w:t>DNA</w:t>
      </w:r>
      <w:r w:rsidRPr="001B1E5F">
        <w:rPr>
          <w:rFonts w:hint="eastAsia"/>
          <w:bCs/>
          <w:color w:val="000000"/>
          <w:szCs w:val="21"/>
        </w:rPr>
        <w:t>、同位素并结合传统考古学，作者艾丽西亚·</w:t>
      </w:r>
      <w:r w:rsidRPr="001B1E5F">
        <w:rPr>
          <w:rFonts w:hint="eastAsia"/>
          <w:bCs/>
          <w:color w:val="000000"/>
          <w:szCs w:val="21"/>
        </w:rPr>
        <w:t>R</w:t>
      </w:r>
      <w:r w:rsidRPr="001B1E5F">
        <w:rPr>
          <w:rFonts w:hint="eastAsia"/>
          <w:bCs/>
          <w:color w:val="000000"/>
          <w:szCs w:val="21"/>
        </w:rPr>
        <w:t>·文特雷斯卡</w:t>
      </w:r>
      <w:r w:rsidRPr="001B1E5F">
        <w:rPr>
          <w:rFonts w:hint="eastAsia"/>
          <w:bCs/>
          <w:color w:val="000000"/>
          <w:szCs w:val="21"/>
        </w:rPr>
        <w:t>-</w:t>
      </w:r>
      <w:r w:rsidRPr="001B1E5F">
        <w:rPr>
          <w:rFonts w:hint="eastAsia"/>
          <w:bCs/>
          <w:color w:val="000000"/>
          <w:szCs w:val="21"/>
        </w:rPr>
        <w:t>米勒（</w:t>
      </w:r>
      <w:r w:rsidRPr="001B1E5F">
        <w:rPr>
          <w:rFonts w:hint="eastAsia"/>
          <w:bCs/>
          <w:color w:val="000000"/>
          <w:szCs w:val="21"/>
        </w:rPr>
        <w:t>Alicia R. Ventresca-Miller</w:t>
      </w:r>
      <w:r w:rsidRPr="001B1E5F">
        <w:rPr>
          <w:rFonts w:hint="eastAsia"/>
          <w:bCs/>
          <w:color w:val="000000"/>
          <w:szCs w:val="21"/>
        </w:rPr>
        <w:t>）追溯了动植物的驯化历程，揭示了栽培物种如何在丝绸之路网络形成前的时代改变了社会。该区域经济体系经历了从狩猎采集到反刍家畜利用、马匹乳制品与骑乘，最终到谷物种植的转型，标志着人类历史上的重大飞跃。文特雷斯卡</w:t>
      </w:r>
      <w:r w:rsidRPr="001B1E5F">
        <w:rPr>
          <w:rFonts w:hint="eastAsia"/>
          <w:bCs/>
          <w:color w:val="000000"/>
          <w:szCs w:val="21"/>
        </w:rPr>
        <w:t>-</w:t>
      </w:r>
      <w:r w:rsidRPr="001B1E5F">
        <w:rPr>
          <w:rFonts w:hint="eastAsia"/>
          <w:bCs/>
          <w:color w:val="000000"/>
          <w:szCs w:val="21"/>
        </w:rPr>
        <w:t>米勒提出了一个阐释该过程的模型</w:t>
      </w:r>
      <w:r w:rsidR="00CE43CF">
        <w:rPr>
          <w:rFonts w:hint="eastAsia"/>
          <w:bCs/>
          <w:color w:val="000000"/>
          <w:szCs w:val="21"/>
        </w:rPr>
        <w:t>，涵盖</w:t>
      </w:r>
      <w:r w:rsidRPr="001B1E5F">
        <w:rPr>
          <w:rFonts w:hint="eastAsia"/>
          <w:bCs/>
          <w:color w:val="000000"/>
          <w:szCs w:val="21"/>
        </w:rPr>
        <w:t>从物种的初始引入，到被接受、巩固，直至强化</w:t>
      </w:r>
      <w:r w:rsidR="00CE43CF">
        <w:rPr>
          <w:rFonts w:hint="eastAsia"/>
          <w:bCs/>
          <w:color w:val="000000"/>
          <w:szCs w:val="21"/>
        </w:rPr>
        <w:t>，</w:t>
      </w:r>
      <w:r w:rsidRPr="001B1E5F">
        <w:rPr>
          <w:rFonts w:hint="eastAsia"/>
          <w:bCs/>
          <w:color w:val="000000"/>
          <w:szCs w:val="21"/>
        </w:rPr>
        <w:t>并展示了每个发展阶段如何影响当地社区的互动方式、聚落布局，以及催生新的社会结构。</w:t>
      </w:r>
    </w:p>
    <w:p w14:paraId="4272F4E2" w14:textId="77777777" w:rsidR="001B1E5F" w:rsidRPr="001B1E5F" w:rsidRDefault="001B1E5F" w:rsidP="001B1E5F">
      <w:pPr>
        <w:ind w:firstLineChars="200" w:firstLine="420"/>
        <w:rPr>
          <w:bCs/>
          <w:color w:val="000000"/>
          <w:szCs w:val="21"/>
        </w:rPr>
      </w:pPr>
    </w:p>
    <w:p w14:paraId="1B2F4445" w14:textId="6266472E" w:rsidR="00661216" w:rsidRDefault="001B1E5F" w:rsidP="001B1E5F">
      <w:pPr>
        <w:ind w:firstLineChars="200" w:firstLine="420"/>
        <w:rPr>
          <w:bCs/>
          <w:color w:val="000000"/>
          <w:szCs w:val="21"/>
        </w:rPr>
      </w:pPr>
      <w:r w:rsidRPr="001B1E5F">
        <w:rPr>
          <w:rFonts w:hint="eastAsia"/>
          <w:bCs/>
          <w:color w:val="000000"/>
          <w:szCs w:val="21"/>
        </w:rPr>
        <w:t>对驯化物种的管理与景观的改造，使中亚北部地区的社群得以构建复杂社会与长途贸易</w:t>
      </w:r>
      <w:r w:rsidRPr="001B1E5F">
        <w:rPr>
          <w:rFonts w:hint="eastAsia"/>
          <w:bCs/>
          <w:color w:val="000000"/>
          <w:szCs w:val="21"/>
        </w:rPr>
        <w:lastRenderedPageBreak/>
        <w:t>网络，这些网络连接起城市并支撑起帝国。《驯化之物》一书，</w:t>
      </w:r>
      <w:r w:rsidR="00CE43CF" w:rsidRPr="001B1E5F">
        <w:rPr>
          <w:rFonts w:hint="eastAsia"/>
          <w:bCs/>
          <w:color w:val="000000"/>
          <w:szCs w:val="21"/>
        </w:rPr>
        <w:t>呈现</w:t>
      </w:r>
      <w:r w:rsidR="00CE43CF">
        <w:rPr>
          <w:rFonts w:hint="eastAsia"/>
          <w:bCs/>
          <w:color w:val="000000"/>
          <w:szCs w:val="21"/>
        </w:rPr>
        <w:t>了</w:t>
      </w:r>
      <w:r w:rsidRPr="001B1E5F">
        <w:rPr>
          <w:rFonts w:hint="eastAsia"/>
          <w:bCs/>
          <w:color w:val="000000"/>
          <w:szCs w:val="21"/>
        </w:rPr>
        <w:t>一幅更为细腻的历史图景：它将中亚北部定位为研究物种驯化接纳过程的关键区域，并着重阐明了这些发展如何促成了另类形式的社会复杂性。</w:t>
      </w:r>
    </w:p>
    <w:p w14:paraId="40310AC4" w14:textId="77777777" w:rsidR="00661216" w:rsidRDefault="00661216" w:rsidP="008167E8">
      <w:pPr>
        <w:rPr>
          <w:bCs/>
          <w:color w:val="000000"/>
          <w:szCs w:val="21"/>
        </w:rPr>
      </w:pPr>
    </w:p>
    <w:p w14:paraId="21905978" w14:textId="77777777" w:rsidR="00CE43CF" w:rsidRDefault="00CE43CF"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36123055" w14:textId="7D0AAF13" w:rsidR="00DB1DDC" w:rsidRDefault="00DB1DDC" w:rsidP="00DB1DDC">
      <w:pPr>
        <w:rPr>
          <w:b/>
          <w:bCs/>
          <w:color w:val="000000"/>
          <w:szCs w:val="21"/>
        </w:rPr>
      </w:pPr>
    </w:p>
    <w:p w14:paraId="7E5C6294" w14:textId="39B574B4" w:rsidR="00A5385A" w:rsidRDefault="001B1E5F" w:rsidP="00E75799">
      <w:pPr>
        <w:ind w:firstLineChars="200" w:firstLine="422"/>
        <w:rPr>
          <w:b/>
          <w:bCs/>
          <w:color w:val="000000"/>
          <w:szCs w:val="21"/>
        </w:rPr>
      </w:pPr>
      <w:r w:rsidRPr="00E75799">
        <w:rPr>
          <w:rFonts w:ascii="Segoe UI" w:hAnsi="Segoe UI" w:cs="Segoe UI"/>
          <w:b/>
          <w:bCs/>
          <w:color w:val="0F1115"/>
          <w:shd w:val="clear" w:color="auto" w:fill="FFFFFF"/>
        </w:rPr>
        <w:t>艾丽西亚</w:t>
      </w:r>
      <w:r w:rsidRPr="00E75799">
        <w:rPr>
          <w:b/>
          <w:bCs/>
          <w:color w:val="0F1115"/>
          <w:shd w:val="clear" w:color="auto" w:fill="FFFFFF"/>
        </w:rPr>
        <w:t>·R·</w:t>
      </w:r>
      <w:r w:rsidRPr="00E75799">
        <w:rPr>
          <w:rFonts w:ascii="Segoe UI" w:hAnsi="Segoe UI" w:cs="Segoe UI"/>
          <w:b/>
          <w:bCs/>
          <w:color w:val="0F1115"/>
          <w:shd w:val="clear" w:color="auto" w:fill="FFFFFF"/>
        </w:rPr>
        <w:t>文特雷斯卡</w:t>
      </w:r>
      <w:r w:rsidRPr="00E75799">
        <w:rPr>
          <w:rFonts w:ascii="Segoe UI" w:hAnsi="Segoe UI" w:cs="Segoe UI"/>
          <w:b/>
          <w:bCs/>
          <w:color w:val="0F1115"/>
          <w:shd w:val="clear" w:color="auto" w:fill="FFFFFF"/>
        </w:rPr>
        <w:t>-</w:t>
      </w:r>
      <w:r w:rsidRPr="00E75799">
        <w:rPr>
          <w:rFonts w:ascii="Segoe UI" w:hAnsi="Segoe UI" w:cs="Segoe UI"/>
          <w:b/>
          <w:bCs/>
          <w:color w:val="0F1115"/>
          <w:shd w:val="clear" w:color="auto" w:fill="FFFFFF"/>
        </w:rPr>
        <w:t>米勒</w:t>
      </w:r>
      <w:r w:rsidRPr="00E75799">
        <w:rPr>
          <w:rFonts w:ascii="Segoe UI" w:hAnsi="Segoe UI" w:cs="Segoe UI" w:hint="eastAsia"/>
          <w:b/>
          <w:bCs/>
          <w:color w:val="0F1115"/>
          <w:shd w:val="clear" w:color="auto" w:fill="FFFFFF"/>
        </w:rPr>
        <w:t>（</w:t>
      </w:r>
      <w:r w:rsidRPr="00EF4338">
        <w:rPr>
          <w:b/>
          <w:bCs/>
          <w:color w:val="000000"/>
          <w:szCs w:val="21"/>
        </w:rPr>
        <w:t>Alicia R. Ventresca-Miller</w:t>
      </w:r>
      <w:r w:rsidRPr="00E75799">
        <w:rPr>
          <w:rFonts w:ascii="Segoe UI" w:hAnsi="Segoe UI" w:cs="Segoe UI" w:hint="eastAsia"/>
          <w:b/>
          <w:bCs/>
          <w:color w:val="0F1115"/>
          <w:shd w:val="clear" w:color="auto" w:fill="FFFFFF"/>
        </w:rPr>
        <w:t>）</w:t>
      </w:r>
      <w:r w:rsidR="00E75799" w:rsidRPr="00E75799">
        <w:rPr>
          <w:rFonts w:ascii="Segoe UI" w:hAnsi="Segoe UI" w:cs="Segoe UI" w:hint="eastAsia"/>
          <w:color w:val="0F1115"/>
          <w:shd w:val="clear" w:color="auto" w:fill="FFFFFF"/>
        </w:rPr>
        <w:t>是密歇根大学人类学系副教授、古代蛋白质与同</w:t>
      </w:r>
      <w:bookmarkStart w:id="0" w:name="_GoBack"/>
      <w:bookmarkEnd w:id="0"/>
      <w:r w:rsidR="00E75799" w:rsidRPr="00E75799">
        <w:rPr>
          <w:rFonts w:ascii="Segoe UI" w:hAnsi="Segoe UI" w:cs="Segoe UI" w:hint="eastAsia"/>
          <w:color w:val="0F1115"/>
          <w:shd w:val="clear" w:color="auto" w:fill="FFFFFF"/>
        </w:rPr>
        <w:t>位素实验室主任，并兼任该校人类学考古博物馆考古科学策展人。</w:t>
      </w:r>
    </w:p>
    <w:p w14:paraId="2349F2C9" w14:textId="77777777" w:rsidR="001C39C3" w:rsidRDefault="001C39C3" w:rsidP="00A5385A">
      <w:pPr>
        <w:rPr>
          <w:b/>
          <w:bCs/>
          <w:color w:val="000000"/>
          <w:szCs w:val="21"/>
        </w:rPr>
      </w:pPr>
    </w:p>
    <w:p w14:paraId="6AB58F3F" w14:textId="77777777" w:rsidR="00C422EA" w:rsidRPr="00C422EA" w:rsidRDefault="00C422EA" w:rsidP="00C422EA">
      <w:pPr>
        <w:rPr>
          <w:b/>
          <w:color w:val="000000"/>
          <w:szCs w:val="21"/>
        </w:rPr>
      </w:pPr>
    </w:p>
    <w:p w14:paraId="2D740DF3" w14:textId="00843E99" w:rsidR="00A50576" w:rsidRDefault="008E18E7" w:rsidP="00A50576">
      <w:pPr>
        <w:rPr>
          <w:b/>
          <w:color w:val="000000"/>
          <w:szCs w:val="21"/>
        </w:rPr>
      </w:pPr>
      <w:r w:rsidRPr="008E18E7">
        <w:rPr>
          <w:rFonts w:hint="eastAsia"/>
          <w:b/>
          <w:color w:val="000000"/>
          <w:szCs w:val="21"/>
        </w:rPr>
        <w:t>目录：</w:t>
      </w:r>
    </w:p>
    <w:p w14:paraId="4C6CB478" w14:textId="77777777" w:rsidR="000C54D3" w:rsidRPr="000C54D3" w:rsidRDefault="000C54D3" w:rsidP="000C54D3">
      <w:pPr>
        <w:rPr>
          <w:b/>
          <w:color w:val="000000"/>
          <w:szCs w:val="21"/>
        </w:rPr>
      </w:pPr>
    </w:p>
    <w:p w14:paraId="01543EFB" w14:textId="77777777" w:rsidR="000C54D3" w:rsidRPr="000C54D3" w:rsidRDefault="000C54D3" w:rsidP="000C54D3">
      <w:pPr>
        <w:jc w:val="center"/>
        <w:rPr>
          <w:bCs/>
          <w:color w:val="000000"/>
          <w:szCs w:val="21"/>
        </w:rPr>
      </w:pPr>
      <w:r w:rsidRPr="000C54D3">
        <w:rPr>
          <w:rFonts w:hint="eastAsia"/>
          <w:bCs/>
          <w:color w:val="000000"/>
          <w:szCs w:val="21"/>
        </w:rPr>
        <w:t xml:space="preserve">1. </w:t>
      </w:r>
      <w:r w:rsidRPr="000C54D3">
        <w:rPr>
          <w:rFonts w:hint="eastAsia"/>
          <w:bCs/>
          <w:color w:val="000000"/>
          <w:szCs w:val="21"/>
        </w:rPr>
        <w:t>驱动复杂化：中亚北部古代社会的发展轨迹</w:t>
      </w:r>
    </w:p>
    <w:p w14:paraId="1800DF6E" w14:textId="77777777" w:rsidR="000C54D3" w:rsidRPr="000C54D3" w:rsidRDefault="000C54D3" w:rsidP="000C54D3">
      <w:pPr>
        <w:jc w:val="center"/>
        <w:rPr>
          <w:bCs/>
          <w:color w:val="000000"/>
          <w:szCs w:val="21"/>
        </w:rPr>
      </w:pPr>
      <w:r w:rsidRPr="000C54D3">
        <w:rPr>
          <w:rFonts w:hint="eastAsia"/>
          <w:bCs/>
          <w:color w:val="000000"/>
          <w:szCs w:val="21"/>
        </w:rPr>
        <w:t xml:space="preserve">2. </w:t>
      </w:r>
      <w:r w:rsidRPr="000C54D3">
        <w:rPr>
          <w:rFonts w:hint="eastAsia"/>
          <w:bCs/>
          <w:color w:val="000000"/>
          <w:szCs w:val="21"/>
        </w:rPr>
        <w:t>采集与渔猎景观</w:t>
      </w:r>
    </w:p>
    <w:p w14:paraId="748833EF" w14:textId="77777777" w:rsidR="000C54D3" w:rsidRPr="000C54D3" w:rsidRDefault="000C54D3" w:rsidP="000C54D3">
      <w:pPr>
        <w:jc w:val="center"/>
        <w:rPr>
          <w:bCs/>
          <w:color w:val="000000"/>
          <w:szCs w:val="21"/>
        </w:rPr>
      </w:pPr>
      <w:r w:rsidRPr="000C54D3">
        <w:rPr>
          <w:rFonts w:hint="eastAsia"/>
          <w:bCs/>
          <w:color w:val="000000"/>
          <w:szCs w:val="21"/>
        </w:rPr>
        <w:t xml:space="preserve">3. </w:t>
      </w:r>
      <w:r w:rsidRPr="000C54D3">
        <w:rPr>
          <w:rFonts w:hint="eastAsia"/>
          <w:bCs/>
          <w:color w:val="000000"/>
          <w:szCs w:val="21"/>
        </w:rPr>
        <w:t>早期牧人对草原的占据</w:t>
      </w:r>
    </w:p>
    <w:p w14:paraId="283D4D47" w14:textId="77777777" w:rsidR="000C54D3" w:rsidRPr="000C54D3" w:rsidRDefault="000C54D3" w:rsidP="000C54D3">
      <w:pPr>
        <w:jc w:val="center"/>
        <w:rPr>
          <w:bCs/>
          <w:color w:val="000000"/>
          <w:szCs w:val="21"/>
        </w:rPr>
      </w:pPr>
      <w:r w:rsidRPr="000C54D3">
        <w:rPr>
          <w:rFonts w:hint="eastAsia"/>
          <w:bCs/>
          <w:color w:val="000000"/>
          <w:szCs w:val="21"/>
        </w:rPr>
        <w:t xml:space="preserve">4. </w:t>
      </w:r>
      <w:r w:rsidRPr="000C54D3">
        <w:rPr>
          <w:rFonts w:hint="eastAsia"/>
          <w:bCs/>
          <w:color w:val="000000"/>
          <w:szCs w:val="21"/>
        </w:rPr>
        <w:t>驭马先行</w:t>
      </w:r>
    </w:p>
    <w:p w14:paraId="52CA58CF" w14:textId="444C332A" w:rsidR="000C54D3" w:rsidRPr="000C54D3" w:rsidRDefault="000C54D3" w:rsidP="000C54D3">
      <w:pPr>
        <w:jc w:val="center"/>
        <w:rPr>
          <w:bCs/>
          <w:color w:val="000000"/>
          <w:szCs w:val="21"/>
        </w:rPr>
      </w:pPr>
      <w:r w:rsidRPr="000C54D3">
        <w:rPr>
          <w:rFonts w:hint="eastAsia"/>
          <w:bCs/>
          <w:color w:val="000000"/>
          <w:szCs w:val="21"/>
        </w:rPr>
        <w:t xml:space="preserve">5. </w:t>
      </w:r>
      <w:r>
        <w:rPr>
          <w:rFonts w:hint="eastAsia"/>
          <w:bCs/>
          <w:color w:val="000000"/>
          <w:szCs w:val="21"/>
        </w:rPr>
        <w:t>构建</w:t>
      </w:r>
      <w:r w:rsidRPr="000C54D3">
        <w:rPr>
          <w:rFonts w:hint="eastAsia"/>
          <w:bCs/>
          <w:color w:val="000000"/>
          <w:szCs w:val="21"/>
        </w:rPr>
        <w:t>复杂社会</w:t>
      </w:r>
    </w:p>
    <w:p w14:paraId="0666C4A9" w14:textId="50AF2C88" w:rsidR="00E75799" w:rsidRPr="000C54D3" w:rsidRDefault="000C54D3" w:rsidP="000C54D3">
      <w:pPr>
        <w:jc w:val="center"/>
        <w:rPr>
          <w:bCs/>
          <w:color w:val="000000"/>
          <w:szCs w:val="21"/>
        </w:rPr>
      </w:pPr>
      <w:r w:rsidRPr="000C54D3">
        <w:rPr>
          <w:rFonts w:hint="eastAsia"/>
          <w:bCs/>
          <w:color w:val="000000"/>
          <w:szCs w:val="21"/>
        </w:rPr>
        <w:t xml:space="preserve">6. </w:t>
      </w:r>
      <w:r w:rsidRPr="000C54D3">
        <w:rPr>
          <w:rFonts w:hint="eastAsia"/>
          <w:bCs/>
          <w:color w:val="000000"/>
          <w:szCs w:val="21"/>
        </w:rPr>
        <w:t>驯化之物如何助推丝绸之路的兴起</w:t>
      </w:r>
    </w:p>
    <w:p w14:paraId="401AD99B" w14:textId="77777777" w:rsidR="00E75799" w:rsidRPr="008E18E7" w:rsidRDefault="00E75799" w:rsidP="00A50576">
      <w:pPr>
        <w:rPr>
          <w:b/>
          <w:color w:val="000000"/>
          <w:szCs w:val="21"/>
        </w:rPr>
      </w:pPr>
    </w:p>
    <w:p w14:paraId="0F2C12A0" w14:textId="77777777" w:rsidR="00A50576" w:rsidRPr="00A50576" w:rsidRDefault="00A50576"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C579" w14:textId="77777777" w:rsidR="000F2923" w:rsidRDefault="000F2923">
      <w:r>
        <w:separator/>
      </w:r>
    </w:p>
  </w:endnote>
  <w:endnote w:type="continuationSeparator" w:id="0">
    <w:p w14:paraId="1723F417" w14:textId="77777777" w:rsidR="000F2923" w:rsidRDefault="000F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29F67" w14:textId="77777777" w:rsidR="000F2923" w:rsidRDefault="000F2923">
      <w:r>
        <w:separator/>
      </w:r>
    </w:p>
  </w:footnote>
  <w:footnote w:type="continuationSeparator" w:id="0">
    <w:p w14:paraId="6373B164" w14:textId="77777777" w:rsidR="000F2923" w:rsidRDefault="000F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B62719"/>
    <w:multiLevelType w:val="hybridMultilevel"/>
    <w:tmpl w:val="227C6D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54D3"/>
    <w:rsid w:val="000C62C9"/>
    <w:rsid w:val="000D02CB"/>
    <w:rsid w:val="000D0A7C"/>
    <w:rsid w:val="000D293D"/>
    <w:rsid w:val="000D2FFA"/>
    <w:rsid w:val="000D34C3"/>
    <w:rsid w:val="000D3D3A"/>
    <w:rsid w:val="000D563B"/>
    <w:rsid w:val="000D5F8D"/>
    <w:rsid w:val="000E0585"/>
    <w:rsid w:val="000E600B"/>
    <w:rsid w:val="000F2923"/>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1E5F"/>
    <w:rsid w:val="001B2196"/>
    <w:rsid w:val="001B51E3"/>
    <w:rsid w:val="001B679D"/>
    <w:rsid w:val="001C0DDF"/>
    <w:rsid w:val="001C39C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879"/>
    <w:rsid w:val="00394CAC"/>
    <w:rsid w:val="0039543C"/>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491B"/>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2186"/>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52"/>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335A"/>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4734A"/>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D1080"/>
    <w:rsid w:val="00CD3036"/>
    <w:rsid w:val="00CD409A"/>
    <w:rsid w:val="00CE1169"/>
    <w:rsid w:val="00CE14FC"/>
    <w:rsid w:val="00CE43CF"/>
    <w:rsid w:val="00CE4FC2"/>
    <w:rsid w:val="00CE590F"/>
    <w:rsid w:val="00CE5BCB"/>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5799"/>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0A34"/>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2F5B-F80A-439D-ABAE-3C5E2084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815</Words>
  <Characters>1184</Characters>
  <Application>Microsoft Office Word</Application>
  <DocSecurity>0</DocSecurity>
  <Lines>62</Lines>
  <Paragraphs>55</Paragraphs>
  <ScaleCrop>false</ScaleCrop>
  <Company>2ndSpAcE</Company>
  <LinksUpToDate>false</LinksUpToDate>
  <CharactersWithSpaces>1944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16</cp:revision>
  <cp:lastPrinted>2005-06-10T06:33:00Z</cp:lastPrinted>
  <dcterms:created xsi:type="dcterms:W3CDTF">2026-02-27T04:52:00Z</dcterms:created>
  <dcterms:modified xsi:type="dcterms:W3CDTF">2026-02-28T05:46:00Z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