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5FC" w:rsidRDefault="009945FC">
      <w:pPr>
        <w:jc w:val="center"/>
        <w:rPr>
          <w:b/>
          <w:bCs/>
          <w:color w:val="000000"/>
          <w:sz w:val="18"/>
          <w:szCs w:val="18"/>
          <w:shd w:val="pct10" w:color="auto" w:fill="FFFFFF"/>
        </w:rPr>
      </w:pPr>
    </w:p>
    <w:p w:rsidR="009945FC" w:rsidRDefault="002F27F1">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9945FC" w:rsidRDefault="009945FC">
      <w:pPr>
        <w:tabs>
          <w:tab w:val="left" w:pos="341"/>
          <w:tab w:val="left" w:pos="5235"/>
        </w:tabs>
        <w:jc w:val="left"/>
        <w:rPr>
          <w:b/>
          <w:bCs/>
          <w:color w:val="000000"/>
          <w:szCs w:val="18"/>
        </w:rPr>
      </w:pPr>
    </w:p>
    <w:p w:rsidR="009945FC" w:rsidRDefault="009945FC">
      <w:pPr>
        <w:rPr>
          <w:b/>
          <w:color w:val="000000"/>
          <w:szCs w:val="21"/>
        </w:rPr>
      </w:pPr>
    </w:p>
    <w:p w:rsidR="009945FC" w:rsidRDefault="00891F82">
      <w:pPr>
        <w:rPr>
          <w:b/>
          <w:color w:val="000000"/>
          <w:szCs w:val="21"/>
        </w:rPr>
      </w:pPr>
      <w:r>
        <w:rPr>
          <w:noProof/>
        </w:rPr>
        <w:drawing>
          <wp:anchor distT="0" distB="0" distL="114300" distR="114300" simplePos="0" relativeHeight="251660288" behindDoc="0" locked="0" layoutInCell="1" allowOverlap="1">
            <wp:simplePos x="0" y="0"/>
            <wp:positionH relativeFrom="column">
              <wp:posOffset>3961765</wp:posOffset>
            </wp:positionH>
            <wp:positionV relativeFrom="paragraph">
              <wp:posOffset>43815</wp:posOffset>
            </wp:positionV>
            <wp:extent cx="1447165" cy="2183765"/>
            <wp:effectExtent l="0" t="0" r="635" b="698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447165"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7F1">
        <w:rPr>
          <w:b/>
          <w:color w:val="000000"/>
          <w:szCs w:val="21"/>
        </w:rPr>
        <w:t>中文书名：</w:t>
      </w:r>
      <w:r w:rsidR="002F27F1">
        <w:rPr>
          <w:rFonts w:hint="eastAsia"/>
          <w:b/>
          <w:color w:val="000000"/>
          <w:szCs w:val="21"/>
        </w:rPr>
        <w:t>《暴龙女王：</w:t>
      </w:r>
      <w:r w:rsidR="002F27F1">
        <w:rPr>
          <w:rFonts w:hint="eastAsia"/>
          <w:b/>
          <w:color w:val="000000"/>
          <w:szCs w:val="21"/>
        </w:rPr>
        <w:t>地球最强</w:t>
      </w:r>
      <w:r>
        <w:rPr>
          <w:rFonts w:hint="eastAsia"/>
          <w:b/>
          <w:color w:val="000000"/>
          <w:szCs w:val="21"/>
        </w:rPr>
        <w:t>肉</w:t>
      </w:r>
      <w:r w:rsidR="002F27F1">
        <w:rPr>
          <w:rFonts w:hint="eastAsia"/>
          <w:b/>
          <w:color w:val="000000"/>
          <w:szCs w:val="21"/>
        </w:rPr>
        <w:t>食</w:t>
      </w:r>
      <w:r w:rsidR="000751B7">
        <w:rPr>
          <w:rFonts w:hint="eastAsia"/>
          <w:b/>
          <w:color w:val="000000"/>
          <w:szCs w:val="21"/>
        </w:rPr>
        <w:t>动物的柔情</w:t>
      </w:r>
      <w:r w:rsidR="002F27F1">
        <w:rPr>
          <w:rFonts w:hint="eastAsia"/>
          <w:b/>
          <w:color w:val="000000"/>
          <w:szCs w:val="21"/>
        </w:rPr>
        <w:t>、生活与</w:t>
      </w:r>
      <w:r w:rsidR="002F27F1">
        <w:rPr>
          <w:rFonts w:hint="eastAsia"/>
          <w:b/>
          <w:color w:val="000000"/>
          <w:szCs w:val="21"/>
        </w:rPr>
        <w:t>恐惧</w:t>
      </w:r>
      <w:r w:rsidR="002F27F1">
        <w:rPr>
          <w:rFonts w:hint="eastAsia"/>
          <w:b/>
          <w:color w:val="000000"/>
          <w:szCs w:val="21"/>
        </w:rPr>
        <w:t>》</w:t>
      </w:r>
    </w:p>
    <w:p w:rsidR="009945FC" w:rsidRDefault="002F27F1">
      <w:pPr>
        <w:rPr>
          <w:b/>
          <w:color w:val="000000"/>
          <w:szCs w:val="21"/>
        </w:rPr>
      </w:pPr>
      <w:r>
        <w:rPr>
          <w:b/>
          <w:color w:val="000000"/>
          <w:szCs w:val="21"/>
        </w:rPr>
        <w:t>英文书名：</w:t>
      </w:r>
      <w:r>
        <w:rPr>
          <w:rFonts w:hint="eastAsia"/>
          <w:b/>
          <w:color w:val="000000"/>
          <w:szCs w:val="21"/>
        </w:rPr>
        <w:t>TYRANT LIZARD QUEEN: The Love, Life, and Terror of Earth</w:t>
      </w:r>
      <w:r w:rsidR="00891F82">
        <w:rPr>
          <w:b/>
          <w:color w:val="000000"/>
          <w:szCs w:val="21"/>
        </w:rPr>
        <w:t>'</w:t>
      </w:r>
      <w:r>
        <w:rPr>
          <w:rFonts w:hint="eastAsia"/>
          <w:b/>
          <w:color w:val="000000"/>
          <w:szCs w:val="21"/>
        </w:rPr>
        <w:t>s Greatest Carnivore</w:t>
      </w:r>
    </w:p>
    <w:p w:rsidR="009945FC" w:rsidRDefault="002F27F1">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Riley Black</w:t>
      </w:r>
    </w:p>
    <w:p w:rsidR="009945FC" w:rsidRDefault="002F27F1">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St. Martin's Press</w:t>
      </w:r>
    </w:p>
    <w:p w:rsidR="009945FC" w:rsidRDefault="002F27F1">
      <w:pPr>
        <w:rPr>
          <w:b/>
          <w:color w:val="000000"/>
          <w:szCs w:val="21"/>
        </w:rPr>
      </w:pPr>
      <w:r>
        <w:rPr>
          <w:b/>
          <w:color w:val="000000"/>
          <w:szCs w:val="21"/>
        </w:rPr>
        <w:t>代理公司：</w:t>
      </w:r>
      <w:r>
        <w:rPr>
          <w:rFonts w:hint="eastAsia"/>
          <w:b/>
          <w:color w:val="000000"/>
          <w:szCs w:val="21"/>
        </w:rPr>
        <w:t>ANA/Brady</w:t>
      </w:r>
    </w:p>
    <w:p w:rsidR="009945FC" w:rsidRDefault="002F27F1">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288</w:t>
      </w:r>
      <w:r>
        <w:rPr>
          <w:rFonts w:hint="eastAsia"/>
          <w:b/>
          <w:color w:val="000000"/>
          <w:szCs w:val="21"/>
        </w:rPr>
        <w:t>页</w:t>
      </w:r>
    </w:p>
    <w:p w:rsidR="009945FC" w:rsidRDefault="002F27F1">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10</w:t>
      </w:r>
      <w:r>
        <w:rPr>
          <w:b/>
          <w:color w:val="000000"/>
          <w:szCs w:val="21"/>
        </w:rPr>
        <w:t>月</w:t>
      </w:r>
    </w:p>
    <w:p w:rsidR="009945FC" w:rsidRDefault="002F27F1">
      <w:pPr>
        <w:rPr>
          <w:b/>
          <w:color w:val="000000"/>
          <w:szCs w:val="21"/>
        </w:rPr>
      </w:pPr>
      <w:r>
        <w:rPr>
          <w:b/>
          <w:color w:val="000000"/>
          <w:szCs w:val="21"/>
        </w:rPr>
        <w:t>代理地区：中国大陆、台湾</w:t>
      </w:r>
    </w:p>
    <w:p w:rsidR="009945FC" w:rsidRDefault="002F27F1">
      <w:pPr>
        <w:rPr>
          <w:b/>
          <w:color w:val="000000"/>
          <w:szCs w:val="21"/>
        </w:rPr>
      </w:pPr>
      <w:r>
        <w:rPr>
          <w:b/>
          <w:color w:val="000000"/>
          <w:szCs w:val="21"/>
        </w:rPr>
        <w:t>审读资料：电子稿</w:t>
      </w:r>
    </w:p>
    <w:p w:rsidR="009945FC" w:rsidRDefault="002F27F1">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科普</w:t>
      </w:r>
    </w:p>
    <w:p w:rsidR="009945FC" w:rsidRDefault="009945FC">
      <w:pPr>
        <w:rPr>
          <w:rFonts w:hint="eastAsia"/>
          <w:b/>
          <w:bCs/>
          <w:color w:val="000000"/>
          <w:szCs w:val="21"/>
        </w:rPr>
      </w:pPr>
    </w:p>
    <w:p w:rsidR="009945FC" w:rsidRDefault="009945FC">
      <w:pPr>
        <w:rPr>
          <w:b/>
          <w:bCs/>
          <w:color w:val="000000"/>
          <w:szCs w:val="21"/>
        </w:rPr>
      </w:pPr>
    </w:p>
    <w:p w:rsidR="009945FC" w:rsidRDefault="002F27F1">
      <w:pPr>
        <w:rPr>
          <w:color w:val="000000"/>
          <w:szCs w:val="21"/>
        </w:rPr>
      </w:pPr>
      <w:r>
        <w:rPr>
          <w:b/>
          <w:bCs/>
          <w:color w:val="000000"/>
          <w:szCs w:val="21"/>
        </w:rPr>
        <w:t>内容简介：</w:t>
      </w:r>
    </w:p>
    <w:p w:rsidR="009945FC" w:rsidRDefault="009945FC" w:rsidP="00891F82">
      <w:pPr>
        <w:rPr>
          <w:szCs w:val="21"/>
        </w:rPr>
      </w:pPr>
    </w:p>
    <w:p w:rsidR="00891F82" w:rsidRPr="000751B7" w:rsidRDefault="00891F82" w:rsidP="00891F82">
      <w:pPr>
        <w:ind w:firstLineChars="200" w:firstLine="422"/>
        <w:rPr>
          <w:rFonts w:ascii="楷体" w:eastAsia="楷体" w:hAnsi="楷体" w:hint="eastAsia"/>
          <w:b/>
          <w:szCs w:val="21"/>
        </w:rPr>
      </w:pPr>
      <w:r w:rsidRPr="000751B7">
        <w:rPr>
          <w:rFonts w:ascii="楷体" w:eastAsia="楷体" w:hAnsi="楷体" w:hint="eastAsia"/>
          <w:b/>
          <w:szCs w:val="21"/>
        </w:rPr>
        <w:t>忘掉《侏罗纪公园》里那个只知道嗜血咆哮的银幕怪物吧！在屡获殊荣的科普作家莱利·布</w:t>
      </w:r>
      <w:r w:rsidRPr="000751B7">
        <w:rPr>
          <w:rFonts w:ascii="楷体" w:eastAsia="楷体" w:hAnsi="楷体" w:hint="eastAsia"/>
          <w:b/>
          <w:szCs w:val="21"/>
        </w:rPr>
        <w:t>莱克的全新力作《暴龙女王》</w:t>
      </w:r>
      <w:r w:rsidRPr="000751B7">
        <w:rPr>
          <w:rFonts w:ascii="楷体" w:eastAsia="楷体" w:hAnsi="楷体" w:hint="eastAsia"/>
          <w:b/>
          <w:szCs w:val="21"/>
        </w:rPr>
        <w:t>中，我们将以第一视角，见证地球历史上最伟大掠食者真实、鲜活而又充满温情的一生。</w:t>
      </w:r>
    </w:p>
    <w:p w:rsidR="00891F82" w:rsidRPr="000751B7" w:rsidRDefault="00891F82" w:rsidP="00891F82">
      <w:pPr>
        <w:rPr>
          <w:rFonts w:ascii="楷体" w:eastAsia="楷体" w:hAnsi="楷体" w:hint="eastAsia"/>
          <w:szCs w:val="21"/>
        </w:rPr>
      </w:pPr>
    </w:p>
    <w:p w:rsidR="00946EE1" w:rsidRPr="000751B7" w:rsidRDefault="00891F82" w:rsidP="00891F82">
      <w:pPr>
        <w:ind w:firstLineChars="200" w:firstLine="420"/>
        <w:rPr>
          <w:rFonts w:ascii="楷体" w:eastAsia="楷体" w:hAnsi="楷体"/>
          <w:szCs w:val="21"/>
        </w:rPr>
      </w:pPr>
      <w:r w:rsidRPr="000751B7">
        <w:rPr>
          <w:rFonts w:ascii="楷体" w:eastAsia="楷体" w:hAnsi="楷体"/>
          <w:szCs w:val="21"/>
        </w:rPr>
        <w:t>它并非</w:t>
      </w:r>
      <w:r w:rsidRPr="000751B7">
        <w:rPr>
          <w:rFonts w:ascii="楷体" w:eastAsia="楷体" w:hAnsi="楷体" w:hint="eastAsia"/>
          <w:szCs w:val="21"/>
        </w:rPr>
        <w:t>枯燥的化石图鉴</w:t>
      </w:r>
      <w:r w:rsidRPr="000751B7">
        <w:rPr>
          <w:rFonts w:ascii="楷体" w:eastAsia="楷体" w:hAnsi="楷体" w:hint="eastAsia"/>
          <w:szCs w:val="21"/>
        </w:rPr>
        <w:t>，也非</w:t>
      </w:r>
      <w:r w:rsidRPr="000751B7">
        <w:rPr>
          <w:rFonts w:ascii="楷体" w:eastAsia="楷体" w:hAnsi="楷体" w:hint="eastAsia"/>
          <w:szCs w:val="21"/>
        </w:rPr>
        <w:t>学术罗列，而是一部堪比《野性的呼唤》</w:t>
      </w:r>
      <w:r w:rsidRPr="000751B7">
        <w:rPr>
          <w:rFonts w:ascii="楷体" w:eastAsia="楷体" w:hAnsi="楷体" w:hint="eastAsia"/>
          <w:szCs w:val="21"/>
        </w:rPr>
        <w:t>（</w:t>
      </w:r>
      <w:r w:rsidRPr="000751B7">
        <w:rPr>
          <w:rFonts w:eastAsia="楷体"/>
          <w:i/>
          <w:szCs w:val="21"/>
        </w:rPr>
        <w:t>The Call of the Wild</w:t>
      </w:r>
      <w:r w:rsidRPr="000751B7">
        <w:rPr>
          <w:rFonts w:ascii="楷体" w:eastAsia="楷体" w:hAnsi="楷体" w:hint="eastAsia"/>
          <w:szCs w:val="21"/>
        </w:rPr>
        <w:t>）</w:t>
      </w:r>
      <w:r w:rsidRPr="000751B7">
        <w:rPr>
          <w:rFonts w:ascii="楷体" w:eastAsia="楷体" w:hAnsi="楷体" w:hint="eastAsia"/>
          <w:szCs w:val="21"/>
        </w:rPr>
        <w:t>的史前生命史诗。</w:t>
      </w:r>
      <w:r w:rsidR="00946EE1" w:rsidRPr="000751B7">
        <w:rPr>
          <w:rFonts w:ascii="楷体" w:eastAsia="楷体" w:hAnsi="楷体" w:hint="eastAsia"/>
          <w:szCs w:val="21"/>
        </w:rPr>
        <w:t>故事紧紧围绕一只名为“断齿”的雌性霸王龙的完整生命周期展开。故事始于她在被黏液包裹的卵中感受到第一丝温暖，随后，她用脚踹开坚硬的蛋壳，迎接这个广袤的世界。作者笔下，幼年的霸王龙还非不可战胜的王者，甚至只是长着红色绒毛、大小如乌鸦的脆弱生命。她需要躲避如同长颈鹿般高大且致命的巨型风神翼龙的掠食；而在被母亲残酷地逐出领地后，她必须在潮湿的犹他州北角组（</w:t>
      </w:r>
      <w:r w:rsidR="00946EE1" w:rsidRPr="000751B7">
        <w:rPr>
          <w:rFonts w:eastAsia="楷体"/>
          <w:szCs w:val="21"/>
        </w:rPr>
        <w:t>North Horn Formation</w:t>
      </w:r>
      <w:r w:rsidR="00946EE1" w:rsidRPr="000751B7">
        <w:rPr>
          <w:rFonts w:ascii="楷体" w:eastAsia="楷体" w:hAnsi="楷体" w:hint="eastAsia"/>
          <w:szCs w:val="21"/>
        </w:rPr>
        <w:t>）生态系统中独自谋生，学习如何在树影斑驳中伏击无知的角龙与鸭嘴龙。书中不仅描绘了她如何从一吨重的青涩猎手成长为九吨级庞然大物，更生动刻画了她与同类竞争者之间血腥的领地争夺、充满试探的求偶，以及最终为了下一代将</w:t>
      </w:r>
      <w:proofErr w:type="gramStart"/>
      <w:r w:rsidR="00946EE1" w:rsidRPr="000751B7">
        <w:rPr>
          <w:rFonts w:ascii="楷体" w:eastAsia="楷体" w:hAnsi="楷体" w:hint="eastAsia"/>
          <w:szCs w:val="21"/>
        </w:rPr>
        <w:t>树叶刨向龙蛋</w:t>
      </w:r>
      <w:proofErr w:type="gramEnd"/>
      <w:r w:rsidR="00946EE1" w:rsidRPr="000751B7">
        <w:rPr>
          <w:rFonts w:ascii="楷体" w:eastAsia="楷体" w:hAnsi="楷体" w:hint="eastAsia"/>
          <w:szCs w:val="21"/>
        </w:rPr>
        <w:t>的温情瞬间。</w:t>
      </w:r>
    </w:p>
    <w:p w:rsidR="00946EE1" w:rsidRPr="000751B7" w:rsidRDefault="00946EE1" w:rsidP="00891F82">
      <w:pPr>
        <w:ind w:firstLineChars="200" w:firstLine="420"/>
        <w:rPr>
          <w:rFonts w:ascii="楷体" w:eastAsia="楷体" w:hAnsi="楷体"/>
          <w:szCs w:val="21"/>
        </w:rPr>
      </w:pPr>
    </w:p>
    <w:p w:rsidR="00891F82" w:rsidRPr="000751B7" w:rsidRDefault="00946EE1" w:rsidP="00891F82">
      <w:pPr>
        <w:ind w:firstLineChars="200" w:firstLine="420"/>
        <w:rPr>
          <w:rFonts w:ascii="楷体" w:eastAsia="楷体" w:hAnsi="楷体"/>
          <w:szCs w:val="21"/>
        </w:rPr>
      </w:pPr>
      <w:r w:rsidRPr="000751B7">
        <w:rPr>
          <w:rFonts w:ascii="楷体" w:eastAsia="楷体" w:hAnsi="楷体" w:hint="eastAsia"/>
          <w:szCs w:val="21"/>
        </w:rPr>
        <w:t>作者令人惊叹地</w:t>
      </w:r>
      <w:r w:rsidR="00891F82" w:rsidRPr="000751B7">
        <w:rPr>
          <w:rFonts w:ascii="楷体" w:eastAsia="楷体" w:hAnsi="楷体" w:hint="eastAsia"/>
          <w:szCs w:val="21"/>
        </w:rPr>
        <w:t>将最前沿的古生物学发现融入了极具感染力的纪实叙事中。</w:t>
      </w:r>
      <w:r w:rsidRPr="000751B7">
        <w:rPr>
          <w:rFonts w:ascii="楷体" w:eastAsia="楷体" w:hAnsi="楷体" w:hint="eastAsia"/>
          <w:szCs w:val="21"/>
        </w:rPr>
        <w:t>一部关于恐龙的书，竟然让</w:t>
      </w:r>
      <w:r w:rsidR="00891F82" w:rsidRPr="000751B7">
        <w:rPr>
          <w:rFonts w:ascii="楷体" w:eastAsia="楷体" w:hAnsi="楷体" w:hint="eastAsia"/>
          <w:szCs w:val="21"/>
        </w:rPr>
        <w:t>读者心跳加速、眼眶发热</w:t>
      </w:r>
      <w:r w:rsidRPr="000751B7">
        <w:rPr>
          <w:rFonts w:ascii="楷体" w:eastAsia="楷体" w:hAnsi="楷体" w:hint="eastAsia"/>
          <w:szCs w:val="21"/>
        </w:rPr>
        <w:t>，势必将</w:t>
      </w:r>
      <w:r w:rsidR="00891F82" w:rsidRPr="000751B7">
        <w:rPr>
          <w:rFonts w:ascii="楷体" w:eastAsia="楷体" w:hAnsi="楷体" w:hint="eastAsia"/>
          <w:szCs w:val="21"/>
        </w:rPr>
        <w:t>刷新读者对史前生命的所有认知。</w:t>
      </w:r>
    </w:p>
    <w:p w:rsidR="00891F82" w:rsidRPr="00946EE1" w:rsidRDefault="00891F82" w:rsidP="00891F82">
      <w:pPr>
        <w:rPr>
          <w:rFonts w:hint="eastAsia"/>
          <w:szCs w:val="21"/>
        </w:rPr>
      </w:pPr>
    </w:p>
    <w:p w:rsidR="00891F82" w:rsidRDefault="00946EE1" w:rsidP="00946EE1">
      <w:pPr>
        <w:jc w:val="center"/>
        <w:rPr>
          <w:szCs w:val="21"/>
        </w:rPr>
      </w:pPr>
      <w:r>
        <w:rPr>
          <w:rFonts w:ascii="Segoe UI Symbol" w:hAnsi="Segoe UI Symbol" w:cs="Segoe UI Symbol" w:hint="eastAsia"/>
          <w:szCs w:val="21"/>
        </w:rPr>
        <w:t>【</w:t>
      </w:r>
      <w:r w:rsidRPr="00891F82">
        <w:rPr>
          <w:rFonts w:hint="eastAsia"/>
          <w:szCs w:val="21"/>
        </w:rPr>
        <w:t>卖点</w:t>
      </w:r>
      <w:r>
        <w:rPr>
          <w:rFonts w:ascii="Segoe UI Symbol" w:hAnsi="Segoe UI Symbol" w:cs="Segoe UI Symbol" w:hint="eastAsia"/>
          <w:szCs w:val="21"/>
        </w:rPr>
        <w:t>】</w:t>
      </w:r>
    </w:p>
    <w:p w:rsidR="00946EE1" w:rsidRPr="00891F82" w:rsidRDefault="00946EE1" w:rsidP="00946EE1">
      <w:pPr>
        <w:jc w:val="center"/>
        <w:rPr>
          <w:rFonts w:hint="eastAsia"/>
          <w:szCs w:val="21"/>
        </w:rPr>
      </w:pPr>
    </w:p>
    <w:p w:rsidR="00891F82" w:rsidRDefault="00946EE1" w:rsidP="00946EE1">
      <w:pPr>
        <w:ind w:firstLineChars="200" w:firstLine="420"/>
        <w:rPr>
          <w:szCs w:val="21"/>
        </w:rPr>
      </w:pPr>
      <w:r w:rsidRPr="00946EE1">
        <w:rPr>
          <w:rFonts w:ascii="宋体" w:hAnsi="宋体"/>
          <w:szCs w:val="21"/>
        </w:rPr>
        <w:t>·</w:t>
      </w:r>
      <w:r w:rsidR="000751B7" w:rsidRPr="000751B7">
        <w:rPr>
          <w:b/>
          <w:color w:val="000000"/>
          <w:szCs w:val="21"/>
        </w:rPr>
        <w:t>史前生命领域杰出</w:t>
      </w:r>
      <w:r w:rsidR="000751B7" w:rsidRPr="000751B7">
        <w:rPr>
          <w:b/>
          <w:color w:val="000000"/>
          <w:szCs w:val="21"/>
        </w:rPr>
        <w:t>作家</w:t>
      </w:r>
      <w:r w:rsidR="000751B7" w:rsidRPr="000751B7">
        <w:rPr>
          <w:rFonts w:hint="eastAsia"/>
          <w:b/>
          <w:szCs w:val="21"/>
        </w:rPr>
        <w:t>多产</w:t>
      </w:r>
      <w:r w:rsidRPr="000751B7">
        <w:rPr>
          <w:rFonts w:hint="eastAsia"/>
          <w:b/>
          <w:szCs w:val="21"/>
        </w:rPr>
        <w:t>与</w:t>
      </w:r>
      <w:r w:rsidR="00891F82" w:rsidRPr="000751B7">
        <w:rPr>
          <w:rFonts w:hint="eastAsia"/>
          <w:b/>
          <w:szCs w:val="21"/>
        </w:rPr>
        <w:t>市场基础</w:t>
      </w:r>
      <w:r w:rsidR="00891F82" w:rsidRPr="00891F82">
        <w:rPr>
          <w:rFonts w:hint="eastAsia"/>
          <w:szCs w:val="21"/>
        </w:rPr>
        <w:t>：作者莱利·布莱克是《史密森尼》杂志常驻科学记者，也是</w:t>
      </w:r>
      <w:r w:rsidR="00891F82" w:rsidRPr="00891F82">
        <w:rPr>
          <w:rFonts w:hint="eastAsia"/>
          <w:szCs w:val="21"/>
        </w:rPr>
        <w:t>2024</w:t>
      </w:r>
      <w:r w:rsidR="00891F82" w:rsidRPr="00891F82">
        <w:rPr>
          <w:rFonts w:hint="eastAsia"/>
          <w:szCs w:val="21"/>
        </w:rPr>
        <w:t>年美国国家科学教育中心“达尔文之友奖”得主。其前作《恐龙的</w:t>
      </w:r>
      <w:r>
        <w:rPr>
          <w:rFonts w:hint="eastAsia"/>
          <w:szCs w:val="21"/>
        </w:rPr>
        <w:t>末日</w:t>
      </w:r>
      <w:r w:rsidR="00891F82" w:rsidRPr="00891F82">
        <w:rPr>
          <w:rFonts w:hint="eastAsia"/>
          <w:szCs w:val="21"/>
        </w:rPr>
        <w:t>》（</w:t>
      </w:r>
      <w:r w:rsidR="00891F82" w:rsidRPr="00946EE1">
        <w:rPr>
          <w:rFonts w:hint="eastAsia"/>
          <w:i/>
          <w:szCs w:val="21"/>
        </w:rPr>
        <w:t>The Last Days of the Dinosaurs</w:t>
      </w:r>
      <w:r w:rsidR="00891F82" w:rsidRPr="00891F82">
        <w:rPr>
          <w:rFonts w:hint="eastAsia"/>
          <w:szCs w:val="21"/>
        </w:rPr>
        <w:t>）</w:t>
      </w:r>
      <w:r>
        <w:rPr>
          <w:rFonts w:hint="eastAsia"/>
          <w:szCs w:val="21"/>
        </w:rPr>
        <w:t>简中版权已授出</w:t>
      </w:r>
      <w:r w:rsidR="00891F82" w:rsidRPr="00891F82">
        <w:rPr>
          <w:rFonts w:hint="eastAsia"/>
          <w:szCs w:val="21"/>
        </w:rPr>
        <w:t>。</w:t>
      </w:r>
    </w:p>
    <w:p w:rsidR="000751B7" w:rsidRPr="00891F82" w:rsidRDefault="000751B7" w:rsidP="00946EE1">
      <w:pPr>
        <w:ind w:firstLineChars="200" w:firstLine="420"/>
        <w:rPr>
          <w:rFonts w:hint="eastAsia"/>
          <w:szCs w:val="21"/>
        </w:rPr>
      </w:pPr>
      <w:bookmarkStart w:id="0" w:name="_GoBack"/>
      <w:bookmarkEnd w:id="0"/>
    </w:p>
    <w:p w:rsidR="00891F82" w:rsidRDefault="000751B7" w:rsidP="000751B7">
      <w:pPr>
        <w:ind w:firstLineChars="200" w:firstLine="420"/>
        <w:rPr>
          <w:szCs w:val="21"/>
        </w:rPr>
      </w:pPr>
      <w:bookmarkStart w:id="1" w:name="OLE_LINK21"/>
      <w:bookmarkStart w:id="2" w:name="OLE_LINK22"/>
      <w:r w:rsidRPr="000751B7">
        <w:rPr>
          <w:rFonts w:ascii="宋体" w:hAnsi="宋体"/>
          <w:szCs w:val="21"/>
        </w:rPr>
        <w:t>·</w:t>
      </w:r>
      <w:bookmarkEnd w:id="1"/>
      <w:bookmarkEnd w:id="2"/>
      <w:r w:rsidRPr="000751B7">
        <w:rPr>
          <w:rFonts w:hint="eastAsia"/>
          <w:b/>
          <w:szCs w:val="21"/>
        </w:rPr>
        <w:t>打破传统科普</w:t>
      </w:r>
      <w:r w:rsidRPr="000751B7">
        <w:rPr>
          <w:rFonts w:hint="eastAsia"/>
          <w:b/>
          <w:szCs w:val="21"/>
        </w:rPr>
        <w:t>的“纪录片式”</w:t>
      </w:r>
      <w:r w:rsidR="00891F82" w:rsidRPr="000751B7">
        <w:rPr>
          <w:rFonts w:hint="eastAsia"/>
          <w:b/>
          <w:szCs w:val="21"/>
        </w:rPr>
        <w:t>叙事</w:t>
      </w:r>
      <w:r w:rsidR="00891F82" w:rsidRPr="00891F82">
        <w:rPr>
          <w:rFonts w:hint="eastAsia"/>
          <w:szCs w:val="21"/>
        </w:rPr>
        <w:t>：本书开创性地采用</w:t>
      </w:r>
      <w:r>
        <w:rPr>
          <w:rFonts w:hint="eastAsia"/>
          <w:szCs w:val="21"/>
        </w:rPr>
        <w:t>史前</w:t>
      </w:r>
      <w:r w:rsidR="00891F82" w:rsidRPr="00891F82">
        <w:rPr>
          <w:rFonts w:hint="eastAsia"/>
          <w:szCs w:val="21"/>
        </w:rPr>
        <w:t>传记式</w:t>
      </w:r>
      <w:r>
        <w:rPr>
          <w:rFonts w:hint="eastAsia"/>
          <w:szCs w:val="21"/>
        </w:rPr>
        <w:t>非虚构写法</w:t>
      </w:r>
      <w:r w:rsidR="00891F82" w:rsidRPr="00891F82">
        <w:rPr>
          <w:rFonts w:hint="eastAsia"/>
          <w:szCs w:val="21"/>
        </w:rPr>
        <w:t>。知名古生物学家史蒂夫·布鲁萨特评价本作</w:t>
      </w:r>
      <w:r>
        <w:rPr>
          <w:rFonts w:hint="eastAsia"/>
          <w:szCs w:val="21"/>
        </w:rPr>
        <w:t>时提到，</w:t>
      </w:r>
      <w:r w:rsidR="00891F82" w:rsidRPr="00891F82">
        <w:rPr>
          <w:rFonts w:hint="eastAsia"/>
          <w:szCs w:val="21"/>
        </w:rPr>
        <w:t>“</w:t>
      </w:r>
      <w:r w:rsidRPr="000751B7">
        <w:rPr>
          <w:rFonts w:hint="eastAsia"/>
          <w:szCs w:val="21"/>
        </w:rPr>
        <w:t>她赋予恐龙人性化的温度，却并未将它们简单拟人化。</w:t>
      </w:r>
      <w:r w:rsidR="00891F82" w:rsidRPr="00891F82">
        <w:rPr>
          <w:rFonts w:hint="eastAsia"/>
          <w:szCs w:val="21"/>
        </w:rPr>
        <w:t>”。书中融合了“幼年霸王龙长有绒毛羽毛”、“霸王龙骨骼力学分析”、“鸟类寄生虫感染”等最新学术成果，能牢牢抓住非硬核</w:t>
      </w:r>
      <w:proofErr w:type="gramStart"/>
      <w:r w:rsidR="00891F82" w:rsidRPr="00891F82">
        <w:rPr>
          <w:rFonts w:hint="eastAsia"/>
          <w:szCs w:val="21"/>
        </w:rPr>
        <w:t>科普读者</w:t>
      </w:r>
      <w:proofErr w:type="gramEnd"/>
      <w:r w:rsidR="00891F82" w:rsidRPr="00891F82">
        <w:rPr>
          <w:rFonts w:hint="eastAsia"/>
          <w:szCs w:val="21"/>
        </w:rPr>
        <w:t>的眼球。</w:t>
      </w:r>
    </w:p>
    <w:p w:rsidR="000751B7" w:rsidRPr="000751B7" w:rsidRDefault="000751B7" w:rsidP="000751B7">
      <w:pPr>
        <w:rPr>
          <w:rFonts w:hint="eastAsia"/>
          <w:szCs w:val="21"/>
        </w:rPr>
      </w:pPr>
    </w:p>
    <w:p w:rsidR="00891F82" w:rsidRDefault="000751B7" w:rsidP="000751B7">
      <w:pPr>
        <w:ind w:firstLineChars="200" w:firstLine="420"/>
        <w:rPr>
          <w:szCs w:val="21"/>
        </w:rPr>
      </w:pPr>
      <w:r w:rsidRPr="000751B7">
        <w:rPr>
          <w:rFonts w:ascii="宋体" w:hAnsi="宋体"/>
          <w:szCs w:val="21"/>
        </w:rPr>
        <w:t>·</w:t>
      </w:r>
      <w:r w:rsidR="00891F82" w:rsidRPr="000751B7">
        <w:rPr>
          <w:rFonts w:hint="eastAsia"/>
          <w:b/>
          <w:szCs w:val="21"/>
        </w:rPr>
        <w:t>独特的女性视角与反套路的人文哲思</w:t>
      </w:r>
      <w:r w:rsidR="00891F82" w:rsidRPr="00891F82">
        <w:rPr>
          <w:rFonts w:hint="eastAsia"/>
          <w:szCs w:val="21"/>
        </w:rPr>
        <w:t>：本书特意选取雌性霸王龙“断齿”为主角，直接挑战了流行文化中将猛兽默认视为“雄性霸权”的刻板印象</w:t>
      </w:r>
      <w:r>
        <w:rPr>
          <w:rFonts w:hint="eastAsia"/>
          <w:szCs w:val="21"/>
        </w:rPr>
        <w:t>。其</w:t>
      </w:r>
      <w:r w:rsidR="00891F82" w:rsidRPr="00891F82">
        <w:rPr>
          <w:rFonts w:hint="eastAsia"/>
          <w:szCs w:val="21"/>
        </w:rPr>
        <w:t>深刻描绘了捕食者与</w:t>
      </w:r>
      <w:proofErr w:type="gramStart"/>
      <w:r>
        <w:rPr>
          <w:rFonts w:hint="eastAsia"/>
          <w:szCs w:val="21"/>
        </w:rPr>
        <w:t>生态网</w:t>
      </w:r>
      <w:proofErr w:type="gramEnd"/>
      <w:r>
        <w:rPr>
          <w:rFonts w:hint="eastAsia"/>
          <w:szCs w:val="21"/>
        </w:rPr>
        <w:t>的共生关系、面对疾病与灾难的脆弱，以及哺育后代的惊人柔情</w:t>
      </w:r>
      <w:r w:rsidR="00891F82" w:rsidRPr="00891F82">
        <w:rPr>
          <w:rFonts w:hint="eastAsia"/>
          <w:szCs w:val="21"/>
        </w:rPr>
        <w:t>。</w:t>
      </w:r>
    </w:p>
    <w:p w:rsidR="00891F82" w:rsidRDefault="00891F82" w:rsidP="00891F82">
      <w:pPr>
        <w:rPr>
          <w:szCs w:val="21"/>
        </w:rPr>
      </w:pPr>
    </w:p>
    <w:p w:rsidR="00891F82" w:rsidRDefault="00891F82" w:rsidP="00891F82">
      <w:pPr>
        <w:jc w:val="center"/>
        <w:rPr>
          <w:rFonts w:hint="eastAsia"/>
          <w:szCs w:val="21"/>
        </w:rPr>
      </w:pPr>
      <w:r>
        <w:rPr>
          <w:rFonts w:hint="eastAsia"/>
          <w:szCs w:val="21"/>
        </w:rPr>
        <w:t>*</w:t>
      </w:r>
      <w:r>
        <w:rPr>
          <w:szCs w:val="21"/>
        </w:rPr>
        <w:t>**</w:t>
      </w:r>
    </w:p>
    <w:p w:rsidR="00891F82" w:rsidRDefault="00891F82" w:rsidP="00891F82">
      <w:pPr>
        <w:rPr>
          <w:rFonts w:hint="eastAsia"/>
          <w:szCs w:val="21"/>
        </w:rPr>
      </w:pPr>
    </w:p>
    <w:p w:rsidR="009945FC" w:rsidRDefault="002F27F1">
      <w:pPr>
        <w:ind w:firstLineChars="200" w:firstLine="420"/>
        <w:rPr>
          <w:szCs w:val="21"/>
        </w:rPr>
      </w:pPr>
      <w:r>
        <w:rPr>
          <w:rFonts w:hint="eastAsia"/>
          <w:szCs w:val="21"/>
        </w:rPr>
        <w:t>霸王龙是史前时代的“明星”。体长超过四十英尺、体重逾九吨，这一物种中体型最大的个体是令人胆寒的掠食者，能够咬碎骨头，一口吞食上百磅的血肉。然而，这种“暴君蜥蜴”在撕裂与吞噬之外，也有属于自己的生活。六千六百多万年前，霸王龙会求偶、筑巢、守护幼崽、睡眠、饮水，并在古老的泛滥平原上漫游。那里生活着形形色色、令人惊叹的恐龙，如体型巨大的长颈阿拉摩龙，以及强壮的三角龙类——三角面龙。如今，读者将第一次仿佛亲临现场，见证这位强大而又敏感的掠食者的一生徐徐展开。</w:t>
      </w:r>
    </w:p>
    <w:p w:rsidR="009945FC" w:rsidRDefault="009945FC">
      <w:pPr>
        <w:ind w:firstLineChars="200" w:firstLine="420"/>
        <w:rPr>
          <w:szCs w:val="21"/>
        </w:rPr>
      </w:pPr>
    </w:p>
    <w:p w:rsidR="009945FC" w:rsidRDefault="002F27F1">
      <w:pPr>
        <w:ind w:firstLineChars="200" w:firstLine="420"/>
        <w:rPr>
          <w:szCs w:val="21"/>
        </w:rPr>
      </w:pPr>
      <w:r>
        <w:rPr>
          <w:rFonts w:hint="eastAsia"/>
          <w:szCs w:val="21"/>
        </w:rPr>
        <w:t>在这本最新的“史前自然漫步”中，畅销书作家、屡获殊荣的</w:t>
      </w:r>
      <w:r>
        <w:rPr>
          <w:rFonts w:hint="eastAsia"/>
          <w:szCs w:val="21"/>
        </w:rPr>
        <w:t>作者莱利·布莱克追随一只勇敢的雌性霸王龙——“缺牙”（</w:t>
      </w:r>
      <w:r>
        <w:rPr>
          <w:rFonts w:hint="eastAsia"/>
          <w:szCs w:val="21"/>
        </w:rPr>
        <w:t>Snaggletooth</w:t>
      </w:r>
      <w:r>
        <w:rPr>
          <w:rFonts w:hint="eastAsia"/>
          <w:szCs w:val="21"/>
        </w:rPr>
        <w:t>）——从破壳而出到动荡成年的生命历程。她降生的史前森林危机四伏。然而，随着作者将最新的化石发现巧妙融入叙事，这只食肉恐龙在白垩纪北美洲的土地上顽强成长，嬉戏、求偶、搏斗、休憩、筑巢……她与其他霸王龙争斗，追捕美味的猎物，也在森林中体验温柔而短暂的联结时刻。即便是最狂热的恐龙迷，也会因此对这位“暴龙女王”产生全新的理解与敬意。</w:t>
      </w:r>
    </w:p>
    <w:p w:rsidR="009945FC" w:rsidRDefault="009945FC">
      <w:pPr>
        <w:rPr>
          <w:szCs w:val="21"/>
        </w:rPr>
      </w:pPr>
    </w:p>
    <w:p w:rsidR="009945FC" w:rsidRDefault="009945FC">
      <w:pPr>
        <w:rPr>
          <w:color w:val="000000"/>
          <w:szCs w:val="21"/>
        </w:rPr>
      </w:pPr>
    </w:p>
    <w:p w:rsidR="009945FC" w:rsidRDefault="002F27F1">
      <w:pPr>
        <w:rPr>
          <w:b/>
          <w:bCs/>
          <w:color w:val="000000"/>
          <w:szCs w:val="21"/>
        </w:rPr>
      </w:pPr>
      <w:r>
        <w:rPr>
          <w:b/>
          <w:bCs/>
          <w:color w:val="000000"/>
          <w:szCs w:val="21"/>
        </w:rPr>
        <w:t>作者简介：</w:t>
      </w:r>
    </w:p>
    <w:p w:rsidR="009945FC" w:rsidRDefault="002F27F1">
      <w:pPr>
        <w:rPr>
          <w:color w:val="000000"/>
          <w:szCs w:val="21"/>
        </w:rPr>
      </w:pPr>
      <w:r>
        <w:rPr>
          <w:noProof/>
        </w:rPr>
        <w:drawing>
          <wp:anchor distT="0" distB="0" distL="114300" distR="114300" simplePos="0" relativeHeight="251661312" behindDoc="0" locked="0" layoutInCell="1" allowOverlap="1">
            <wp:simplePos x="0" y="0"/>
            <wp:positionH relativeFrom="column">
              <wp:posOffset>-54610</wp:posOffset>
            </wp:positionH>
            <wp:positionV relativeFrom="paragraph">
              <wp:posOffset>151765</wp:posOffset>
            </wp:positionV>
            <wp:extent cx="927735" cy="962660"/>
            <wp:effectExtent l="0" t="0" r="5715" b="889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927735" cy="962660"/>
                    </a:xfrm>
                    <a:prstGeom prst="rect">
                      <a:avLst/>
                    </a:prstGeom>
                    <a:noFill/>
                    <a:ln>
                      <a:noFill/>
                    </a:ln>
                  </pic:spPr>
                </pic:pic>
              </a:graphicData>
            </a:graphic>
          </wp:anchor>
        </w:drawing>
      </w:r>
    </w:p>
    <w:p w:rsidR="009945FC" w:rsidRDefault="002F27F1">
      <w:pPr>
        <w:ind w:firstLineChars="200" w:firstLine="422"/>
        <w:rPr>
          <w:color w:val="000000"/>
          <w:szCs w:val="21"/>
        </w:rPr>
      </w:pPr>
      <w:r>
        <w:rPr>
          <w:b/>
          <w:bCs/>
          <w:color w:val="000000"/>
          <w:szCs w:val="21"/>
        </w:rPr>
        <w:t>莱利</w:t>
      </w:r>
      <w:r>
        <w:rPr>
          <w:b/>
          <w:bCs/>
          <w:color w:val="000000"/>
          <w:szCs w:val="21"/>
        </w:rPr>
        <w:t>·</w:t>
      </w:r>
      <w:r>
        <w:rPr>
          <w:b/>
          <w:bCs/>
          <w:color w:val="000000"/>
          <w:szCs w:val="21"/>
        </w:rPr>
        <w:t>布莱克</w:t>
      </w:r>
      <w:r>
        <w:rPr>
          <w:rFonts w:hint="eastAsia"/>
          <w:b/>
          <w:bCs/>
          <w:color w:val="000000"/>
          <w:szCs w:val="21"/>
        </w:rPr>
        <w:t>（</w:t>
      </w:r>
      <w:r>
        <w:rPr>
          <w:rFonts w:hint="eastAsia"/>
          <w:b/>
          <w:bCs/>
          <w:color w:val="000000"/>
          <w:szCs w:val="21"/>
        </w:rPr>
        <w:t>Riley Black</w:t>
      </w:r>
      <w:r>
        <w:rPr>
          <w:rFonts w:hint="eastAsia"/>
          <w:b/>
          <w:bCs/>
          <w:color w:val="000000"/>
          <w:szCs w:val="21"/>
        </w:rPr>
        <w:t>）</w:t>
      </w:r>
      <w:r>
        <w:rPr>
          <w:color w:val="000000"/>
          <w:szCs w:val="21"/>
        </w:rPr>
        <w:t>是当今世界研究化石与</w:t>
      </w:r>
      <w:bookmarkStart w:id="3" w:name="OLE_LINK17"/>
      <w:bookmarkStart w:id="4" w:name="OLE_LINK18"/>
      <w:r>
        <w:rPr>
          <w:color w:val="000000"/>
          <w:szCs w:val="21"/>
        </w:rPr>
        <w:t>史前生命领域最杰出的作家</w:t>
      </w:r>
      <w:bookmarkEnd w:id="3"/>
      <w:bookmarkEnd w:id="4"/>
      <w:r>
        <w:rPr>
          <w:color w:val="000000"/>
          <w:szCs w:val="21"/>
        </w:rPr>
        <w:t>之一。她著有《恐龙的</w:t>
      </w:r>
      <w:r w:rsidR="000751B7">
        <w:rPr>
          <w:rFonts w:hint="eastAsia"/>
          <w:color w:val="000000"/>
          <w:szCs w:val="21"/>
        </w:rPr>
        <w:t>末日</w:t>
      </w:r>
      <w:r>
        <w:rPr>
          <w:color w:val="000000"/>
          <w:szCs w:val="21"/>
        </w:rPr>
        <w:t>》（</w:t>
      </w:r>
      <w:r>
        <w:rPr>
          <w:i/>
          <w:iCs/>
          <w:color w:val="000000"/>
          <w:szCs w:val="21"/>
        </w:rPr>
        <w:t>The Last Days of the Dinosaurs</w:t>
      </w:r>
      <w:r>
        <w:rPr>
          <w:color w:val="000000"/>
          <w:szCs w:val="21"/>
        </w:rPr>
        <w:t>）、《深度时间》（</w:t>
      </w:r>
      <w:r>
        <w:rPr>
          <w:i/>
          <w:iCs/>
          <w:color w:val="000000"/>
          <w:szCs w:val="21"/>
        </w:rPr>
        <w:t>Deep Time</w:t>
      </w:r>
      <w:r>
        <w:rPr>
          <w:color w:val="000000"/>
          <w:szCs w:val="21"/>
        </w:rPr>
        <w:t>）、《骨骼之钥》（</w:t>
      </w:r>
      <w:r>
        <w:rPr>
          <w:i/>
          <w:iCs/>
          <w:color w:val="000000"/>
          <w:szCs w:val="21"/>
        </w:rPr>
        <w:t>Skeleton Keys</w:t>
      </w:r>
      <w:r>
        <w:rPr>
          <w:color w:val="000000"/>
          <w:szCs w:val="21"/>
        </w:rPr>
        <w:t>）、《我心爱的雷龙》（</w:t>
      </w:r>
      <w:r>
        <w:rPr>
          <w:i/>
          <w:iCs/>
          <w:color w:val="000000"/>
          <w:szCs w:val="21"/>
        </w:rPr>
        <w:t>My Beloved Brontosaurus</w:t>
      </w:r>
      <w:r>
        <w:rPr>
          <w:color w:val="000000"/>
          <w:szCs w:val="21"/>
        </w:rPr>
        <w:t>）、《镌刻于石》（</w:t>
      </w:r>
      <w:r>
        <w:rPr>
          <w:i/>
          <w:iCs/>
          <w:color w:val="000000"/>
          <w:szCs w:val="21"/>
        </w:rPr>
        <w:t>Written in Stone</w:t>
      </w:r>
      <w:r>
        <w:rPr>
          <w:color w:val="000000"/>
          <w:szCs w:val="21"/>
        </w:rPr>
        <w:t>）、《史前掠食者》（</w:t>
      </w:r>
      <w:r>
        <w:rPr>
          <w:i/>
          <w:iCs/>
          <w:color w:val="000000"/>
          <w:szCs w:val="21"/>
        </w:rPr>
        <w:t>Prehistoric Predators</w:t>
      </w:r>
      <w:r>
        <w:rPr>
          <w:color w:val="000000"/>
          <w:szCs w:val="21"/>
        </w:rPr>
        <w:t>）以及《你看见那只恐龙了吗？》（</w:t>
      </w:r>
      <w:r>
        <w:rPr>
          <w:i/>
          <w:iCs/>
          <w:color w:val="000000"/>
          <w:szCs w:val="21"/>
        </w:rPr>
        <w:t>Did You See That Dinosaur?</w:t>
      </w:r>
      <w:r>
        <w:rPr>
          <w:color w:val="000000"/>
          <w:szCs w:val="21"/>
        </w:rPr>
        <w:t>）等多部作品。十余年来，她以引人</w:t>
      </w:r>
      <w:r>
        <w:rPr>
          <w:color w:val="000000"/>
          <w:szCs w:val="21"/>
        </w:rPr>
        <w:t>入胜的史前故事打动了各个年龄层的读者。</w:t>
      </w:r>
    </w:p>
    <w:p w:rsidR="009945FC" w:rsidRDefault="009945FC">
      <w:pPr>
        <w:ind w:firstLineChars="200" w:firstLine="420"/>
        <w:rPr>
          <w:color w:val="000000"/>
          <w:szCs w:val="21"/>
        </w:rPr>
      </w:pPr>
    </w:p>
    <w:p w:rsidR="009945FC" w:rsidRDefault="002F27F1">
      <w:pPr>
        <w:ind w:firstLineChars="200" w:firstLine="420"/>
        <w:rPr>
          <w:color w:val="000000"/>
          <w:szCs w:val="21"/>
        </w:rPr>
      </w:pPr>
      <w:r>
        <w:rPr>
          <w:color w:val="000000"/>
          <w:szCs w:val="21"/>
        </w:rPr>
        <w:t>她还长期为《国家地理》《自然》（</w:t>
      </w:r>
      <w:r>
        <w:rPr>
          <w:color w:val="000000"/>
          <w:szCs w:val="21"/>
        </w:rPr>
        <w:t>Nature</w:t>
      </w:r>
      <w:r>
        <w:rPr>
          <w:color w:val="000000"/>
          <w:szCs w:val="21"/>
        </w:rPr>
        <w:t>）、</w:t>
      </w:r>
      <w:r>
        <w:rPr>
          <w:color w:val="000000"/>
          <w:szCs w:val="21"/>
        </w:rPr>
        <w:t xml:space="preserve">Slate </w:t>
      </w:r>
      <w:r>
        <w:rPr>
          <w:color w:val="000000"/>
          <w:szCs w:val="21"/>
        </w:rPr>
        <w:t>以及</w:t>
      </w:r>
      <w:r>
        <w:rPr>
          <w:color w:val="000000"/>
          <w:szCs w:val="21"/>
        </w:rPr>
        <w:t xml:space="preserve"> SIERRA </w:t>
      </w:r>
      <w:r>
        <w:rPr>
          <w:color w:val="000000"/>
          <w:szCs w:val="21"/>
        </w:rPr>
        <w:t>等刊物撰稿，主题涵盖各类史前议题。她的写作源于对远古世界的热情，以及多年随博物馆野外考察团队寻找古老化石、亲身参与发掘工作的经历。</w:t>
      </w:r>
    </w:p>
    <w:p w:rsidR="009945FC" w:rsidRDefault="009945FC">
      <w:pPr>
        <w:rPr>
          <w:color w:val="000000"/>
          <w:szCs w:val="21"/>
        </w:rPr>
      </w:pPr>
    </w:p>
    <w:p w:rsidR="009945FC" w:rsidRDefault="009945FC">
      <w:pPr>
        <w:rPr>
          <w:color w:val="000000"/>
          <w:szCs w:val="21"/>
        </w:rPr>
      </w:pPr>
    </w:p>
    <w:p w:rsidR="009945FC" w:rsidRDefault="002F27F1">
      <w:pPr>
        <w:rPr>
          <w:b/>
          <w:bCs/>
          <w:color w:val="000000"/>
          <w:szCs w:val="21"/>
        </w:rPr>
      </w:pPr>
      <w:r>
        <w:rPr>
          <w:b/>
          <w:bCs/>
          <w:color w:val="000000"/>
          <w:szCs w:val="21"/>
        </w:rPr>
        <w:t>媒体评价：</w:t>
      </w:r>
    </w:p>
    <w:p w:rsidR="009945FC" w:rsidRDefault="009945FC">
      <w:pPr>
        <w:rPr>
          <w:color w:val="000000"/>
          <w:szCs w:val="21"/>
        </w:rPr>
      </w:pPr>
    </w:p>
    <w:p w:rsidR="009945FC" w:rsidRDefault="002F27F1">
      <w:pPr>
        <w:ind w:firstLineChars="200" w:firstLine="420"/>
        <w:rPr>
          <w:color w:val="000000"/>
          <w:szCs w:val="21"/>
        </w:rPr>
      </w:pPr>
      <w:r>
        <w:rPr>
          <w:rFonts w:hint="eastAsia"/>
          <w:color w:val="000000"/>
          <w:szCs w:val="21"/>
        </w:rPr>
        <w:t>“没有人能像莱利·布莱克那样，让恐龙及其世界如此鲜活地重现。文笔华美，《暴龙女王》令人联想到以动物为主角的史诗，如《黑骏马》和《野性的呼唤》，瞬间将读者带入霸王龙惊心动魄的内心世界。随着我们跟随‘缺牙’从巢中幼崽成长为凶猛的成年个体，我们不</w:t>
      </w:r>
      <w:r>
        <w:rPr>
          <w:rFonts w:hint="eastAsia"/>
          <w:color w:val="000000"/>
          <w:szCs w:val="21"/>
        </w:rPr>
        <w:t>仅了解恐龙生理与侏罗纪生态系统的迷人细节，更学会与一种早已从地球消失的生物产生共鸣，超越神话与怪兽电影，去认识真正的她。”</w:t>
      </w:r>
    </w:p>
    <w:p w:rsidR="009945FC" w:rsidRDefault="002F27F1">
      <w:pPr>
        <w:ind w:firstLineChars="200" w:firstLine="420"/>
        <w:jc w:val="right"/>
        <w:rPr>
          <w:color w:val="000000"/>
          <w:szCs w:val="21"/>
        </w:rPr>
      </w:pPr>
      <w:r>
        <w:rPr>
          <w:rFonts w:hint="eastAsia"/>
          <w:color w:val="000000"/>
          <w:szCs w:val="21"/>
        </w:rPr>
        <w:t>——安娜莉·纽伊茨</w:t>
      </w:r>
      <w:r>
        <w:rPr>
          <w:rFonts w:hint="eastAsia"/>
          <w:color w:val="000000"/>
          <w:szCs w:val="21"/>
        </w:rPr>
        <w:t>（</w:t>
      </w:r>
      <w:proofErr w:type="spellStart"/>
      <w:r>
        <w:rPr>
          <w:rFonts w:hint="eastAsia"/>
          <w:color w:val="000000"/>
          <w:szCs w:val="21"/>
        </w:rPr>
        <w:t>Annalee</w:t>
      </w:r>
      <w:proofErr w:type="spellEnd"/>
      <w:r>
        <w:rPr>
          <w:rFonts w:hint="eastAsia"/>
          <w:color w:val="000000"/>
          <w:szCs w:val="21"/>
        </w:rPr>
        <w:t xml:space="preserve"> </w:t>
      </w:r>
      <w:proofErr w:type="spellStart"/>
      <w:r>
        <w:rPr>
          <w:rFonts w:hint="eastAsia"/>
          <w:color w:val="000000"/>
          <w:szCs w:val="21"/>
        </w:rPr>
        <w:t>Newitz</w:t>
      </w:r>
      <w:proofErr w:type="spellEnd"/>
      <w:r>
        <w:rPr>
          <w:rFonts w:hint="eastAsia"/>
          <w:color w:val="000000"/>
          <w:szCs w:val="21"/>
        </w:rPr>
        <w:t>）</w:t>
      </w:r>
      <w:r>
        <w:rPr>
          <w:rFonts w:hint="eastAsia"/>
          <w:color w:val="000000"/>
          <w:szCs w:val="21"/>
        </w:rPr>
        <w:t>，</w:t>
      </w:r>
      <w:r>
        <w:rPr>
          <w:rFonts w:hint="eastAsia"/>
          <w:color w:val="000000"/>
          <w:szCs w:val="21"/>
        </w:rPr>
        <w:t>著有</w:t>
      </w:r>
    </w:p>
    <w:p w:rsidR="009945FC" w:rsidRDefault="002F27F1">
      <w:pPr>
        <w:ind w:firstLineChars="200" w:firstLine="420"/>
        <w:jc w:val="right"/>
        <w:rPr>
          <w:color w:val="000000"/>
          <w:szCs w:val="21"/>
        </w:rPr>
      </w:pPr>
      <w:r>
        <w:rPr>
          <w:rFonts w:hint="eastAsia"/>
          <w:color w:val="000000"/>
          <w:szCs w:val="21"/>
        </w:rPr>
        <w:t>《四座失落之城》</w:t>
      </w:r>
      <w:r>
        <w:rPr>
          <w:rFonts w:hint="eastAsia"/>
          <w:color w:val="000000"/>
          <w:szCs w:val="21"/>
        </w:rPr>
        <w:t>（</w:t>
      </w:r>
      <w:r>
        <w:rPr>
          <w:i/>
          <w:iCs/>
          <w:color w:val="000000"/>
        </w:rPr>
        <w:t>Four Lost Cities: A Secret History of the Urban Age</w:t>
      </w:r>
      <w:r>
        <w:rPr>
          <w:rFonts w:hint="eastAsia"/>
          <w:color w:val="000000"/>
          <w:szCs w:val="21"/>
        </w:rPr>
        <w:t>）</w:t>
      </w:r>
    </w:p>
    <w:p w:rsidR="009945FC" w:rsidRDefault="002F27F1">
      <w:pPr>
        <w:ind w:firstLineChars="200" w:firstLine="420"/>
        <w:jc w:val="right"/>
        <w:rPr>
          <w:color w:val="000000"/>
          <w:szCs w:val="21"/>
        </w:rPr>
      </w:pPr>
      <w:r>
        <w:rPr>
          <w:rFonts w:hint="eastAsia"/>
          <w:color w:val="000000"/>
          <w:szCs w:val="21"/>
        </w:rPr>
        <w:t>《自动面馆》</w:t>
      </w:r>
      <w:r>
        <w:rPr>
          <w:rFonts w:hint="eastAsia"/>
          <w:color w:val="000000"/>
          <w:szCs w:val="21"/>
        </w:rPr>
        <w:t>（</w:t>
      </w:r>
      <w:r>
        <w:rPr>
          <w:i/>
          <w:iCs/>
          <w:color w:val="000000"/>
        </w:rPr>
        <w:t>Automatic Noodle</w:t>
      </w:r>
      <w:r>
        <w:rPr>
          <w:rFonts w:hint="eastAsia"/>
          <w:color w:val="000000"/>
          <w:szCs w:val="21"/>
        </w:rPr>
        <w:t>）</w:t>
      </w:r>
    </w:p>
    <w:p w:rsidR="009945FC" w:rsidRDefault="009945FC">
      <w:pPr>
        <w:widowControl/>
        <w:shd w:val="clear" w:color="auto" w:fill="FFFFFF"/>
        <w:spacing w:line="330" w:lineRule="atLeast"/>
        <w:ind w:firstLineChars="200" w:firstLine="420"/>
        <w:jc w:val="right"/>
        <w:rPr>
          <w:color w:val="000000"/>
          <w:kern w:val="0"/>
          <w:szCs w:val="21"/>
          <w:shd w:val="clear" w:color="auto" w:fill="FFFFFF"/>
        </w:rPr>
      </w:pPr>
    </w:p>
    <w:p w:rsidR="009945FC" w:rsidRDefault="002F27F1">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在莱利·布莱克最新的恐龙赞歌《暴龙女王》中，她以抒情笔触重现了一只暴龙在晚白垩纪森林中的冒险人生。虽然故事带有一定虚构色彩，但它牢牢扎根于我们目前对这一最著名恐龙及其六千六百多万年前栖息地的最新科学认知。阅读吧，咆哮吧，尽情享受！”</w:t>
      </w:r>
    </w:p>
    <w:p w:rsidR="009945FC" w:rsidRDefault="002F27F1">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——安东尼·马丁，埃默里大学古生物学家</w:t>
      </w:r>
    </w:p>
    <w:p w:rsidR="009945FC" w:rsidRDefault="009945FC">
      <w:pPr>
        <w:widowControl/>
        <w:shd w:val="clear" w:color="auto" w:fill="FFFFFF"/>
        <w:spacing w:line="330" w:lineRule="atLeast"/>
        <w:rPr>
          <w:color w:val="000000"/>
          <w:kern w:val="0"/>
          <w:szCs w:val="21"/>
          <w:shd w:val="clear" w:color="auto" w:fill="FFFFFF"/>
        </w:rPr>
      </w:pPr>
    </w:p>
    <w:p w:rsidR="009945FC" w:rsidRDefault="002F27F1">
      <w:pPr>
        <w:widowControl/>
        <w:shd w:val="clear" w:color="auto" w:fill="FFFFFF"/>
        <w:spacing w:line="330" w:lineRule="atLeast"/>
        <w:ind w:firstLineChars="200" w:firstLine="420"/>
        <w:rPr>
          <w:color w:val="000000"/>
          <w:kern w:val="0"/>
          <w:szCs w:val="21"/>
          <w:shd w:val="clear" w:color="auto" w:fill="FFFFFF"/>
        </w:rPr>
      </w:pPr>
      <w:r>
        <w:rPr>
          <w:rFonts w:hint="eastAsia"/>
          <w:color w:val="000000"/>
          <w:kern w:val="0"/>
          <w:szCs w:val="21"/>
          <w:shd w:val="clear" w:color="auto" w:fill="FFFFFF"/>
        </w:rPr>
        <w:t>“莱利·布莱克是我最喜爱的作家之一，因为她以如此清晰而优美的视角看待化石——把它们视为曾经真实生活过、需要进食、睡眠、交配并面对生命挑战的动物。多年来，她开创了属于自己的叙事型史前非虚构写作体裁。在这本新书中，她塑造了我们所需要的恐龙</w:t>
      </w:r>
      <w:r>
        <w:rPr>
          <w:rFonts w:hint="eastAsia"/>
          <w:color w:val="000000"/>
          <w:kern w:val="0"/>
          <w:szCs w:val="21"/>
          <w:shd w:val="clear" w:color="auto" w:fill="FFFFFF"/>
        </w:rPr>
        <w:t>英雄‘缺牙’：一只作为独立个体存在的霸王龙，而非一个符号。布莱克的非凡之处在于，</w:t>
      </w:r>
      <w:bookmarkStart w:id="5" w:name="OLE_LINK19"/>
      <w:bookmarkStart w:id="6" w:name="OLE_LINK20"/>
      <w:r>
        <w:rPr>
          <w:rFonts w:hint="eastAsia"/>
          <w:color w:val="000000"/>
          <w:kern w:val="0"/>
          <w:szCs w:val="21"/>
          <w:shd w:val="clear" w:color="auto" w:fill="FFFFFF"/>
        </w:rPr>
        <w:t>她赋予恐龙人性化的温度，却并未将它们简单拟人化。</w:t>
      </w:r>
      <w:bookmarkEnd w:id="5"/>
      <w:bookmarkEnd w:id="6"/>
      <w:r>
        <w:rPr>
          <w:rFonts w:hint="eastAsia"/>
          <w:color w:val="000000"/>
          <w:kern w:val="0"/>
          <w:szCs w:val="21"/>
          <w:shd w:val="clear" w:color="auto" w:fill="FFFFFF"/>
        </w:rPr>
        <w:t>全书充满共情、温暖与惊奇，是一本前所未有的恐龙之书。”</w:t>
      </w:r>
    </w:p>
    <w:p w:rsidR="009945FC" w:rsidRDefault="002F27F1">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——史蒂夫·布鲁萨特，爱丁堡大学古生物学家，</w:t>
      </w:r>
    </w:p>
    <w:p w:rsidR="009945FC" w:rsidRDefault="002F27F1">
      <w:pPr>
        <w:widowControl/>
        <w:shd w:val="clear" w:color="auto" w:fill="FFFFFF"/>
        <w:spacing w:line="330" w:lineRule="atLeast"/>
        <w:ind w:firstLineChars="200" w:firstLine="420"/>
        <w:jc w:val="right"/>
        <w:rPr>
          <w:color w:val="000000"/>
          <w:kern w:val="0"/>
          <w:szCs w:val="21"/>
          <w:shd w:val="clear" w:color="auto" w:fill="FFFFFF"/>
        </w:rPr>
      </w:pPr>
      <w:r>
        <w:rPr>
          <w:rFonts w:hint="eastAsia"/>
          <w:color w:val="000000"/>
          <w:kern w:val="0"/>
          <w:szCs w:val="21"/>
          <w:shd w:val="clear" w:color="auto" w:fill="FFFFFF"/>
        </w:rPr>
        <w:t>著有畅销书</w:t>
      </w:r>
      <w:r>
        <w:rPr>
          <w:rFonts w:hint="eastAsia"/>
          <w:color w:val="000000"/>
          <w:kern w:val="0"/>
          <w:szCs w:val="21"/>
          <w:shd w:val="clear" w:color="auto" w:fill="FFFFFF"/>
        </w:rPr>
        <w:t>《恐龙的兴衰》</w:t>
      </w:r>
      <w:r>
        <w:rPr>
          <w:rFonts w:hint="eastAsia"/>
          <w:color w:val="000000"/>
          <w:kern w:val="0"/>
          <w:szCs w:val="21"/>
          <w:shd w:val="clear" w:color="auto" w:fill="FFFFFF"/>
        </w:rPr>
        <w:t>（</w:t>
      </w:r>
      <w:r>
        <w:rPr>
          <w:i/>
          <w:iCs/>
          <w:color w:val="000000"/>
        </w:rPr>
        <w:t>The Rise and Fall of the Dinosaurs</w:t>
      </w:r>
      <w:r>
        <w:rPr>
          <w:rFonts w:hint="eastAsia"/>
          <w:color w:val="000000"/>
          <w:kern w:val="0"/>
          <w:szCs w:val="21"/>
          <w:shd w:val="clear" w:color="auto" w:fill="FFFFFF"/>
        </w:rPr>
        <w:t>）</w:t>
      </w:r>
    </w:p>
    <w:p w:rsidR="009945FC" w:rsidRDefault="009945FC">
      <w:pPr>
        <w:widowControl/>
        <w:shd w:val="clear" w:color="auto" w:fill="FFFFFF"/>
        <w:spacing w:line="330" w:lineRule="atLeast"/>
        <w:rPr>
          <w:color w:val="000000"/>
          <w:kern w:val="0"/>
          <w:szCs w:val="21"/>
          <w:shd w:val="clear" w:color="auto" w:fill="FFFFFF"/>
        </w:rPr>
      </w:pPr>
    </w:p>
    <w:p w:rsidR="009945FC" w:rsidRDefault="009945FC">
      <w:pPr>
        <w:widowControl/>
        <w:shd w:val="clear" w:color="auto" w:fill="FFFFFF"/>
        <w:spacing w:line="330" w:lineRule="atLeast"/>
        <w:rPr>
          <w:color w:val="000000"/>
          <w:kern w:val="0"/>
          <w:szCs w:val="21"/>
          <w:shd w:val="clear" w:color="auto" w:fill="FFFFFF"/>
        </w:rPr>
      </w:pPr>
    </w:p>
    <w:p w:rsidR="009945FC" w:rsidRDefault="009945FC">
      <w:pPr>
        <w:rPr>
          <w:b/>
          <w:color w:val="000000"/>
        </w:rPr>
      </w:pPr>
    </w:p>
    <w:p w:rsidR="009945FC" w:rsidRDefault="002F27F1">
      <w:pPr>
        <w:shd w:val="clear" w:color="auto" w:fill="FFFFFF"/>
        <w:rPr>
          <w:color w:val="000000"/>
          <w:szCs w:val="21"/>
        </w:rPr>
      </w:pPr>
      <w:bookmarkStart w:id="7" w:name="OLE_LINK38"/>
      <w:bookmarkStart w:id="8" w:name="OLE_LINK43"/>
      <w:r>
        <w:rPr>
          <w:rFonts w:hint="eastAsia"/>
          <w:b/>
          <w:bCs/>
          <w:color w:val="000000"/>
          <w:szCs w:val="21"/>
        </w:rPr>
        <w:t>感</w:t>
      </w:r>
      <w:r>
        <w:rPr>
          <w:b/>
          <w:bCs/>
          <w:color w:val="000000"/>
          <w:szCs w:val="21"/>
        </w:rPr>
        <w:t>谢您的阅读！</w:t>
      </w:r>
    </w:p>
    <w:p w:rsidR="009945FC" w:rsidRDefault="002F27F1">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9945FC" w:rsidRDefault="002F27F1">
      <w:pPr>
        <w:rPr>
          <w:b/>
          <w:color w:val="000000"/>
          <w:szCs w:val="21"/>
        </w:rPr>
      </w:pPr>
      <w:r>
        <w:rPr>
          <w:b/>
          <w:color w:val="000000"/>
          <w:szCs w:val="21"/>
        </w:rPr>
        <w:t>Email</w:t>
      </w:r>
      <w:r>
        <w:rPr>
          <w:color w:val="000000"/>
          <w:szCs w:val="21"/>
        </w:rPr>
        <w:t>：</w:t>
      </w:r>
      <w:hyperlink r:id="rId8" w:history="1">
        <w:r>
          <w:rPr>
            <w:rStyle w:val="ab"/>
            <w:rFonts w:hint="eastAsia"/>
            <w:b/>
            <w:szCs w:val="21"/>
          </w:rPr>
          <w:t>Righ</w:t>
        </w:r>
        <w:r>
          <w:rPr>
            <w:rStyle w:val="ab"/>
            <w:b/>
            <w:szCs w:val="21"/>
          </w:rPr>
          <w:t>ts@nurnberg.com.cn</w:t>
        </w:r>
      </w:hyperlink>
    </w:p>
    <w:p w:rsidR="009945FC" w:rsidRDefault="002F27F1">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9945FC" w:rsidRDefault="002F27F1">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9945FC" w:rsidRDefault="002F27F1">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9945FC" w:rsidRDefault="002F27F1">
      <w:pPr>
        <w:rPr>
          <w:rStyle w:val="ab"/>
          <w:szCs w:val="21"/>
        </w:rPr>
      </w:pPr>
      <w:r>
        <w:rPr>
          <w:color w:val="000000"/>
          <w:szCs w:val="21"/>
        </w:rPr>
        <w:t>公司网址：</w:t>
      </w:r>
      <w:hyperlink r:id="rId9" w:history="1">
        <w:r>
          <w:rPr>
            <w:rStyle w:val="ab"/>
            <w:szCs w:val="21"/>
          </w:rPr>
          <w:t>http://www.nurnberg.com.cn</w:t>
        </w:r>
      </w:hyperlink>
    </w:p>
    <w:p w:rsidR="009945FC" w:rsidRDefault="002F27F1">
      <w:pPr>
        <w:rPr>
          <w:color w:val="000000"/>
          <w:szCs w:val="21"/>
        </w:rPr>
      </w:pPr>
      <w:r>
        <w:rPr>
          <w:color w:val="000000"/>
          <w:szCs w:val="21"/>
        </w:rPr>
        <w:t>书目下载</w:t>
      </w:r>
      <w:r>
        <w:rPr>
          <w:rFonts w:hint="eastAsia"/>
          <w:color w:val="000000"/>
          <w:szCs w:val="21"/>
        </w:rPr>
        <w:t>：</w:t>
      </w:r>
      <w:hyperlink r:id="rId10" w:history="1">
        <w:r>
          <w:rPr>
            <w:rStyle w:val="ab"/>
            <w:szCs w:val="21"/>
          </w:rPr>
          <w:t>http://www.nurnberg.com.cn/booklist_zh/list.aspx</w:t>
        </w:r>
      </w:hyperlink>
    </w:p>
    <w:p w:rsidR="009945FC" w:rsidRDefault="002F27F1">
      <w:pPr>
        <w:rPr>
          <w:color w:val="000000"/>
          <w:szCs w:val="21"/>
        </w:rPr>
      </w:pPr>
      <w:r>
        <w:rPr>
          <w:color w:val="000000"/>
          <w:szCs w:val="21"/>
        </w:rPr>
        <w:t>书讯浏览</w:t>
      </w:r>
      <w:r>
        <w:rPr>
          <w:rFonts w:hint="eastAsia"/>
          <w:color w:val="000000"/>
          <w:szCs w:val="21"/>
        </w:rPr>
        <w:t>：</w:t>
      </w:r>
      <w:hyperlink r:id="rId11" w:history="1">
        <w:r>
          <w:rPr>
            <w:rStyle w:val="ab"/>
            <w:szCs w:val="21"/>
          </w:rPr>
          <w:t>http://www.nurnberg.com.cn/book/book.aspx</w:t>
        </w:r>
      </w:hyperlink>
    </w:p>
    <w:p w:rsidR="009945FC" w:rsidRDefault="002F27F1">
      <w:pPr>
        <w:rPr>
          <w:color w:val="000000"/>
          <w:szCs w:val="21"/>
        </w:rPr>
      </w:pPr>
      <w:r>
        <w:rPr>
          <w:color w:val="000000"/>
          <w:szCs w:val="21"/>
        </w:rPr>
        <w:t>视频推荐</w:t>
      </w:r>
      <w:r>
        <w:rPr>
          <w:rFonts w:hint="eastAsia"/>
          <w:color w:val="000000"/>
          <w:szCs w:val="21"/>
        </w:rPr>
        <w:t>：</w:t>
      </w:r>
      <w:hyperlink r:id="rId12" w:history="1">
        <w:r>
          <w:rPr>
            <w:rStyle w:val="ab"/>
            <w:szCs w:val="21"/>
          </w:rPr>
          <w:t>http://www.nurnberg.com.cn/video</w:t>
        </w:r>
        <w:r>
          <w:rPr>
            <w:rStyle w:val="ab"/>
            <w:szCs w:val="21"/>
          </w:rPr>
          <w:t>/video.aspx</w:t>
        </w:r>
      </w:hyperlink>
    </w:p>
    <w:p w:rsidR="009945FC" w:rsidRDefault="002F27F1">
      <w:pPr>
        <w:rPr>
          <w:rStyle w:val="ab"/>
          <w:szCs w:val="21"/>
        </w:rPr>
      </w:pPr>
      <w:r>
        <w:rPr>
          <w:color w:val="000000"/>
          <w:szCs w:val="21"/>
        </w:rPr>
        <w:t>豆瓣小站：</w:t>
      </w:r>
      <w:hyperlink r:id="rId13" w:history="1">
        <w:r>
          <w:rPr>
            <w:rStyle w:val="ab"/>
            <w:szCs w:val="21"/>
          </w:rPr>
          <w:t>http://site.douban.com/110577/</w:t>
        </w:r>
      </w:hyperlink>
    </w:p>
    <w:p w:rsidR="009945FC" w:rsidRDefault="002F27F1">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4"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9945FC" w:rsidRDefault="002F27F1">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7"/>
    <w:bookmarkEnd w:id="8"/>
    <w:p w:rsidR="009945FC" w:rsidRDefault="002F27F1">
      <w:pPr>
        <w:ind w:right="420"/>
        <w:rPr>
          <w:rFonts w:eastAsia="Gungsuh"/>
          <w:color w:val="000000"/>
          <w:kern w:val="0"/>
          <w:szCs w:val="21"/>
        </w:rPr>
      </w:pPr>
      <w:r>
        <w:rPr>
          <w:bCs/>
          <w:noProof/>
          <w:szCs w:val="21"/>
        </w:rPr>
        <w:lastRenderedPageBreak/>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9945FC" w:rsidRDefault="009945FC">
      <w:pPr>
        <w:ind w:right="420"/>
        <w:rPr>
          <w:rFonts w:eastAsia="Gungsuh"/>
          <w:color w:val="000000"/>
          <w:kern w:val="0"/>
          <w:szCs w:val="21"/>
        </w:rPr>
      </w:pPr>
    </w:p>
    <w:sectPr w:rsidR="009945FC">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7F1" w:rsidRDefault="002F27F1">
      <w:r>
        <w:separator/>
      </w:r>
    </w:p>
  </w:endnote>
  <w:endnote w:type="continuationSeparator" w:id="0">
    <w:p w:rsidR="002F27F1" w:rsidRDefault="002F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5FC" w:rsidRDefault="009945FC">
    <w:pPr>
      <w:pBdr>
        <w:bottom w:val="single" w:sz="6" w:space="1" w:color="auto"/>
      </w:pBdr>
      <w:jc w:val="center"/>
      <w:rPr>
        <w:rFonts w:ascii="方正姚体" w:eastAsia="方正姚体"/>
        <w:sz w:val="18"/>
      </w:rPr>
    </w:pPr>
  </w:p>
  <w:p w:rsidR="009945FC" w:rsidRDefault="002F27F1">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9945FC" w:rsidRDefault="002F27F1">
    <w:pPr>
      <w:jc w:val="center"/>
      <w:rPr>
        <w:rFonts w:ascii="方正姚体" w:eastAsia="方正姚体" w:hAnsi="华文仿宋"/>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010-82504106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9945FC" w:rsidRDefault="002F27F1">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9945FC" w:rsidRDefault="009945FC">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7F1" w:rsidRDefault="002F27F1">
      <w:r>
        <w:separator/>
      </w:r>
    </w:p>
  </w:footnote>
  <w:footnote w:type="continuationSeparator" w:id="0">
    <w:p w:rsidR="002F27F1" w:rsidRDefault="002F2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5FC" w:rsidRDefault="002F27F1">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9945FC" w:rsidRDefault="002F27F1">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751B7"/>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2F27F1"/>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1F82"/>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46EE1"/>
    <w:rsid w:val="00953C63"/>
    <w:rsid w:val="0095747D"/>
    <w:rsid w:val="00973993"/>
    <w:rsid w:val="00973E1A"/>
    <w:rsid w:val="009836C5"/>
    <w:rsid w:val="009945FC"/>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B160C9D"/>
    <w:rsid w:val="0C1B0437"/>
    <w:rsid w:val="0FBF7A81"/>
    <w:rsid w:val="1264528F"/>
    <w:rsid w:val="12D17378"/>
    <w:rsid w:val="12D81E34"/>
    <w:rsid w:val="14117386"/>
    <w:rsid w:val="14410444"/>
    <w:rsid w:val="14C12F5A"/>
    <w:rsid w:val="162057B7"/>
    <w:rsid w:val="17594F22"/>
    <w:rsid w:val="1A294027"/>
    <w:rsid w:val="1EB624CD"/>
    <w:rsid w:val="21DC5EE4"/>
    <w:rsid w:val="256B5BB0"/>
    <w:rsid w:val="273146EB"/>
    <w:rsid w:val="27321C92"/>
    <w:rsid w:val="286A24EC"/>
    <w:rsid w:val="287303E4"/>
    <w:rsid w:val="28FD455E"/>
    <w:rsid w:val="291C72C0"/>
    <w:rsid w:val="294F1F48"/>
    <w:rsid w:val="2B6C37C3"/>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B7A017C"/>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627E71E-2437-4F10-9C8B-FA0560C5A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customStyle="1" w:styleId="SubtitleLine">
    <w:name w:val="Subtitle Line"/>
    <w:basedOn w:val="TitleLine"/>
    <w:next w:val="AuthorPublisher"/>
    <w:qFormat/>
    <w:rPr>
      <w:caps w:val="0"/>
      <w:sz w:val="44"/>
    </w:rPr>
  </w:style>
  <w:style w:type="paragraph" w:customStyle="1" w:styleId="TitleLine">
    <w:name w:val="Title Line"/>
    <w:basedOn w:val="a"/>
    <w:next w:val="SubtitleLine"/>
    <w:qFormat/>
    <w:pPr>
      <w:jc w:val="center"/>
    </w:pPr>
    <w:rPr>
      <w:b/>
      <w:bCs/>
      <w:caps/>
      <w:sz w:val="72"/>
    </w:rPr>
  </w:style>
  <w:style w:type="paragraph" w:customStyle="1" w:styleId="AuthorPublisher">
    <w:name w:val="Author/Publisher"/>
    <w:qFormat/>
    <w:pPr>
      <w:spacing w:before="60"/>
      <w:jc w:val="center"/>
    </w:pPr>
    <w:rPr>
      <w:rFonts w:eastAsiaTheme="minorHAnsi"/>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355936">
      <w:bodyDiv w:val="1"/>
      <w:marLeft w:val="0"/>
      <w:marRight w:val="0"/>
      <w:marTop w:val="0"/>
      <w:marBottom w:val="0"/>
      <w:divBdr>
        <w:top w:val="none" w:sz="0" w:space="0" w:color="auto"/>
        <w:left w:val="none" w:sz="0" w:space="0" w:color="auto"/>
        <w:bottom w:val="none" w:sz="0" w:space="0" w:color="auto"/>
        <w:right w:val="none" w:sz="0" w:space="0" w:color="auto"/>
      </w:divBdr>
      <w:divsChild>
        <w:div w:id="1776174652">
          <w:marLeft w:val="0"/>
          <w:marRight w:val="0"/>
          <w:marTop w:val="0"/>
          <w:marBottom w:val="0"/>
          <w:divBdr>
            <w:top w:val="none" w:sz="0" w:space="0" w:color="auto"/>
            <w:left w:val="none" w:sz="0" w:space="0" w:color="auto"/>
            <w:bottom w:val="none" w:sz="0" w:space="0" w:color="auto"/>
            <w:right w:val="none" w:sz="0" w:space="0" w:color="auto"/>
          </w:divBdr>
        </w:div>
        <w:div w:id="20630951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site.douban.com/11057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video/video.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book.aspx"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nurnberg.com.cn/booklist_zh/list.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1524</Words>
  <Characters>2073</Characters>
  <Application>Microsoft Office Word</Application>
  <DocSecurity>0</DocSecurity>
  <Lines>90</Lines>
  <Paragraphs>66</Paragraphs>
  <ScaleCrop>false</ScaleCrop>
  <Company>2ndSpAcE</Company>
  <LinksUpToDate>false</LinksUpToDate>
  <CharactersWithSpaces>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4</cp:revision>
  <cp:lastPrinted>2005-06-10T06:33:00Z</cp:lastPrinted>
  <dcterms:created xsi:type="dcterms:W3CDTF">2023-11-05T05:33:00Z</dcterms:created>
  <dcterms:modified xsi:type="dcterms:W3CDTF">2026-02-28T11:30:00Z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EE75C4F0E3494CFAB4FB7A8D0C3BEE53</vt:lpwstr>
  </property>
  <property fmtid="{D5CDD505-2E9C-101B-9397-08002B2CF9AE}" pid="4" name="KSOTemplateDocerSaveRecord">
    <vt:lpwstr>eyJoZGlkIjoiY2I5ZWU0N2I2NGYzNDVhNzdjMzQ4NTU0ODU3N2JjZTMiLCJ1c2VySWQiOiI0OTgzMjcxNzcifQ==</vt:lpwstr>
  </property>
</Properties>
</file>