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DF01B" w14:textId="77777777" w:rsidR="006D6D5E" w:rsidRDefault="006D6D5E">
      <w:pPr>
        <w:spacing w:line="480" w:lineRule="exact"/>
        <w:jc w:val="center"/>
        <w:rPr>
          <w:b/>
          <w:bCs/>
          <w:color w:val="000000" w:themeColor="text1"/>
          <w:sz w:val="36"/>
          <w:shd w:val="pct15" w:color="auto" w:fill="FFFFFF"/>
        </w:rPr>
      </w:pPr>
    </w:p>
    <w:p w14:paraId="0F383ED0" w14:textId="46134BEE" w:rsidR="00485D79" w:rsidRPr="00CA1E7E" w:rsidRDefault="00EA0BA7">
      <w:pPr>
        <w:spacing w:line="480" w:lineRule="exact"/>
        <w:jc w:val="center"/>
        <w:rPr>
          <w:b/>
          <w:bCs/>
          <w:color w:val="000000" w:themeColor="text1"/>
          <w:sz w:val="36"/>
          <w:shd w:val="pct15" w:color="auto" w:fill="FFFFFF"/>
        </w:rPr>
      </w:pPr>
      <w:r>
        <w:rPr>
          <w:rFonts w:hint="eastAsia"/>
          <w:b/>
          <w:bCs/>
          <w:color w:val="000000" w:themeColor="text1"/>
          <w:sz w:val="36"/>
          <w:shd w:val="pct15" w:color="auto" w:fill="FFFFFF"/>
        </w:rPr>
        <w:t>好</w:t>
      </w:r>
      <w:r w:rsidR="006D6D5E">
        <w:rPr>
          <w:rFonts w:hint="eastAsia"/>
          <w:b/>
          <w:bCs/>
          <w:color w:val="000000" w:themeColor="text1"/>
          <w:sz w:val="36"/>
          <w:shd w:val="pct15" w:color="auto" w:fill="FFFFFF"/>
        </w:rPr>
        <w:t xml:space="preserve"> </w:t>
      </w:r>
      <w:r>
        <w:rPr>
          <w:rFonts w:hint="eastAsia"/>
          <w:b/>
          <w:bCs/>
          <w:color w:val="000000" w:themeColor="text1"/>
          <w:sz w:val="36"/>
          <w:shd w:val="pct15" w:color="auto" w:fill="FFFFFF"/>
        </w:rPr>
        <w:t>书</w:t>
      </w:r>
      <w:r w:rsidR="006D6D5E">
        <w:rPr>
          <w:rFonts w:hint="eastAsia"/>
          <w:b/>
          <w:bCs/>
          <w:color w:val="000000" w:themeColor="text1"/>
          <w:sz w:val="36"/>
          <w:shd w:val="pct15" w:color="auto" w:fill="FFFFFF"/>
        </w:rPr>
        <w:t xml:space="preserve"> </w:t>
      </w:r>
      <w:r w:rsidR="006D6D5E">
        <w:rPr>
          <w:rFonts w:hint="eastAsia"/>
          <w:b/>
          <w:bCs/>
          <w:color w:val="000000" w:themeColor="text1"/>
          <w:sz w:val="36"/>
          <w:shd w:val="pct15" w:color="auto" w:fill="FFFFFF"/>
        </w:rPr>
        <w:t>推</w:t>
      </w:r>
      <w:r w:rsidR="006D6D5E">
        <w:rPr>
          <w:rFonts w:hint="eastAsia"/>
          <w:b/>
          <w:bCs/>
          <w:color w:val="000000" w:themeColor="text1"/>
          <w:sz w:val="36"/>
          <w:shd w:val="pct15" w:color="auto" w:fill="FFFFFF"/>
        </w:rPr>
        <w:t xml:space="preserve"> </w:t>
      </w:r>
      <w:r w:rsidR="006D6D5E">
        <w:rPr>
          <w:rFonts w:hint="eastAsia"/>
          <w:b/>
          <w:bCs/>
          <w:color w:val="000000" w:themeColor="text1"/>
          <w:sz w:val="36"/>
          <w:shd w:val="pct15" w:color="auto" w:fill="FFFFFF"/>
        </w:rPr>
        <w:t>荐</w:t>
      </w:r>
    </w:p>
    <w:p w14:paraId="7BCE6316" w14:textId="161A090A" w:rsidR="00485D79" w:rsidRDefault="00485D79">
      <w:pPr>
        <w:tabs>
          <w:tab w:val="left" w:pos="341"/>
          <w:tab w:val="left" w:pos="5235"/>
        </w:tabs>
        <w:jc w:val="left"/>
        <w:rPr>
          <w:b/>
          <w:bCs/>
          <w:sz w:val="18"/>
          <w:szCs w:val="18"/>
        </w:rPr>
      </w:pPr>
    </w:p>
    <w:p w14:paraId="52F63C1A" w14:textId="77777777" w:rsidR="006D6D5E" w:rsidRDefault="006D6D5E" w:rsidP="008F2A44">
      <w:pPr>
        <w:widowControl/>
        <w:shd w:val="clear" w:color="auto" w:fill="FFFFFF"/>
        <w:jc w:val="left"/>
        <w:rPr>
          <w:rFonts w:asciiTheme="minorEastAsia" w:eastAsiaTheme="minorEastAsia" w:hAnsiTheme="minorEastAsia" w:hint="eastAsia"/>
          <w:b/>
          <w:bCs/>
          <w:color w:val="000000"/>
          <w:kern w:val="0"/>
          <w:szCs w:val="21"/>
        </w:rPr>
      </w:pPr>
      <w:bookmarkStart w:id="0" w:name="OLE_LINK3"/>
    </w:p>
    <w:p w14:paraId="24EB24C9" w14:textId="500C8F22" w:rsidR="008F2A44" w:rsidRPr="007B6BEF" w:rsidRDefault="00EA0BA7" w:rsidP="008F2A44">
      <w:pPr>
        <w:widowControl/>
        <w:shd w:val="clear" w:color="auto" w:fill="FFFFFF"/>
        <w:jc w:val="left"/>
        <w:rPr>
          <w:rFonts w:eastAsiaTheme="minorEastAsia"/>
          <w:color w:val="000000"/>
          <w:kern w:val="0"/>
          <w:szCs w:val="21"/>
        </w:rPr>
      </w:pPr>
      <w:r w:rsidRPr="007B6BEF">
        <w:rPr>
          <w:noProof/>
        </w:rPr>
        <w:drawing>
          <wp:anchor distT="0" distB="0" distL="114300" distR="114300" simplePos="0" relativeHeight="251684864" behindDoc="0" locked="0" layoutInCell="1" allowOverlap="1" wp14:anchorId="2FF2711B" wp14:editId="74DB3F5B">
            <wp:simplePos x="0" y="0"/>
            <wp:positionH relativeFrom="margin">
              <wp:posOffset>4018915</wp:posOffset>
            </wp:positionH>
            <wp:positionV relativeFrom="paragraph">
              <wp:posOffset>20955</wp:posOffset>
            </wp:positionV>
            <wp:extent cx="1384300" cy="2140585"/>
            <wp:effectExtent l="0" t="0" r="6350" b="0"/>
            <wp:wrapSquare wrapText="bothSides"/>
            <wp:docPr id="1761232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4300" cy="2140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2A44" w:rsidRPr="007B6BEF">
        <w:rPr>
          <w:rFonts w:eastAsiaTheme="minorEastAsia"/>
          <w:b/>
          <w:bCs/>
          <w:color w:val="000000"/>
          <w:kern w:val="0"/>
          <w:szCs w:val="21"/>
        </w:rPr>
        <w:t>中文书名：《永恒的日记</w:t>
      </w:r>
      <w:r w:rsidRPr="007B6BEF">
        <w:rPr>
          <w:rFonts w:eastAsiaTheme="minorEastAsia"/>
          <w:b/>
          <w:bCs/>
          <w:color w:val="000000"/>
          <w:kern w:val="0"/>
          <w:szCs w:val="21"/>
        </w:rPr>
        <w:t>：每一天的音乐</w:t>
      </w:r>
      <w:r w:rsidR="008F2A44" w:rsidRPr="007B6BEF">
        <w:rPr>
          <w:rFonts w:eastAsiaTheme="minorEastAsia"/>
          <w:b/>
          <w:bCs/>
          <w:color w:val="000000"/>
          <w:kern w:val="0"/>
          <w:szCs w:val="21"/>
        </w:rPr>
        <w:t>》</w:t>
      </w:r>
    </w:p>
    <w:p w14:paraId="6BEEF4A8" w14:textId="220354DC" w:rsidR="008F2A44" w:rsidRPr="007B6BEF" w:rsidRDefault="008F2A44" w:rsidP="008F2A44">
      <w:pPr>
        <w:widowControl/>
        <w:shd w:val="clear" w:color="auto" w:fill="FFFFFF"/>
        <w:jc w:val="left"/>
        <w:rPr>
          <w:rFonts w:eastAsiaTheme="minorEastAsia"/>
          <w:color w:val="000000"/>
          <w:kern w:val="0"/>
          <w:szCs w:val="21"/>
        </w:rPr>
      </w:pPr>
      <w:r w:rsidRPr="007B6BEF">
        <w:rPr>
          <w:rFonts w:eastAsiaTheme="minorEastAsia"/>
          <w:b/>
          <w:bCs/>
          <w:color w:val="000000"/>
          <w:kern w:val="0"/>
          <w:szCs w:val="21"/>
        </w:rPr>
        <w:t>英文书名：</w:t>
      </w:r>
      <w:r w:rsidR="00EA0BA7" w:rsidRPr="007B6BEF">
        <w:rPr>
          <w:rFonts w:eastAsiaTheme="minorEastAsia"/>
          <w:b/>
          <w:bCs/>
          <w:color w:val="000000"/>
          <w:kern w:val="0"/>
          <w:szCs w:val="21"/>
        </w:rPr>
        <w:t>A MUSICAL BOOK OF DAYS</w:t>
      </w:r>
    </w:p>
    <w:p w14:paraId="492CAF5E" w14:textId="2A7D4066" w:rsidR="008F2A44" w:rsidRPr="007B6BEF" w:rsidRDefault="008F2A44" w:rsidP="008F2A44">
      <w:pPr>
        <w:widowControl/>
        <w:shd w:val="clear" w:color="auto" w:fill="FFFFFF"/>
        <w:jc w:val="left"/>
        <w:rPr>
          <w:rFonts w:eastAsiaTheme="minorEastAsia"/>
          <w:color w:val="000000"/>
          <w:kern w:val="0"/>
          <w:szCs w:val="21"/>
        </w:rPr>
      </w:pPr>
      <w:r w:rsidRPr="007B6BEF">
        <w:rPr>
          <w:rFonts w:eastAsiaTheme="minorEastAsia"/>
          <w:b/>
          <w:bCs/>
          <w:color w:val="000000"/>
          <w:kern w:val="0"/>
          <w:szCs w:val="21"/>
        </w:rPr>
        <w:t>作</w:t>
      </w:r>
      <w:r w:rsidR="00EA0BA7" w:rsidRPr="007B6BEF">
        <w:rPr>
          <w:rFonts w:eastAsiaTheme="minorEastAsia"/>
          <w:b/>
          <w:bCs/>
          <w:color w:val="000000"/>
          <w:kern w:val="0"/>
          <w:szCs w:val="21"/>
        </w:rPr>
        <w:t xml:space="preserve">    </w:t>
      </w:r>
      <w:r w:rsidRPr="007B6BEF">
        <w:rPr>
          <w:rFonts w:eastAsiaTheme="minorEastAsia"/>
          <w:b/>
          <w:bCs/>
          <w:color w:val="000000"/>
          <w:kern w:val="0"/>
          <w:szCs w:val="21"/>
        </w:rPr>
        <w:t>者：</w:t>
      </w:r>
      <w:r w:rsidR="00EA0BA7" w:rsidRPr="007B6BEF">
        <w:rPr>
          <w:rFonts w:eastAsiaTheme="minorEastAsia"/>
          <w:b/>
          <w:bCs/>
          <w:color w:val="000000"/>
          <w:kern w:val="0"/>
          <w:szCs w:val="21"/>
        </w:rPr>
        <w:t>Norman Lebrecht</w:t>
      </w:r>
    </w:p>
    <w:p w14:paraId="52507700" w14:textId="5BCD91FD" w:rsidR="008F2A44" w:rsidRPr="007B6BEF" w:rsidRDefault="008F2A44" w:rsidP="008F2A44">
      <w:pPr>
        <w:widowControl/>
        <w:shd w:val="clear" w:color="auto" w:fill="FFFFFF"/>
        <w:jc w:val="left"/>
        <w:rPr>
          <w:rFonts w:eastAsiaTheme="minorEastAsia"/>
          <w:color w:val="000000"/>
          <w:kern w:val="0"/>
          <w:szCs w:val="21"/>
        </w:rPr>
      </w:pPr>
      <w:r w:rsidRPr="007B6BEF">
        <w:rPr>
          <w:rFonts w:eastAsiaTheme="minorEastAsia"/>
          <w:b/>
          <w:bCs/>
          <w:color w:val="000000"/>
          <w:kern w:val="0"/>
          <w:szCs w:val="21"/>
        </w:rPr>
        <w:t>出</w:t>
      </w:r>
      <w:r w:rsidR="00EA0BA7" w:rsidRPr="007B6BEF">
        <w:rPr>
          <w:rFonts w:eastAsiaTheme="minorEastAsia"/>
          <w:b/>
          <w:bCs/>
          <w:color w:val="000000"/>
          <w:kern w:val="0"/>
          <w:szCs w:val="21"/>
        </w:rPr>
        <w:t xml:space="preserve"> </w:t>
      </w:r>
      <w:r w:rsidRPr="007B6BEF">
        <w:rPr>
          <w:rFonts w:eastAsiaTheme="minorEastAsia"/>
          <w:b/>
          <w:bCs/>
          <w:color w:val="000000"/>
          <w:kern w:val="0"/>
          <w:szCs w:val="21"/>
        </w:rPr>
        <w:t>版</w:t>
      </w:r>
      <w:r w:rsidR="00EA0BA7" w:rsidRPr="007B6BEF">
        <w:rPr>
          <w:rFonts w:eastAsiaTheme="minorEastAsia"/>
          <w:b/>
          <w:bCs/>
          <w:color w:val="000000"/>
          <w:kern w:val="0"/>
          <w:szCs w:val="21"/>
        </w:rPr>
        <w:t xml:space="preserve"> </w:t>
      </w:r>
      <w:r w:rsidRPr="007B6BEF">
        <w:rPr>
          <w:rFonts w:eastAsiaTheme="minorEastAsia"/>
          <w:b/>
          <w:bCs/>
          <w:color w:val="000000"/>
          <w:kern w:val="0"/>
          <w:szCs w:val="21"/>
        </w:rPr>
        <w:t>社：</w:t>
      </w:r>
      <w:r w:rsidRPr="007B6BEF">
        <w:rPr>
          <w:rFonts w:eastAsiaTheme="minorEastAsia"/>
          <w:b/>
          <w:bCs/>
          <w:color w:val="000000"/>
          <w:kern w:val="0"/>
          <w:szCs w:val="21"/>
        </w:rPr>
        <w:t>Universe Pub</w:t>
      </w:r>
    </w:p>
    <w:p w14:paraId="73F20A45" w14:textId="12D9A4E4" w:rsidR="008F2A44" w:rsidRPr="007B6BEF" w:rsidRDefault="008F2A44" w:rsidP="008F2A44">
      <w:pPr>
        <w:widowControl/>
        <w:shd w:val="clear" w:color="auto" w:fill="FFFFFF"/>
        <w:jc w:val="left"/>
        <w:rPr>
          <w:rFonts w:eastAsiaTheme="minorEastAsia"/>
          <w:color w:val="000000"/>
          <w:kern w:val="0"/>
          <w:szCs w:val="21"/>
        </w:rPr>
      </w:pPr>
      <w:r w:rsidRPr="007B6BEF">
        <w:rPr>
          <w:rFonts w:eastAsiaTheme="minorEastAsia"/>
          <w:b/>
          <w:bCs/>
          <w:color w:val="000000"/>
          <w:kern w:val="0"/>
          <w:szCs w:val="21"/>
        </w:rPr>
        <w:t>代理公司：</w:t>
      </w:r>
      <w:r w:rsidRPr="007B6BEF">
        <w:rPr>
          <w:rFonts w:eastAsiaTheme="minorEastAsia"/>
          <w:b/>
          <w:bCs/>
          <w:color w:val="000000"/>
          <w:kern w:val="0"/>
          <w:szCs w:val="21"/>
        </w:rPr>
        <w:t>A.M. Heath/ANA/</w:t>
      </w:r>
      <w:r w:rsidR="006D6D5E" w:rsidRPr="007B6BEF">
        <w:rPr>
          <w:rFonts w:eastAsiaTheme="minorEastAsia"/>
          <w:b/>
          <w:bCs/>
          <w:color w:val="000000"/>
          <w:kern w:val="0"/>
          <w:szCs w:val="21"/>
        </w:rPr>
        <w:t>Brady</w:t>
      </w:r>
    </w:p>
    <w:p w14:paraId="27810004" w14:textId="28923728" w:rsidR="008F2A44" w:rsidRPr="007B6BEF" w:rsidRDefault="008F2A44" w:rsidP="008F2A44">
      <w:pPr>
        <w:widowControl/>
        <w:shd w:val="clear" w:color="auto" w:fill="FFFFFF"/>
        <w:jc w:val="left"/>
        <w:rPr>
          <w:rFonts w:eastAsiaTheme="minorEastAsia"/>
          <w:color w:val="000000"/>
          <w:kern w:val="0"/>
          <w:szCs w:val="21"/>
        </w:rPr>
      </w:pPr>
      <w:r w:rsidRPr="007B6BEF">
        <w:rPr>
          <w:rFonts w:eastAsiaTheme="minorEastAsia"/>
          <w:b/>
          <w:bCs/>
          <w:color w:val="000000"/>
          <w:kern w:val="0"/>
          <w:szCs w:val="21"/>
        </w:rPr>
        <w:t>页</w:t>
      </w:r>
      <w:r w:rsidR="00EA0BA7" w:rsidRPr="007B6BEF">
        <w:rPr>
          <w:rFonts w:eastAsiaTheme="minorEastAsia"/>
          <w:b/>
          <w:bCs/>
          <w:color w:val="000000"/>
          <w:kern w:val="0"/>
          <w:szCs w:val="21"/>
        </w:rPr>
        <w:t xml:space="preserve">    </w:t>
      </w:r>
      <w:r w:rsidRPr="007B6BEF">
        <w:rPr>
          <w:rFonts w:eastAsiaTheme="minorEastAsia"/>
          <w:b/>
          <w:bCs/>
          <w:color w:val="000000"/>
          <w:kern w:val="0"/>
          <w:szCs w:val="21"/>
        </w:rPr>
        <w:t>数：</w:t>
      </w:r>
      <w:r w:rsidRPr="007B6BEF">
        <w:rPr>
          <w:rFonts w:eastAsiaTheme="minorEastAsia"/>
          <w:b/>
          <w:bCs/>
          <w:color w:val="000000"/>
          <w:kern w:val="0"/>
          <w:szCs w:val="21"/>
        </w:rPr>
        <w:t>27</w:t>
      </w:r>
      <w:r w:rsidR="00EA0BA7" w:rsidRPr="007B6BEF">
        <w:rPr>
          <w:rFonts w:eastAsiaTheme="minorEastAsia"/>
          <w:b/>
          <w:bCs/>
          <w:color w:val="000000"/>
          <w:kern w:val="0"/>
          <w:szCs w:val="21"/>
        </w:rPr>
        <w:t>1</w:t>
      </w:r>
      <w:r w:rsidRPr="007B6BEF">
        <w:rPr>
          <w:rFonts w:eastAsiaTheme="minorEastAsia"/>
          <w:b/>
          <w:bCs/>
          <w:color w:val="000000"/>
          <w:kern w:val="0"/>
          <w:szCs w:val="21"/>
        </w:rPr>
        <w:t>页</w:t>
      </w:r>
    </w:p>
    <w:p w14:paraId="1AEA522D" w14:textId="7B88F42E" w:rsidR="008F2A44" w:rsidRPr="007B6BEF" w:rsidRDefault="008F2A44" w:rsidP="008F2A44">
      <w:pPr>
        <w:widowControl/>
        <w:shd w:val="clear" w:color="auto" w:fill="FFFFFF"/>
        <w:jc w:val="left"/>
        <w:rPr>
          <w:rFonts w:eastAsiaTheme="minorEastAsia"/>
          <w:color w:val="000000"/>
          <w:kern w:val="0"/>
          <w:szCs w:val="21"/>
        </w:rPr>
      </w:pPr>
      <w:r w:rsidRPr="007B6BEF">
        <w:rPr>
          <w:rFonts w:eastAsiaTheme="minorEastAsia"/>
          <w:b/>
          <w:bCs/>
          <w:color w:val="000000"/>
          <w:kern w:val="0"/>
          <w:szCs w:val="21"/>
        </w:rPr>
        <w:t>出版时间：</w:t>
      </w:r>
      <w:r w:rsidRPr="007B6BEF">
        <w:rPr>
          <w:rFonts w:eastAsiaTheme="minorEastAsia"/>
          <w:b/>
          <w:bCs/>
          <w:color w:val="000000"/>
          <w:kern w:val="0"/>
          <w:szCs w:val="21"/>
        </w:rPr>
        <w:t>1989</w:t>
      </w:r>
      <w:r w:rsidRPr="007B6BEF">
        <w:rPr>
          <w:rFonts w:eastAsiaTheme="minorEastAsia"/>
          <w:b/>
          <w:bCs/>
          <w:color w:val="000000"/>
          <w:kern w:val="0"/>
          <w:szCs w:val="21"/>
        </w:rPr>
        <w:t>年</w:t>
      </w:r>
      <w:r w:rsidRPr="007B6BEF">
        <w:rPr>
          <w:rFonts w:eastAsiaTheme="minorEastAsia"/>
          <w:b/>
          <w:bCs/>
          <w:color w:val="000000"/>
          <w:kern w:val="0"/>
          <w:szCs w:val="21"/>
        </w:rPr>
        <w:t>1</w:t>
      </w:r>
      <w:r w:rsidRPr="007B6BEF">
        <w:rPr>
          <w:rFonts w:eastAsiaTheme="minorEastAsia"/>
          <w:b/>
          <w:bCs/>
          <w:color w:val="000000"/>
          <w:kern w:val="0"/>
          <w:szCs w:val="21"/>
        </w:rPr>
        <w:t>月</w:t>
      </w:r>
    </w:p>
    <w:p w14:paraId="2A5F4F15" w14:textId="7D7ECB5C" w:rsidR="008F2A44" w:rsidRPr="007B6BEF" w:rsidRDefault="008F2A44" w:rsidP="008F2A44">
      <w:pPr>
        <w:widowControl/>
        <w:shd w:val="clear" w:color="auto" w:fill="FFFFFF"/>
        <w:jc w:val="left"/>
        <w:rPr>
          <w:rFonts w:eastAsiaTheme="minorEastAsia"/>
          <w:color w:val="000000"/>
          <w:kern w:val="0"/>
          <w:szCs w:val="21"/>
        </w:rPr>
      </w:pPr>
      <w:r w:rsidRPr="007B6BEF">
        <w:rPr>
          <w:rFonts w:eastAsiaTheme="minorEastAsia"/>
          <w:b/>
          <w:bCs/>
          <w:color w:val="000000"/>
          <w:kern w:val="0"/>
          <w:szCs w:val="21"/>
        </w:rPr>
        <w:t>代理地区：中国大陆、台湾</w:t>
      </w:r>
    </w:p>
    <w:p w14:paraId="25699E17" w14:textId="0C9F8B87" w:rsidR="008F2A44" w:rsidRPr="007B6BEF" w:rsidRDefault="008F2A44" w:rsidP="008F2A44">
      <w:pPr>
        <w:widowControl/>
        <w:shd w:val="clear" w:color="auto" w:fill="FFFFFF"/>
        <w:jc w:val="left"/>
        <w:rPr>
          <w:rFonts w:eastAsiaTheme="minorEastAsia"/>
          <w:color w:val="000000"/>
          <w:kern w:val="0"/>
          <w:szCs w:val="21"/>
        </w:rPr>
      </w:pPr>
      <w:r w:rsidRPr="007B6BEF">
        <w:rPr>
          <w:rFonts w:eastAsiaTheme="minorEastAsia"/>
          <w:b/>
          <w:bCs/>
          <w:color w:val="000000"/>
          <w:kern w:val="0"/>
          <w:szCs w:val="21"/>
        </w:rPr>
        <w:t>审读资料：电子稿</w:t>
      </w:r>
    </w:p>
    <w:p w14:paraId="5FE29A71" w14:textId="5277A358" w:rsidR="008F2A44" w:rsidRPr="007B6BEF" w:rsidRDefault="008F2A44" w:rsidP="008F2A44">
      <w:pPr>
        <w:widowControl/>
        <w:shd w:val="clear" w:color="auto" w:fill="FFFFFF"/>
        <w:jc w:val="left"/>
        <w:rPr>
          <w:rFonts w:eastAsiaTheme="minorEastAsia"/>
          <w:color w:val="000000"/>
          <w:kern w:val="0"/>
          <w:szCs w:val="21"/>
        </w:rPr>
      </w:pPr>
      <w:r w:rsidRPr="007B6BEF">
        <w:rPr>
          <w:rFonts w:eastAsiaTheme="minorEastAsia"/>
          <w:b/>
          <w:bCs/>
          <w:color w:val="000000"/>
          <w:kern w:val="0"/>
          <w:szCs w:val="21"/>
        </w:rPr>
        <w:t>类</w:t>
      </w:r>
      <w:r w:rsidR="00EA0BA7" w:rsidRPr="007B6BEF">
        <w:rPr>
          <w:rFonts w:eastAsiaTheme="minorEastAsia"/>
          <w:b/>
          <w:bCs/>
          <w:color w:val="000000"/>
          <w:kern w:val="0"/>
          <w:szCs w:val="21"/>
        </w:rPr>
        <w:t xml:space="preserve">    </w:t>
      </w:r>
      <w:r w:rsidRPr="007B6BEF">
        <w:rPr>
          <w:rFonts w:eastAsiaTheme="minorEastAsia"/>
          <w:b/>
          <w:bCs/>
          <w:color w:val="000000"/>
          <w:kern w:val="0"/>
          <w:szCs w:val="21"/>
        </w:rPr>
        <w:t>型：大众文化</w:t>
      </w:r>
    </w:p>
    <w:p w14:paraId="134BC2D6" w14:textId="4841B12E" w:rsidR="008F2A44" w:rsidRPr="007B6BEF" w:rsidRDefault="008F2A44" w:rsidP="008F2A44">
      <w:pPr>
        <w:widowControl/>
        <w:shd w:val="clear" w:color="auto" w:fill="FFFFFF"/>
        <w:jc w:val="left"/>
        <w:rPr>
          <w:color w:val="000000"/>
          <w:kern w:val="0"/>
          <w:szCs w:val="21"/>
        </w:rPr>
      </w:pPr>
      <w:r w:rsidRPr="007B6BEF">
        <w:rPr>
          <w:rFonts w:eastAsiaTheme="minorEastAsia"/>
          <w:b/>
          <w:bCs/>
          <w:color w:val="FF0000"/>
          <w:kern w:val="0"/>
          <w:szCs w:val="21"/>
        </w:rPr>
        <w:t>本书中文简体字版曾授权三联，版权已回归</w:t>
      </w:r>
    </w:p>
    <w:p w14:paraId="1A656399" w14:textId="58F6ED57" w:rsidR="00D12287" w:rsidRPr="007B6BEF" w:rsidRDefault="00EA0BA7" w:rsidP="00D12287">
      <w:pPr>
        <w:rPr>
          <w:b/>
          <w:bCs/>
          <w:color w:val="FF0000"/>
          <w:szCs w:val="21"/>
        </w:rPr>
      </w:pPr>
      <w:r w:rsidRPr="007B6BEF">
        <w:rPr>
          <w:rFonts w:eastAsiaTheme="minorEastAsia"/>
          <w:b/>
          <w:bCs/>
          <w:noProof/>
          <w:szCs w:val="21"/>
        </w:rPr>
        <w:t xml:space="preserve"> </w:t>
      </w:r>
      <w:r w:rsidR="00CF2087" w:rsidRPr="007B6BEF">
        <w:rPr>
          <w:rFonts w:eastAsiaTheme="minorEastAsia"/>
          <w:b/>
          <w:bCs/>
          <w:noProof/>
          <w:szCs w:val="21"/>
        </w:rPr>
        <w:drawing>
          <wp:anchor distT="0" distB="0" distL="114300" distR="114300" simplePos="0" relativeHeight="251682816" behindDoc="0" locked="0" layoutInCell="1" allowOverlap="1" wp14:anchorId="707B6485" wp14:editId="27553122">
            <wp:simplePos x="0" y="0"/>
            <wp:positionH relativeFrom="margin">
              <wp:align>right</wp:align>
            </wp:positionH>
            <wp:positionV relativeFrom="paragraph">
              <wp:posOffset>137795</wp:posOffset>
            </wp:positionV>
            <wp:extent cx="1390650" cy="2026920"/>
            <wp:effectExtent l="0" t="0" r="0" b="0"/>
            <wp:wrapSquare wrapText="bothSides"/>
            <wp:docPr id="32551523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515237" name="图片 325515237"/>
                    <pic:cNvPicPr/>
                  </pic:nvPicPr>
                  <pic:blipFill>
                    <a:blip r:embed="rId7">
                      <a:extLst>
                        <a:ext uri="{28A0092B-C50C-407E-A947-70E740481C1C}">
                          <a14:useLocalDpi xmlns:a14="http://schemas.microsoft.com/office/drawing/2010/main" val="0"/>
                        </a:ext>
                      </a:extLst>
                    </a:blip>
                    <a:stretch>
                      <a:fillRect/>
                    </a:stretch>
                  </pic:blipFill>
                  <pic:spPr>
                    <a:xfrm>
                      <a:off x="0" y="0"/>
                      <a:ext cx="1390650" cy="2026920"/>
                    </a:xfrm>
                    <a:prstGeom prst="rect">
                      <a:avLst/>
                    </a:prstGeom>
                  </pic:spPr>
                </pic:pic>
              </a:graphicData>
            </a:graphic>
            <wp14:sizeRelH relativeFrom="page">
              <wp14:pctWidth>0</wp14:pctWidth>
            </wp14:sizeRelH>
            <wp14:sizeRelV relativeFrom="page">
              <wp14:pctHeight>0</wp14:pctHeight>
            </wp14:sizeRelV>
          </wp:anchor>
        </w:drawing>
      </w:r>
    </w:p>
    <w:p w14:paraId="2FFCE0B1" w14:textId="274DAF66" w:rsidR="00D12287" w:rsidRPr="007B6BEF" w:rsidRDefault="00D12287" w:rsidP="00D12287">
      <w:pPr>
        <w:spacing w:line="280" w:lineRule="exact"/>
        <w:rPr>
          <w:b/>
          <w:bCs/>
          <w:color w:val="000000"/>
          <w:szCs w:val="21"/>
        </w:rPr>
      </w:pPr>
      <w:bookmarkStart w:id="1" w:name="OLE_LINK2"/>
      <w:r w:rsidRPr="007B6BEF">
        <w:rPr>
          <w:rFonts w:eastAsiaTheme="minorEastAsia"/>
          <w:b/>
          <w:bCs/>
          <w:szCs w:val="21"/>
        </w:rPr>
        <w:t>中简本出版记录</w:t>
      </w:r>
    </w:p>
    <w:p w14:paraId="1344B67A" w14:textId="4DFC1855" w:rsidR="00D12287" w:rsidRPr="007B6BEF" w:rsidRDefault="00D12287" w:rsidP="00D12287">
      <w:pPr>
        <w:spacing w:line="280" w:lineRule="exact"/>
        <w:rPr>
          <w:rFonts w:eastAsiaTheme="minorEastAsia"/>
          <w:b/>
          <w:bCs/>
          <w:szCs w:val="21"/>
        </w:rPr>
      </w:pPr>
      <w:r w:rsidRPr="007B6BEF">
        <w:rPr>
          <w:rFonts w:eastAsiaTheme="minorEastAsia"/>
          <w:b/>
          <w:bCs/>
          <w:szCs w:val="21"/>
        </w:rPr>
        <w:t>书</w:t>
      </w:r>
      <w:r w:rsidRPr="007B6BEF">
        <w:rPr>
          <w:rFonts w:eastAsiaTheme="minorEastAsia"/>
          <w:b/>
          <w:bCs/>
          <w:szCs w:val="21"/>
        </w:rPr>
        <w:t xml:space="preserve">  </w:t>
      </w:r>
      <w:r w:rsidRPr="007B6BEF">
        <w:rPr>
          <w:rFonts w:eastAsiaTheme="minorEastAsia"/>
          <w:b/>
          <w:bCs/>
          <w:szCs w:val="21"/>
        </w:rPr>
        <w:t>名：《</w:t>
      </w:r>
      <w:r w:rsidR="00EA0BA7" w:rsidRPr="007B6BEF">
        <w:rPr>
          <w:rFonts w:eastAsiaTheme="minorEastAsia"/>
          <w:b/>
          <w:bCs/>
          <w:szCs w:val="21"/>
        </w:rPr>
        <w:t>永恒的日记：每一天的音乐</w:t>
      </w:r>
      <w:r w:rsidRPr="007B6BEF">
        <w:rPr>
          <w:rFonts w:eastAsiaTheme="minorEastAsia"/>
          <w:b/>
          <w:bCs/>
          <w:szCs w:val="21"/>
        </w:rPr>
        <w:t>》</w:t>
      </w:r>
    </w:p>
    <w:p w14:paraId="4E19276F" w14:textId="688C0784" w:rsidR="00D12287" w:rsidRPr="007B6BEF" w:rsidRDefault="00D12287" w:rsidP="00D12287">
      <w:pPr>
        <w:wordWrap w:val="0"/>
        <w:jc w:val="left"/>
        <w:rPr>
          <w:rFonts w:eastAsiaTheme="minorEastAsia"/>
          <w:b/>
          <w:bCs/>
          <w:szCs w:val="21"/>
        </w:rPr>
      </w:pPr>
      <w:r w:rsidRPr="007B6BEF">
        <w:rPr>
          <w:rFonts w:eastAsiaTheme="minorEastAsia"/>
          <w:b/>
          <w:bCs/>
          <w:szCs w:val="21"/>
        </w:rPr>
        <w:t>作</w:t>
      </w:r>
      <w:r w:rsidRPr="007B6BEF">
        <w:rPr>
          <w:rFonts w:eastAsiaTheme="minorEastAsia"/>
          <w:b/>
          <w:bCs/>
          <w:szCs w:val="21"/>
        </w:rPr>
        <w:t xml:space="preserve">  </w:t>
      </w:r>
      <w:r w:rsidRPr="007B6BEF">
        <w:rPr>
          <w:rFonts w:eastAsiaTheme="minorEastAsia"/>
          <w:b/>
          <w:bCs/>
          <w:szCs w:val="21"/>
        </w:rPr>
        <w:t>者：（美）</w:t>
      </w:r>
      <w:r w:rsidR="008F2A44" w:rsidRPr="007B6BEF">
        <w:rPr>
          <w:rFonts w:eastAsiaTheme="minorEastAsia"/>
          <w:b/>
          <w:bCs/>
          <w:szCs w:val="21"/>
        </w:rPr>
        <w:t>诺曼</w:t>
      </w:r>
      <w:r w:rsidR="007B6BEF" w:rsidRPr="007B6BEF">
        <w:rPr>
          <w:rFonts w:asciiTheme="majorEastAsia" w:eastAsiaTheme="majorEastAsia" w:hAnsiTheme="majorEastAsia" w:hint="eastAsia"/>
          <w:b/>
          <w:bCs/>
          <w:szCs w:val="21"/>
        </w:rPr>
        <w:t>·</w:t>
      </w:r>
      <w:r w:rsidR="008F2A44" w:rsidRPr="007B6BEF">
        <w:rPr>
          <w:rFonts w:eastAsiaTheme="minorEastAsia"/>
          <w:b/>
          <w:bCs/>
          <w:szCs w:val="21"/>
        </w:rPr>
        <w:t>莱布雷希特</w:t>
      </w:r>
    </w:p>
    <w:p w14:paraId="360AA13F" w14:textId="71CC1B9C" w:rsidR="00D12287" w:rsidRPr="007B6BEF" w:rsidRDefault="00D12287" w:rsidP="00D12287">
      <w:pPr>
        <w:wordWrap w:val="0"/>
        <w:jc w:val="left"/>
        <w:rPr>
          <w:rFonts w:eastAsiaTheme="minorEastAsia"/>
          <w:bCs/>
          <w:szCs w:val="21"/>
        </w:rPr>
      </w:pPr>
      <w:r w:rsidRPr="007B6BEF">
        <w:rPr>
          <w:rFonts w:eastAsiaTheme="minorEastAsia"/>
          <w:b/>
          <w:bCs/>
          <w:szCs w:val="21"/>
        </w:rPr>
        <w:t>出版社：</w:t>
      </w:r>
      <w:r w:rsidR="008F2A44" w:rsidRPr="007B6BEF">
        <w:rPr>
          <w:rFonts w:eastAsiaTheme="minorEastAsia"/>
          <w:b/>
          <w:bCs/>
          <w:szCs w:val="21"/>
        </w:rPr>
        <w:t>生活</w:t>
      </w:r>
      <w:r w:rsidR="007B6BEF" w:rsidRPr="007B6BEF">
        <w:rPr>
          <w:rFonts w:asciiTheme="majorEastAsia" w:eastAsiaTheme="majorEastAsia" w:hAnsiTheme="majorEastAsia"/>
          <w:b/>
          <w:bCs/>
          <w:szCs w:val="21"/>
        </w:rPr>
        <w:t>·</w:t>
      </w:r>
      <w:r w:rsidR="008F2A44" w:rsidRPr="007B6BEF">
        <w:rPr>
          <w:rFonts w:eastAsiaTheme="minorEastAsia"/>
          <w:b/>
          <w:bCs/>
          <w:szCs w:val="21"/>
        </w:rPr>
        <w:t>读书</w:t>
      </w:r>
      <w:r w:rsidR="007B6BEF" w:rsidRPr="007B6BEF">
        <w:rPr>
          <w:rFonts w:asciiTheme="majorEastAsia" w:eastAsiaTheme="majorEastAsia" w:hAnsiTheme="majorEastAsia"/>
          <w:b/>
          <w:bCs/>
          <w:szCs w:val="21"/>
        </w:rPr>
        <w:t>·</w:t>
      </w:r>
      <w:r w:rsidR="008F2A44" w:rsidRPr="007B6BEF">
        <w:rPr>
          <w:rFonts w:eastAsiaTheme="minorEastAsia"/>
          <w:b/>
          <w:bCs/>
          <w:szCs w:val="21"/>
        </w:rPr>
        <w:t>新知三联书店</w:t>
      </w:r>
    </w:p>
    <w:p w14:paraId="50D8B225" w14:textId="139BCEA9" w:rsidR="00D12287" w:rsidRPr="007B6BEF" w:rsidRDefault="00D12287" w:rsidP="00D12287">
      <w:pPr>
        <w:wordWrap w:val="0"/>
        <w:jc w:val="left"/>
        <w:rPr>
          <w:rFonts w:eastAsiaTheme="minorEastAsia"/>
          <w:b/>
          <w:bCs/>
          <w:szCs w:val="21"/>
        </w:rPr>
      </w:pPr>
      <w:r w:rsidRPr="007B6BEF">
        <w:rPr>
          <w:rFonts w:eastAsiaTheme="minorEastAsia"/>
          <w:b/>
          <w:bCs/>
          <w:szCs w:val="21"/>
        </w:rPr>
        <w:t>译</w:t>
      </w:r>
      <w:r w:rsidRPr="007B6BEF">
        <w:rPr>
          <w:rFonts w:eastAsiaTheme="minorEastAsia"/>
          <w:b/>
          <w:bCs/>
          <w:szCs w:val="21"/>
        </w:rPr>
        <w:t xml:space="preserve">  </w:t>
      </w:r>
      <w:r w:rsidRPr="007B6BEF">
        <w:rPr>
          <w:rFonts w:eastAsiaTheme="minorEastAsia"/>
          <w:b/>
          <w:bCs/>
          <w:szCs w:val="21"/>
        </w:rPr>
        <w:t>者：</w:t>
      </w:r>
      <w:proofErr w:type="gramStart"/>
      <w:r w:rsidR="008F2A44" w:rsidRPr="007B6BEF">
        <w:rPr>
          <w:rFonts w:eastAsiaTheme="minorEastAsia"/>
          <w:b/>
          <w:bCs/>
          <w:szCs w:val="21"/>
        </w:rPr>
        <w:t>盛韵</w:t>
      </w:r>
      <w:proofErr w:type="gramEnd"/>
      <w:r w:rsidR="008F2A44" w:rsidRPr="007B6BEF">
        <w:rPr>
          <w:rFonts w:eastAsiaTheme="minorEastAsia"/>
          <w:b/>
          <w:bCs/>
          <w:szCs w:val="21"/>
        </w:rPr>
        <w:t xml:space="preserve"> / </w:t>
      </w:r>
      <w:r w:rsidR="008F2A44" w:rsidRPr="007B6BEF">
        <w:rPr>
          <w:rFonts w:eastAsiaTheme="minorEastAsia"/>
          <w:b/>
          <w:bCs/>
          <w:szCs w:val="21"/>
        </w:rPr>
        <w:t>虞翔</w:t>
      </w:r>
    </w:p>
    <w:p w14:paraId="2437217D" w14:textId="1AC75D2C" w:rsidR="00D12287" w:rsidRPr="007B6BEF" w:rsidRDefault="00D12287" w:rsidP="00D12287">
      <w:pPr>
        <w:wordWrap w:val="0"/>
        <w:jc w:val="left"/>
        <w:rPr>
          <w:rFonts w:eastAsiaTheme="minorEastAsia"/>
          <w:b/>
          <w:bCs/>
          <w:szCs w:val="21"/>
        </w:rPr>
      </w:pPr>
      <w:r w:rsidRPr="007B6BEF">
        <w:rPr>
          <w:rFonts w:eastAsiaTheme="minorEastAsia"/>
          <w:b/>
          <w:bCs/>
          <w:szCs w:val="21"/>
        </w:rPr>
        <w:t>出版年：</w:t>
      </w:r>
      <w:r w:rsidRPr="007B6BEF">
        <w:rPr>
          <w:rFonts w:eastAsiaTheme="minorEastAsia"/>
          <w:b/>
          <w:bCs/>
          <w:szCs w:val="21"/>
        </w:rPr>
        <w:t>20</w:t>
      </w:r>
      <w:r w:rsidR="008F2A44" w:rsidRPr="007B6BEF">
        <w:rPr>
          <w:rFonts w:eastAsiaTheme="minorEastAsia"/>
          <w:b/>
          <w:bCs/>
          <w:szCs w:val="21"/>
        </w:rPr>
        <w:t>09</w:t>
      </w:r>
      <w:r w:rsidR="008F2A44" w:rsidRPr="007B6BEF">
        <w:rPr>
          <w:rFonts w:eastAsiaTheme="minorEastAsia"/>
          <w:b/>
          <w:bCs/>
          <w:szCs w:val="21"/>
        </w:rPr>
        <w:t>年</w:t>
      </w:r>
      <w:r w:rsidR="008568AB" w:rsidRPr="007B6BEF">
        <w:rPr>
          <w:rFonts w:eastAsiaTheme="minorEastAsia"/>
          <w:b/>
          <w:bCs/>
          <w:szCs w:val="21"/>
        </w:rPr>
        <w:t>月</w:t>
      </w:r>
    </w:p>
    <w:p w14:paraId="720C8F66" w14:textId="452961F5" w:rsidR="00D12287" w:rsidRPr="007B6BEF" w:rsidRDefault="00D12287" w:rsidP="00D12287">
      <w:pPr>
        <w:wordWrap w:val="0"/>
        <w:jc w:val="left"/>
        <w:rPr>
          <w:rFonts w:eastAsiaTheme="minorEastAsia"/>
          <w:b/>
          <w:bCs/>
          <w:szCs w:val="21"/>
        </w:rPr>
      </w:pPr>
      <w:r w:rsidRPr="007B6BEF">
        <w:rPr>
          <w:rFonts w:eastAsiaTheme="minorEastAsia"/>
          <w:b/>
          <w:bCs/>
          <w:szCs w:val="21"/>
        </w:rPr>
        <w:t>页</w:t>
      </w:r>
      <w:r w:rsidRPr="007B6BEF">
        <w:rPr>
          <w:rFonts w:eastAsiaTheme="minorEastAsia"/>
          <w:b/>
          <w:bCs/>
          <w:szCs w:val="21"/>
        </w:rPr>
        <w:t xml:space="preserve">  </w:t>
      </w:r>
      <w:r w:rsidRPr="007B6BEF">
        <w:rPr>
          <w:rFonts w:eastAsiaTheme="minorEastAsia"/>
          <w:b/>
          <w:bCs/>
          <w:szCs w:val="21"/>
        </w:rPr>
        <w:t>数：</w:t>
      </w:r>
      <w:r w:rsidR="008F2A44" w:rsidRPr="007B6BEF">
        <w:rPr>
          <w:rFonts w:eastAsiaTheme="minorEastAsia"/>
          <w:b/>
          <w:bCs/>
          <w:szCs w:val="21"/>
        </w:rPr>
        <w:t>410</w:t>
      </w:r>
      <w:r w:rsidRPr="007B6BEF">
        <w:rPr>
          <w:rFonts w:eastAsiaTheme="minorEastAsia"/>
          <w:b/>
          <w:bCs/>
          <w:szCs w:val="21"/>
        </w:rPr>
        <w:t>页</w:t>
      </w:r>
    </w:p>
    <w:p w14:paraId="66E637D6" w14:textId="1FFCF37E" w:rsidR="00D12287" w:rsidRPr="007B6BEF" w:rsidRDefault="00D12287" w:rsidP="00D12287">
      <w:pPr>
        <w:wordWrap w:val="0"/>
        <w:jc w:val="left"/>
        <w:rPr>
          <w:rFonts w:eastAsiaTheme="minorEastAsia"/>
          <w:b/>
          <w:bCs/>
          <w:szCs w:val="21"/>
        </w:rPr>
      </w:pPr>
      <w:r w:rsidRPr="007B6BEF">
        <w:rPr>
          <w:rFonts w:eastAsiaTheme="minorEastAsia"/>
          <w:b/>
          <w:bCs/>
          <w:szCs w:val="21"/>
        </w:rPr>
        <w:t>定</w:t>
      </w:r>
      <w:r w:rsidRPr="007B6BEF">
        <w:rPr>
          <w:rFonts w:eastAsiaTheme="minorEastAsia"/>
          <w:b/>
          <w:bCs/>
          <w:szCs w:val="21"/>
        </w:rPr>
        <w:t xml:space="preserve">  </w:t>
      </w:r>
      <w:r w:rsidRPr="007B6BEF">
        <w:rPr>
          <w:rFonts w:eastAsiaTheme="minorEastAsia"/>
          <w:b/>
          <w:bCs/>
          <w:szCs w:val="21"/>
        </w:rPr>
        <w:t>价：</w:t>
      </w:r>
      <w:r w:rsidR="008F2A44" w:rsidRPr="007B6BEF">
        <w:rPr>
          <w:rFonts w:eastAsiaTheme="minorEastAsia"/>
          <w:b/>
          <w:bCs/>
          <w:szCs w:val="21"/>
        </w:rPr>
        <w:t>35</w:t>
      </w:r>
      <w:r w:rsidRPr="007B6BEF">
        <w:rPr>
          <w:rFonts w:eastAsiaTheme="minorEastAsia"/>
          <w:b/>
          <w:bCs/>
          <w:szCs w:val="21"/>
        </w:rPr>
        <w:t>元</w:t>
      </w:r>
    </w:p>
    <w:p w14:paraId="28F8E948" w14:textId="0F05AB58" w:rsidR="00D12287" w:rsidRPr="007B6BEF" w:rsidRDefault="00D12287" w:rsidP="00D12287">
      <w:pPr>
        <w:wordWrap w:val="0"/>
        <w:jc w:val="left"/>
        <w:rPr>
          <w:b/>
          <w:bCs/>
          <w:szCs w:val="21"/>
        </w:rPr>
      </w:pPr>
      <w:r w:rsidRPr="007B6BEF">
        <w:rPr>
          <w:rFonts w:eastAsiaTheme="minorEastAsia"/>
          <w:b/>
          <w:bCs/>
          <w:szCs w:val="21"/>
        </w:rPr>
        <w:t>装</w:t>
      </w:r>
      <w:r w:rsidRPr="007B6BEF">
        <w:rPr>
          <w:rFonts w:eastAsiaTheme="minorEastAsia"/>
          <w:b/>
          <w:bCs/>
          <w:szCs w:val="21"/>
        </w:rPr>
        <w:t xml:space="preserve">  </w:t>
      </w:r>
      <w:r w:rsidRPr="007B6BEF">
        <w:rPr>
          <w:rFonts w:eastAsiaTheme="minorEastAsia"/>
          <w:b/>
          <w:bCs/>
          <w:szCs w:val="21"/>
        </w:rPr>
        <w:t>帧：</w:t>
      </w:r>
      <w:r w:rsidR="00407EFB" w:rsidRPr="007B6BEF">
        <w:rPr>
          <w:rFonts w:eastAsiaTheme="minorEastAsia"/>
          <w:b/>
          <w:bCs/>
          <w:szCs w:val="21"/>
        </w:rPr>
        <w:t>精</w:t>
      </w:r>
      <w:r w:rsidRPr="007B6BEF">
        <w:rPr>
          <w:rFonts w:eastAsiaTheme="minorEastAsia"/>
          <w:b/>
          <w:bCs/>
          <w:szCs w:val="21"/>
        </w:rPr>
        <w:t>装</w:t>
      </w:r>
    </w:p>
    <w:p w14:paraId="4CC98291" w14:textId="77777777" w:rsidR="00485D79" w:rsidRPr="00D12287" w:rsidRDefault="00485D79">
      <w:pPr>
        <w:rPr>
          <w:b/>
          <w:bCs/>
          <w:szCs w:val="21"/>
        </w:rPr>
      </w:pPr>
    </w:p>
    <w:bookmarkEnd w:id="0"/>
    <w:p w14:paraId="69A2DF85" w14:textId="210735FC" w:rsidR="00485D79" w:rsidRDefault="00485D79">
      <w:pPr>
        <w:rPr>
          <w:b/>
          <w:bCs/>
          <w:szCs w:val="21"/>
        </w:rPr>
      </w:pPr>
    </w:p>
    <w:bookmarkEnd w:id="1"/>
    <w:p w14:paraId="4F18CF83" w14:textId="664543FB" w:rsidR="00AA2E4B" w:rsidRDefault="00AA2E4B">
      <w:pPr>
        <w:rPr>
          <w:b/>
          <w:bCs/>
          <w:szCs w:val="21"/>
        </w:rPr>
      </w:pPr>
      <w:r>
        <w:rPr>
          <w:rFonts w:hint="eastAsia"/>
          <w:b/>
          <w:bCs/>
          <w:szCs w:val="21"/>
        </w:rPr>
        <w:t>内容简介：</w:t>
      </w:r>
    </w:p>
    <w:p w14:paraId="180CD67F" w14:textId="77777777" w:rsidR="00E70E6F" w:rsidRDefault="00E70E6F" w:rsidP="00E70E6F">
      <w:pPr>
        <w:rPr>
          <w:szCs w:val="21"/>
        </w:rPr>
      </w:pPr>
    </w:p>
    <w:p w14:paraId="6331791C" w14:textId="77777777" w:rsidR="006140DC" w:rsidRPr="006140DC" w:rsidRDefault="006140DC" w:rsidP="006140DC">
      <w:pPr>
        <w:widowControl/>
        <w:shd w:val="clear" w:color="auto" w:fill="FFFFFF"/>
        <w:ind w:firstLine="480"/>
        <w:rPr>
          <w:rFonts w:ascii="宋体" w:hAnsi="宋体"/>
          <w:color w:val="111111"/>
          <w:kern w:val="0"/>
          <w:szCs w:val="21"/>
        </w:rPr>
      </w:pPr>
      <w:r w:rsidRPr="006140DC">
        <w:rPr>
          <w:rFonts w:ascii="宋体" w:hAnsi="宋体" w:hint="eastAsia"/>
          <w:color w:val="111111"/>
          <w:kern w:val="0"/>
          <w:szCs w:val="21"/>
        </w:rPr>
        <w:t>音乐界和音乐家对所谓“周年纪念”的重视程度，可以说是如痴如醉。各项音乐会的策划者们会反复不停地检索音乐历史资料，不放过任何蛛丝马迹，从中寻找某某的百年庆、五十年</w:t>
      </w:r>
      <w:proofErr w:type="gramStart"/>
      <w:r w:rsidRPr="006140DC">
        <w:rPr>
          <w:rFonts w:ascii="宋体" w:hAnsi="宋体" w:hint="eastAsia"/>
          <w:color w:val="111111"/>
          <w:kern w:val="0"/>
          <w:szCs w:val="21"/>
        </w:rPr>
        <w:t>庆或者</w:t>
      </w:r>
      <w:proofErr w:type="gramEnd"/>
      <w:r w:rsidRPr="006140DC">
        <w:rPr>
          <w:rFonts w:ascii="宋体" w:hAnsi="宋体" w:hint="eastAsia"/>
          <w:color w:val="111111"/>
          <w:kern w:val="0"/>
          <w:szCs w:val="21"/>
        </w:rPr>
        <w:t>诞辰庆等各类相关信息，并以此为由策划各种演出、音乐节或多媒体狂欢会。即使有些所谓“纪念”日模棱两可，或者根本微不足道，但只要“</w:t>
      </w:r>
      <w:proofErr w:type="gramStart"/>
      <w:r w:rsidRPr="006140DC">
        <w:rPr>
          <w:rFonts w:ascii="宋体" w:hAnsi="宋体" w:hint="eastAsia"/>
          <w:color w:val="111111"/>
          <w:kern w:val="0"/>
          <w:szCs w:val="21"/>
        </w:rPr>
        <w:t>自</w:t>
      </w:r>
      <w:proofErr w:type="gramEnd"/>
      <w:r w:rsidRPr="006140DC">
        <w:rPr>
          <w:rFonts w:ascii="宋体" w:hAnsi="宋体" w:hint="eastAsia"/>
          <w:color w:val="111111"/>
          <w:kern w:val="0"/>
          <w:szCs w:val="21"/>
        </w:rPr>
        <w:t>……以来一百年”的神秘咒语一出现，立刻就能让音乐厅票房门口排上长队。</w:t>
      </w:r>
    </w:p>
    <w:p w14:paraId="7C001E61" w14:textId="77777777" w:rsidR="006140DC" w:rsidRPr="006140DC" w:rsidRDefault="006140DC" w:rsidP="006140DC">
      <w:pPr>
        <w:widowControl/>
        <w:shd w:val="clear" w:color="auto" w:fill="FFFFFF"/>
        <w:ind w:firstLine="480"/>
        <w:rPr>
          <w:rFonts w:ascii="宋体" w:hAnsi="宋体"/>
          <w:color w:val="111111"/>
          <w:kern w:val="0"/>
          <w:szCs w:val="21"/>
        </w:rPr>
      </w:pPr>
    </w:p>
    <w:p w14:paraId="5B2FF804" w14:textId="2B9A6F11" w:rsidR="006140DC" w:rsidRDefault="006140DC" w:rsidP="006140DC">
      <w:pPr>
        <w:widowControl/>
        <w:shd w:val="clear" w:color="auto" w:fill="FFFFFF"/>
        <w:ind w:firstLine="480"/>
        <w:rPr>
          <w:rFonts w:ascii="宋体" w:hAnsi="宋体"/>
          <w:color w:val="111111"/>
          <w:kern w:val="0"/>
          <w:szCs w:val="21"/>
        </w:rPr>
      </w:pPr>
      <w:r w:rsidRPr="006140DC">
        <w:rPr>
          <w:rFonts w:ascii="宋体" w:hAnsi="宋体" w:hint="eastAsia"/>
          <w:color w:val="111111"/>
          <w:kern w:val="0"/>
          <w:szCs w:val="21"/>
        </w:rPr>
        <w:t>这种对于日历的狂热是音乐界的特别现象，在其他</w:t>
      </w:r>
      <w:proofErr w:type="gramStart"/>
      <w:r w:rsidRPr="006140DC">
        <w:rPr>
          <w:rFonts w:ascii="宋体" w:hAnsi="宋体" w:hint="eastAsia"/>
          <w:color w:val="111111"/>
          <w:kern w:val="0"/>
          <w:szCs w:val="21"/>
        </w:rPr>
        <w:t>艺术中鲜少</w:t>
      </w:r>
      <w:proofErr w:type="gramEnd"/>
      <w:r w:rsidRPr="006140DC">
        <w:rPr>
          <w:rFonts w:ascii="宋体" w:hAnsi="宋体" w:hint="eastAsia"/>
          <w:color w:val="111111"/>
          <w:kern w:val="0"/>
          <w:szCs w:val="21"/>
        </w:rPr>
        <w:t>出现。尽管有人推测这种狂热的根源大概是因为人类大脑中分管音乐和数学的部分在同一区域， 但其真正原因仍然很难解释清楚。</w:t>
      </w:r>
    </w:p>
    <w:p w14:paraId="0B4EAAEB" w14:textId="77777777" w:rsidR="00FA096D" w:rsidRPr="006140DC" w:rsidRDefault="00FA096D" w:rsidP="006140DC">
      <w:pPr>
        <w:widowControl/>
        <w:shd w:val="clear" w:color="auto" w:fill="FFFFFF"/>
        <w:ind w:firstLine="480"/>
        <w:rPr>
          <w:rFonts w:ascii="宋体" w:hAnsi="宋体" w:hint="eastAsia"/>
          <w:color w:val="111111"/>
          <w:kern w:val="0"/>
          <w:szCs w:val="21"/>
        </w:rPr>
      </w:pPr>
    </w:p>
    <w:p w14:paraId="1FEC6CD7" w14:textId="2AC92A6C" w:rsidR="008F2A44" w:rsidRPr="008F2A44" w:rsidRDefault="008F2A44" w:rsidP="008F2A44">
      <w:pPr>
        <w:widowControl/>
        <w:shd w:val="clear" w:color="auto" w:fill="FFFFFF"/>
        <w:ind w:firstLine="480"/>
        <w:rPr>
          <w:color w:val="000000"/>
          <w:kern w:val="0"/>
          <w:szCs w:val="21"/>
        </w:rPr>
      </w:pPr>
      <w:r w:rsidRPr="008F2A44">
        <w:rPr>
          <w:rFonts w:ascii="宋体" w:hAnsi="宋体" w:hint="eastAsia"/>
          <w:color w:val="111111"/>
          <w:kern w:val="0"/>
          <w:szCs w:val="21"/>
        </w:rPr>
        <w:lastRenderedPageBreak/>
        <w:t>《</w:t>
      </w:r>
      <w:r w:rsidR="00EA0BA7" w:rsidRPr="00EA0BA7">
        <w:rPr>
          <w:rFonts w:ascii="宋体" w:hAnsi="宋体" w:hint="eastAsia"/>
          <w:color w:val="111111"/>
          <w:kern w:val="0"/>
          <w:szCs w:val="21"/>
        </w:rPr>
        <w:t>永恒的日记：每一天的音乐</w:t>
      </w:r>
      <w:r w:rsidRPr="008F2A44">
        <w:rPr>
          <w:rFonts w:ascii="宋体" w:hAnsi="宋体" w:hint="eastAsia"/>
          <w:color w:val="111111"/>
          <w:kern w:val="0"/>
          <w:szCs w:val="21"/>
        </w:rPr>
        <w:t>》收集记载了一年中的每一天在历史上所发生的重要事件以及名人逸事，以满足音乐界这种无伤大雅的“狂热”。这本书收集的事迹跨越西方音乐中整整14个和声世纪，也偶有不和谐之时，并侧重于重要的演出时刻或是伟大音乐家私生活中的片断。无论这些日常事件是琐碎还是宏大、是高尚庄严还是低级庸俗，它们绘成了一幅音乐发展史的迷你画像。</w:t>
      </w:r>
    </w:p>
    <w:p w14:paraId="4C182662" w14:textId="77777777" w:rsidR="008F2A44" w:rsidRPr="008F2A44" w:rsidRDefault="008F2A44" w:rsidP="008F2A44">
      <w:pPr>
        <w:widowControl/>
        <w:shd w:val="clear" w:color="auto" w:fill="FFFFFF"/>
        <w:ind w:firstLine="480"/>
        <w:rPr>
          <w:color w:val="000000"/>
          <w:kern w:val="0"/>
          <w:szCs w:val="21"/>
        </w:rPr>
      </w:pPr>
      <w:r w:rsidRPr="008F2A44">
        <w:rPr>
          <w:rFonts w:ascii="宋体" w:hAnsi="宋体" w:hint="eastAsia"/>
          <w:color w:val="111111"/>
          <w:kern w:val="0"/>
          <w:szCs w:val="21"/>
        </w:rPr>
        <w:t> </w:t>
      </w:r>
    </w:p>
    <w:p w14:paraId="558552DE" w14:textId="77777777" w:rsidR="008F2A44" w:rsidRPr="008F2A44" w:rsidRDefault="008F2A44" w:rsidP="008F2A44">
      <w:pPr>
        <w:widowControl/>
        <w:shd w:val="clear" w:color="auto" w:fill="FFFFFF"/>
        <w:ind w:firstLine="480"/>
        <w:rPr>
          <w:color w:val="000000"/>
          <w:kern w:val="0"/>
          <w:szCs w:val="21"/>
        </w:rPr>
      </w:pPr>
      <w:r w:rsidRPr="008F2A44">
        <w:rPr>
          <w:rFonts w:ascii="宋体" w:hAnsi="宋体" w:hint="eastAsia"/>
          <w:color w:val="111111"/>
          <w:kern w:val="0"/>
          <w:szCs w:val="21"/>
        </w:rPr>
        <w:t>尽管所有条目都经过了小心的求证，但百分之百的准确恐怕非人力所能及。如果您在阅读过程中发现任何错误，我会万分感激地接受您的指正，并会在本书的修订版中加以改正。</w:t>
      </w:r>
    </w:p>
    <w:p w14:paraId="76C9039C" w14:textId="77777777" w:rsidR="008F2A44" w:rsidRPr="008F2A44" w:rsidRDefault="008F2A44" w:rsidP="008F2A44">
      <w:pPr>
        <w:widowControl/>
        <w:shd w:val="clear" w:color="auto" w:fill="FFFFFF"/>
        <w:ind w:firstLine="480"/>
        <w:rPr>
          <w:color w:val="000000"/>
          <w:kern w:val="0"/>
          <w:szCs w:val="21"/>
        </w:rPr>
      </w:pPr>
      <w:r w:rsidRPr="008F2A44">
        <w:rPr>
          <w:rFonts w:ascii="宋体" w:hAnsi="宋体" w:hint="eastAsia"/>
          <w:color w:val="111111"/>
          <w:kern w:val="0"/>
          <w:sz w:val="24"/>
        </w:rPr>
        <w:t> </w:t>
      </w:r>
    </w:p>
    <w:p w14:paraId="189C6645" w14:textId="77777777" w:rsidR="008F2A44" w:rsidRPr="008F2A44" w:rsidRDefault="008F2A44" w:rsidP="008F2A44">
      <w:pPr>
        <w:widowControl/>
        <w:shd w:val="clear" w:color="auto" w:fill="FFFFFF"/>
        <w:ind w:firstLine="480"/>
        <w:rPr>
          <w:color w:val="000000"/>
          <w:kern w:val="0"/>
          <w:szCs w:val="21"/>
        </w:rPr>
      </w:pPr>
      <w:r w:rsidRPr="008F2A44">
        <w:rPr>
          <w:rFonts w:ascii="宋体" w:hAnsi="宋体" w:hint="eastAsia"/>
          <w:color w:val="111111"/>
          <w:kern w:val="0"/>
          <w:szCs w:val="21"/>
        </w:rPr>
        <w:t>除非与基本史实有重大出入，本书中大部分音乐事件的发生日期都以《新格罗夫音乐与音乐家辞典》</w:t>
      </w:r>
      <w:r w:rsidRPr="008F2A44">
        <w:rPr>
          <w:color w:val="111111"/>
          <w:kern w:val="0"/>
          <w:szCs w:val="21"/>
        </w:rPr>
        <w:t>(The New Grove Dictionary of Music and Musicians</w:t>
      </w:r>
      <w:r w:rsidRPr="008F2A44">
        <w:rPr>
          <w:rFonts w:ascii="宋体" w:hAnsi="宋体" w:hint="eastAsia"/>
          <w:color w:val="111111"/>
          <w:kern w:val="0"/>
          <w:szCs w:val="21"/>
        </w:rPr>
        <w:t>，</w:t>
      </w:r>
      <w:r w:rsidRPr="008F2A44">
        <w:rPr>
          <w:color w:val="111111"/>
          <w:kern w:val="0"/>
          <w:szCs w:val="21"/>
        </w:rPr>
        <w:t>Macmillan</w:t>
      </w:r>
      <w:r w:rsidRPr="008F2A44">
        <w:rPr>
          <w:rFonts w:ascii="宋体" w:hAnsi="宋体" w:hint="eastAsia"/>
          <w:color w:val="111111"/>
          <w:kern w:val="0"/>
          <w:szCs w:val="21"/>
        </w:rPr>
        <w:t>，</w:t>
      </w:r>
      <w:r w:rsidRPr="008F2A44">
        <w:rPr>
          <w:color w:val="111111"/>
          <w:kern w:val="0"/>
          <w:szCs w:val="21"/>
        </w:rPr>
        <w:t>1980) </w:t>
      </w:r>
      <w:r w:rsidRPr="008F2A44">
        <w:rPr>
          <w:rFonts w:ascii="宋体" w:hAnsi="宋体" w:hint="eastAsia"/>
          <w:color w:val="111111"/>
          <w:kern w:val="0"/>
          <w:szCs w:val="21"/>
        </w:rPr>
        <w:t>和尼古拉斯·斯洛尼姆斯基（</w:t>
      </w:r>
      <w:r w:rsidRPr="008F2A44">
        <w:rPr>
          <w:color w:val="111111"/>
          <w:kern w:val="0"/>
          <w:szCs w:val="21"/>
        </w:rPr>
        <w:t>Nicolas Slonimsky</w:t>
      </w:r>
      <w:r w:rsidRPr="008F2A44">
        <w:rPr>
          <w:rFonts w:ascii="宋体" w:hAnsi="宋体" w:hint="eastAsia"/>
          <w:color w:val="111111"/>
          <w:kern w:val="0"/>
          <w:szCs w:val="21"/>
        </w:rPr>
        <w:t>，</w:t>
      </w:r>
      <w:r w:rsidRPr="008F2A44">
        <w:rPr>
          <w:color w:val="111111"/>
          <w:kern w:val="0"/>
          <w:szCs w:val="21"/>
        </w:rPr>
        <w:t>1894-1995</w:t>
      </w:r>
      <w:r w:rsidRPr="008F2A44">
        <w:rPr>
          <w:rFonts w:ascii="宋体" w:hAnsi="宋体" w:hint="eastAsia"/>
          <w:color w:val="111111"/>
          <w:kern w:val="0"/>
          <w:szCs w:val="21"/>
        </w:rPr>
        <w:t>）所编《</w:t>
      </w:r>
      <w:r w:rsidRPr="008F2A44">
        <w:rPr>
          <w:color w:val="111111"/>
          <w:kern w:val="0"/>
          <w:szCs w:val="21"/>
        </w:rPr>
        <w:t>1900</w:t>
      </w:r>
      <w:r w:rsidRPr="008F2A44">
        <w:rPr>
          <w:rFonts w:ascii="宋体" w:hAnsi="宋体" w:hint="eastAsia"/>
          <w:color w:val="111111"/>
          <w:kern w:val="0"/>
          <w:szCs w:val="21"/>
        </w:rPr>
        <w:t>年后的音乐》（</w:t>
      </w:r>
      <w:r w:rsidRPr="008F2A44">
        <w:rPr>
          <w:color w:val="111111"/>
          <w:kern w:val="0"/>
          <w:szCs w:val="21"/>
        </w:rPr>
        <w:t>Music since 1900</w:t>
      </w:r>
      <w:r w:rsidRPr="008F2A44">
        <w:rPr>
          <w:rFonts w:ascii="宋体" w:hAnsi="宋体" w:hint="eastAsia"/>
          <w:color w:val="111111"/>
          <w:kern w:val="0"/>
          <w:szCs w:val="21"/>
        </w:rPr>
        <w:t>，</w:t>
      </w:r>
      <w:proofErr w:type="spellStart"/>
      <w:r w:rsidRPr="008F2A44">
        <w:rPr>
          <w:color w:val="111111"/>
          <w:kern w:val="0"/>
          <w:szCs w:val="21"/>
        </w:rPr>
        <w:t>Scribners</w:t>
      </w:r>
      <w:proofErr w:type="spellEnd"/>
      <w:r w:rsidRPr="008F2A44">
        <w:rPr>
          <w:color w:val="111111"/>
          <w:kern w:val="0"/>
          <w:szCs w:val="21"/>
        </w:rPr>
        <w:t>, 1937</w:t>
      </w:r>
      <w:r w:rsidRPr="008F2A44">
        <w:rPr>
          <w:rFonts w:ascii="宋体" w:hAnsi="宋体" w:hint="eastAsia"/>
          <w:color w:val="111111"/>
          <w:kern w:val="0"/>
          <w:szCs w:val="21"/>
        </w:rPr>
        <w:t>）的记载为准。</w:t>
      </w:r>
      <w:r w:rsidRPr="008F2A44">
        <w:rPr>
          <w:color w:val="111111"/>
          <w:kern w:val="0"/>
          <w:szCs w:val="21"/>
        </w:rPr>
        <w:t>1917</w:t>
      </w:r>
      <w:r w:rsidRPr="008F2A44">
        <w:rPr>
          <w:rFonts w:ascii="宋体" w:hAnsi="宋体" w:hint="eastAsia"/>
          <w:color w:val="111111"/>
          <w:kern w:val="0"/>
          <w:szCs w:val="21"/>
        </w:rPr>
        <w:t>年以前的俄国纪年在此以公元纪年表示，但英国</w:t>
      </w:r>
      <w:r w:rsidRPr="008F2A44">
        <w:rPr>
          <w:color w:val="111111"/>
          <w:kern w:val="0"/>
          <w:szCs w:val="21"/>
        </w:rPr>
        <w:t>1751</w:t>
      </w:r>
      <w:r w:rsidRPr="008F2A44">
        <w:rPr>
          <w:rFonts w:ascii="宋体" w:hAnsi="宋体" w:hint="eastAsia"/>
          <w:color w:val="111111"/>
          <w:kern w:val="0"/>
          <w:szCs w:val="21"/>
        </w:rPr>
        <w:t>年前的纪年并没有采用欧洲公历。最后，除非有特别说明，所有“首演”指的都是世界首演。</w:t>
      </w:r>
    </w:p>
    <w:p w14:paraId="430C1C70" w14:textId="77777777" w:rsidR="008F2A44" w:rsidRPr="008F2A44" w:rsidRDefault="008F2A44" w:rsidP="008F2A44">
      <w:pPr>
        <w:widowControl/>
        <w:shd w:val="clear" w:color="auto" w:fill="FFFFFF"/>
        <w:ind w:firstLine="480"/>
        <w:rPr>
          <w:color w:val="000000"/>
          <w:kern w:val="0"/>
          <w:szCs w:val="21"/>
        </w:rPr>
      </w:pPr>
      <w:r w:rsidRPr="008F2A44">
        <w:rPr>
          <w:rFonts w:ascii="宋体" w:hAnsi="宋体" w:hint="eastAsia"/>
          <w:color w:val="111111"/>
          <w:kern w:val="0"/>
          <w:szCs w:val="21"/>
        </w:rPr>
        <w:t> </w:t>
      </w:r>
    </w:p>
    <w:p w14:paraId="42ABD771" w14:textId="77777777" w:rsidR="008F2A44" w:rsidRPr="008F2A44" w:rsidRDefault="008F2A44" w:rsidP="008F2A44">
      <w:pPr>
        <w:widowControl/>
        <w:shd w:val="clear" w:color="auto" w:fill="FFFFFF"/>
        <w:ind w:firstLine="480"/>
        <w:rPr>
          <w:color w:val="000000"/>
          <w:kern w:val="0"/>
          <w:szCs w:val="21"/>
        </w:rPr>
      </w:pPr>
      <w:r w:rsidRPr="008F2A44">
        <w:rPr>
          <w:rFonts w:ascii="宋体" w:hAnsi="宋体" w:hint="eastAsia"/>
          <w:color w:val="111111"/>
          <w:kern w:val="0"/>
          <w:szCs w:val="21"/>
        </w:rPr>
        <w:t>本书所包括的音乐家的死亡记录要远远超过出生记录，因为一个人的临终之言要比牙牙学语更重要；最终成就要比空口承诺更加让人印象深刻。 或者，我们可以引用所罗门寓言：“名誉强如美好的膏油。人死的日子胜过人生的日子。” 但相反的取向是，音乐家的初次登台要比告别演出更加受重视——除非“首演”恰好就是“绝唱”。</w:t>
      </w:r>
    </w:p>
    <w:p w14:paraId="03F0964D" w14:textId="513957DC" w:rsidR="00407EFB" w:rsidRDefault="00407EFB" w:rsidP="00EA0BA7">
      <w:pPr>
        <w:rPr>
          <w:szCs w:val="21"/>
        </w:rPr>
      </w:pPr>
    </w:p>
    <w:p w14:paraId="1498A3F1" w14:textId="77777777" w:rsidR="00EA0BA7" w:rsidRPr="008F2A44" w:rsidRDefault="00EA0BA7" w:rsidP="00EA0BA7">
      <w:pPr>
        <w:rPr>
          <w:rFonts w:hint="eastAsia"/>
          <w:szCs w:val="21"/>
        </w:rPr>
      </w:pPr>
    </w:p>
    <w:p w14:paraId="6B298234" w14:textId="579AB4ED" w:rsidR="00485D79" w:rsidRPr="008F2A44" w:rsidRDefault="00AA2E4B">
      <w:pPr>
        <w:rPr>
          <w:b/>
          <w:bCs/>
          <w:szCs w:val="21"/>
        </w:rPr>
      </w:pPr>
      <w:r w:rsidRPr="008F2A44">
        <w:rPr>
          <w:rFonts w:hint="eastAsia"/>
          <w:b/>
          <w:bCs/>
          <w:szCs w:val="21"/>
        </w:rPr>
        <w:t>作者简介：</w:t>
      </w:r>
    </w:p>
    <w:p w14:paraId="7E612CDC" w14:textId="0E9D1952" w:rsidR="00AA2E4B" w:rsidRPr="008F2A44" w:rsidRDefault="00AA2E4B">
      <w:pPr>
        <w:rPr>
          <w:b/>
          <w:bCs/>
          <w:szCs w:val="21"/>
        </w:rPr>
      </w:pPr>
    </w:p>
    <w:p w14:paraId="0EB68308" w14:textId="370BE655" w:rsidR="008F2A44" w:rsidRPr="008F2A44" w:rsidRDefault="006D6D5E" w:rsidP="008F2A44">
      <w:pPr>
        <w:widowControl/>
        <w:shd w:val="clear" w:color="auto" w:fill="FFFFFF"/>
        <w:rPr>
          <w:color w:val="000000"/>
          <w:kern w:val="0"/>
          <w:szCs w:val="21"/>
        </w:rPr>
      </w:pPr>
      <w:r>
        <w:rPr>
          <w:rFonts w:ascii="宋体" w:hAnsi="宋体" w:hint="eastAsia"/>
          <w:b/>
          <w:bCs/>
          <w:noProof/>
          <w:color w:val="000000"/>
          <w:kern w:val="0"/>
          <w:szCs w:val="21"/>
        </w:rPr>
        <w:drawing>
          <wp:anchor distT="0" distB="0" distL="114300" distR="114300" simplePos="0" relativeHeight="251683840" behindDoc="0" locked="0" layoutInCell="1" allowOverlap="1" wp14:anchorId="4DF56373" wp14:editId="0F7566F0">
            <wp:simplePos x="0" y="0"/>
            <wp:positionH relativeFrom="margin">
              <wp:align>left</wp:align>
            </wp:positionH>
            <wp:positionV relativeFrom="paragraph">
              <wp:posOffset>4445</wp:posOffset>
            </wp:positionV>
            <wp:extent cx="995680" cy="1174115"/>
            <wp:effectExtent l="0" t="0" r="0" b="698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sertPic_(07-05(07-10-01-33-09).jpg"/>
                    <pic:cNvPicPr/>
                  </pic:nvPicPr>
                  <pic:blipFill>
                    <a:blip r:embed="rId8">
                      <a:extLst>
                        <a:ext uri="{28A0092B-C50C-407E-A947-70E740481C1C}">
                          <a14:useLocalDpi xmlns:a14="http://schemas.microsoft.com/office/drawing/2010/main" val="0"/>
                        </a:ext>
                      </a:extLst>
                    </a:blip>
                    <a:stretch>
                      <a:fillRect/>
                    </a:stretch>
                  </pic:blipFill>
                  <pic:spPr>
                    <a:xfrm>
                      <a:off x="0" y="0"/>
                      <a:ext cx="995680" cy="1174115"/>
                    </a:xfrm>
                    <a:prstGeom prst="rect">
                      <a:avLst/>
                    </a:prstGeom>
                  </pic:spPr>
                </pic:pic>
              </a:graphicData>
            </a:graphic>
            <wp14:sizeRelH relativeFrom="margin">
              <wp14:pctWidth>0</wp14:pctWidth>
            </wp14:sizeRelH>
            <wp14:sizeRelV relativeFrom="margin">
              <wp14:pctHeight>0</wp14:pctHeight>
            </wp14:sizeRelV>
          </wp:anchor>
        </w:drawing>
      </w:r>
      <w:r w:rsidR="008F2A44" w:rsidRPr="008F2A44">
        <w:rPr>
          <w:rFonts w:eastAsia="Microsoft YaHei UI"/>
          <w:b/>
          <w:bCs/>
          <w:color w:val="000000"/>
          <w:kern w:val="0"/>
          <w:szCs w:val="21"/>
          <w:lang w:val="en-GB"/>
        </w:rPr>
        <w:t> </w:t>
      </w:r>
      <w:r w:rsidR="008F2A44" w:rsidRPr="008F2A44">
        <w:rPr>
          <w:rFonts w:ascii="宋体" w:hAnsi="宋体" w:hint="eastAsia"/>
          <w:b/>
          <w:bCs/>
          <w:color w:val="000000"/>
          <w:kern w:val="0"/>
          <w:szCs w:val="21"/>
        </w:rPr>
        <w:t>诺曼·莱布雷希特（</w:t>
      </w:r>
      <w:bookmarkStart w:id="2" w:name="OLE_LINK1"/>
      <w:bookmarkStart w:id="3" w:name="OLE_LINK4"/>
      <w:bookmarkEnd w:id="2"/>
      <w:r w:rsidR="008F2A44" w:rsidRPr="008F2A44">
        <w:rPr>
          <w:rFonts w:eastAsia="Microsoft YaHei UI"/>
          <w:b/>
          <w:bCs/>
          <w:color w:val="000000"/>
          <w:kern w:val="0"/>
          <w:szCs w:val="21"/>
          <w:lang w:val="en-GB"/>
        </w:rPr>
        <w:t>Norman Lebrecht</w:t>
      </w:r>
      <w:bookmarkEnd w:id="3"/>
      <w:r w:rsidR="008F2A44" w:rsidRPr="008F2A44">
        <w:rPr>
          <w:rFonts w:ascii="宋体" w:hAnsi="宋体" w:hint="eastAsia"/>
          <w:b/>
          <w:bCs/>
          <w:color w:val="000000"/>
          <w:kern w:val="0"/>
          <w:szCs w:val="21"/>
        </w:rPr>
        <w:t>）</w:t>
      </w:r>
      <w:r w:rsidR="008F2A44" w:rsidRPr="008F2A44">
        <w:rPr>
          <w:rFonts w:ascii="宋体" w:hAnsi="宋体" w:hint="eastAsia"/>
          <w:color w:val="000000"/>
          <w:kern w:val="0"/>
          <w:szCs w:val="21"/>
        </w:rPr>
        <w:t>是著名的音乐、文化、文化政治评论家。他曾在</w:t>
      </w:r>
      <w:r w:rsidR="008F2A44" w:rsidRPr="008F2A44">
        <w:rPr>
          <w:color w:val="000000"/>
          <w:kern w:val="0"/>
          <w:szCs w:val="21"/>
          <w:lang w:val="en-GB"/>
        </w:rPr>
        <w:t>BBC</w:t>
      </w:r>
      <w:r w:rsidR="008F2A44" w:rsidRPr="008F2A44">
        <w:rPr>
          <w:rFonts w:ascii="宋体" w:hAnsi="宋体" w:hint="eastAsia"/>
          <w:color w:val="000000"/>
          <w:kern w:val="0"/>
          <w:szCs w:val="21"/>
        </w:rPr>
        <w:t>第三频道主持节目，也曾做过《华尔街日报》（</w:t>
      </w:r>
      <w:r w:rsidR="008F2A44" w:rsidRPr="008F2A44">
        <w:rPr>
          <w:rFonts w:eastAsia="Microsoft YaHei UI"/>
          <w:i/>
          <w:iCs/>
          <w:color w:val="000000"/>
          <w:kern w:val="0"/>
          <w:szCs w:val="21"/>
          <w:lang w:val="en-GB"/>
        </w:rPr>
        <w:t>Wall Street Journal</w:t>
      </w:r>
      <w:r w:rsidR="008F2A44" w:rsidRPr="008F2A44">
        <w:rPr>
          <w:rFonts w:ascii="宋体" w:hAnsi="宋体" w:hint="eastAsia"/>
          <w:color w:val="000000"/>
          <w:kern w:val="0"/>
          <w:szCs w:val="21"/>
        </w:rPr>
        <w:t>）、《彭博商业周刊》（</w:t>
      </w:r>
      <w:r w:rsidR="008F2A44" w:rsidRPr="008F2A44">
        <w:rPr>
          <w:rFonts w:eastAsia="Microsoft YaHei UI"/>
          <w:i/>
          <w:iCs/>
          <w:color w:val="000000"/>
          <w:kern w:val="0"/>
          <w:szCs w:val="21"/>
          <w:lang w:val="en-GB"/>
        </w:rPr>
        <w:t>Bloomberg</w:t>
      </w:r>
      <w:r w:rsidR="008F2A44" w:rsidRPr="008F2A44">
        <w:rPr>
          <w:rFonts w:ascii="宋体" w:hAnsi="宋体" w:hint="eastAsia"/>
          <w:color w:val="000000"/>
          <w:kern w:val="0"/>
          <w:szCs w:val="21"/>
        </w:rPr>
        <w:t>）、《支点》（</w:t>
      </w:r>
      <w:r w:rsidR="008F2A44" w:rsidRPr="008F2A44">
        <w:rPr>
          <w:rFonts w:eastAsia="Microsoft YaHei UI"/>
          <w:i/>
          <w:iCs/>
          <w:color w:val="000000"/>
          <w:kern w:val="0"/>
          <w:szCs w:val="21"/>
          <w:lang w:val="en-GB"/>
        </w:rPr>
        <w:t>Standpoint</w:t>
      </w:r>
      <w:r w:rsidR="008F2A44" w:rsidRPr="008F2A44">
        <w:rPr>
          <w:rFonts w:ascii="宋体" w:hAnsi="宋体" w:hint="eastAsia"/>
          <w:color w:val="000000"/>
          <w:kern w:val="0"/>
          <w:szCs w:val="21"/>
        </w:rPr>
        <w:t>）等杂志的撰稿人。</w:t>
      </w:r>
      <w:r w:rsidR="008F2A44" w:rsidRPr="008F2A44">
        <w:rPr>
          <w:color w:val="000000"/>
          <w:kern w:val="0"/>
          <w:szCs w:val="21"/>
        </w:rPr>
        <w:t> </w:t>
      </w:r>
      <w:r w:rsidR="008F2A44" w:rsidRPr="008F2A44">
        <w:rPr>
          <w:rFonts w:ascii="宋体" w:hAnsi="宋体" w:hint="eastAsia"/>
          <w:color w:val="000000"/>
          <w:kern w:val="0"/>
          <w:szCs w:val="21"/>
        </w:rPr>
        <w:t>他的新闻网站：</w:t>
      </w:r>
      <w:r w:rsidR="008F2A44" w:rsidRPr="008F2A44">
        <w:rPr>
          <w:color w:val="000000"/>
          <w:kern w:val="0"/>
          <w:szCs w:val="21"/>
          <w:lang w:val="en-GB"/>
        </w:rPr>
        <w:t>Slipped Disc</w:t>
      </w:r>
      <w:r w:rsidR="008F2A44" w:rsidRPr="008F2A44">
        <w:rPr>
          <w:rFonts w:ascii="宋体" w:hAnsi="宋体" w:hint="eastAsia"/>
          <w:color w:val="000000"/>
          <w:kern w:val="0"/>
          <w:szCs w:val="21"/>
        </w:rPr>
        <w:t>，是浏览量最高的文化网站之一，每月有</w:t>
      </w:r>
      <w:r w:rsidR="008F2A44" w:rsidRPr="008F2A44">
        <w:rPr>
          <w:color w:val="000000"/>
          <w:kern w:val="0"/>
          <w:szCs w:val="21"/>
          <w:lang w:val="en-GB"/>
        </w:rPr>
        <w:t>140</w:t>
      </w:r>
      <w:r w:rsidR="008F2A44" w:rsidRPr="008F2A44">
        <w:rPr>
          <w:rFonts w:ascii="宋体" w:hAnsi="宋体" w:hint="eastAsia"/>
          <w:color w:val="000000"/>
          <w:kern w:val="0"/>
          <w:szCs w:val="21"/>
        </w:rPr>
        <w:t>万点击量。他曾著有</w:t>
      </w:r>
      <w:r w:rsidR="008F2A44" w:rsidRPr="008F2A44">
        <w:rPr>
          <w:color w:val="000000"/>
          <w:kern w:val="0"/>
          <w:szCs w:val="21"/>
          <w:lang w:val="en-GB"/>
        </w:rPr>
        <w:t>12</w:t>
      </w:r>
      <w:r w:rsidR="008F2A44" w:rsidRPr="008F2A44">
        <w:rPr>
          <w:rFonts w:ascii="宋体" w:hAnsi="宋体" w:hint="eastAsia"/>
          <w:color w:val="000000"/>
          <w:kern w:val="0"/>
          <w:szCs w:val="21"/>
        </w:rPr>
        <w:t>本于音乐相关的作品，被翻译为</w:t>
      </w:r>
      <w:r w:rsidR="008F2A44" w:rsidRPr="008F2A44">
        <w:rPr>
          <w:color w:val="000000"/>
          <w:kern w:val="0"/>
          <w:szCs w:val="21"/>
          <w:lang w:val="en-GB"/>
        </w:rPr>
        <w:t>17</w:t>
      </w:r>
      <w:r w:rsidR="008F2A44" w:rsidRPr="008F2A44">
        <w:rPr>
          <w:rFonts w:ascii="宋体" w:hAnsi="宋体" w:hint="eastAsia"/>
          <w:color w:val="000000"/>
          <w:kern w:val="0"/>
          <w:szCs w:val="21"/>
        </w:rPr>
        <w:t>种语言</w:t>
      </w:r>
      <w:r w:rsidR="008F2A44" w:rsidRPr="008F2A44">
        <w:rPr>
          <w:rFonts w:ascii="宋体" w:hAnsi="宋体" w:hint="eastAsia"/>
          <w:color w:val="000000"/>
          <w:kern w:val="0"/>
          <w:sz w:val="24"/>
        </w:rPr>
        <w:t>。</w:t>
      </w:r>
      <w:r w:rsidR="008F2A44" w:rsidRPr="008F2A44">
        <w:rPr>
          <w:rFonts w:ascii="宋体" w:hAnsi="宋体" w:hint="eastAsia"/>
          <w:b/>
          <w:bCs/>
          <w:color w:val="000000"/>
          <w:kern w:val="0"/>
          <w:sz w:val="24"/>
        </w:rPr>
        <w:t> </w:t>
      </w:r>
    </w:p>
    <w:p w14:paraId="262CDECF" w14:textId="226C6891" w:rsidR="00285052" w:rsidRPr="008F2A44" w:rsidRDefault="00285052" w:rsidP="00285052">
      <w:pPr>
        <w:rPr>
          <w:szCs w:val="21"/>
        </w:rPr>
      </w:pPr>
    </w:p>
    <w:p w14:paraId="32493FD7" w14:textId="77777777" w:rsidR="00C05063" w:rsidRDefault="00C05063" w:rsidP="00C05063">
      <w:pPr>
        <w:rPr>
          <w:szCs w:val="21"/>
        </w:rPr>
      </w:pPr>
    </w:p>
    <w:p w14:paraId="0F564A79" w14:textId="77777777" w:rsidR="006D6D5E" w:rsidRPr="0013605C" w:rsidRDefault="006D6D5E" w:rsidP="006D6D5E">
      <w:pPr>
        <w:shd w:val="clear" w:color="auto" w:fill="FFFFFF"/>
        <w:rPr>
          <w:color w:val="000000"/>
          <w:szCs w:val="21"/>
        </w:rPr>
      </w:pPr>
      <w:bookmarkStart w:id="4" w:name="OLE_LINK26"/>
      <w:bookmarkStart w:id="5" w:name="OLE_LINK46"/>
      <w:bookmarkStart w:id="6" w:name="OLE_LINK59"/>
      <w:r>
        <w:rPr>
          <w:rFonts w:hint="eastAsia"/>
          <w:b/>
          <w:bCs/>
          <w:color w:val="000000"/>
          <w:szCs w:val="21"/>
        </w:rPr>
        <w:t>感</w:t>
      </w:r>
      <w:r w:rsidRPr="0013605C">
        <w:rPr>
          <w:b/>
          <w:bCs/>
          <w:color w:val="000000"/>
          <w:szCs w:val="21"/>
        </w:rPr>
        <w:t>谢您的阅读！</w:t>
      </w:r>
    </w:p>
    <w:p w14:paraId="7C73C391" w14:textId="77777777" w:rsidR="006D6D5E" w:rsidRPr="002333D9" w:rsidRDefault="006D6D5E" w:rsidP="006D6D5E">
      <w:pPr>
        <w:rPr>
          <w:rFonts w:ascii="华文中宋" w:eastAsia="华文中宋" w:hAnsi="华文中宋"/>
          <w:b/>
          <w:color w:val="000000"/>
          <w:szCs w:val="21"/>
        </w:rPr>
      </w:pPr>
      <w:r w:rsidRPr="0013605C">
        <w:rPr>
          <w:b/>
          <w:color w:val="000000"/>
          <w:szCs w:val="21"/>
        </w:rPr>
        <w:t>请将反馈信息发至：</w:t>
      </w:r>
      <w:r w:rsidRPr="002333D9">
        <w:rPr>
          <w:rFonts w:ascii="华文中宋" w:eastAsia="华文中宋" w:hAnsi="华文中宋"/>
          <w:b/>
          <w:color w:val="000000"/>
          <w:szCs w:val="21"/>
        </w:rPr>
        <w:t>版权负责人</w:t>
      </w:r>
    </w:p>
    <w:p w14:paraId="00229A0D" w14:textId="77777777" w:rsidR="006D6D5E" w:rsidRPr="00E556A0" w:rsidRDefault="006D6D5E" w:rsidP="006D6D5E">
      <w:pPr>
        <w:rPr>
          <w:b/>
          <w:color w:val="000000"/>
          <w:szCs w:val="21"/>
        </w:rPr>
      </w:pPr>
      <w:r w:rsidRPr="00115765">
        <w:rPr>
          <w:b/>
          <w:color w:val="000000"/>
          <w:szCs w:val="21"/>
        </w:rPr>
        <w:t>Email</w:t>
      </w:r>
      <w:r w:rsidRPr="0013605C">
        <w:rPr>
          <w:color w:val="000000"/>
          <w:szCs w:val="21"/>
        </w:rPr>
        <w:t>：</w:t>
      </w:r>
      <w:hyperlink r:id="rId9" w:history="1">
        <w:r w:rsidRPr="00E556A0">
          <w:rPr>
            <w:rStyle w:val="aa"/>
            <w:rFonts w:hint="eastAsia"/>
            <w:b/>
            <w:szCs w:val="21"/>
          </w:rPr>
          <w:t>Righ</w:t>
        </w:r>
        <w:r w:rsidRPr="00E556A0">
          <w:rPr>
            <w:rStyle w:val="aa"/>
            <w:b/>
            <w:szCs w:val="21"/>
          </w:rPr>
          <w:t>ts@nurnberg.com.cn</w:t>
        </w:r>
      </w:hyperlink>
    </w:p>
    <w:p w14:paraId="4A7C8850" w14:textId="77777777" w:rsidR="006D6D5E" w:rsidRPr="0013605C" w:rsidRDefault="006D6D5E" w:rsidP="006D6D5E">
      <w:pPr>
        <w:rPr>
          <w:b/>
          <w:color w:val="000000"/>
          <w:szCs w:val="21"/>
        </w:rPr>
      </w:pPr>
      <w:r w:rsidRPr="0013605C">
        <w:rPr>
          <w:color w:val="000000"/>
          <w:szCs w:val="21"/>
        </w:rPr>
        <w:t>安德鲁</w:t>
      </w:r>
      <w:r w:rsidRPr="0013605C">
        <w:rPr>
          <w:color w:val="000000"/>
          <w:szCs w:val="21"/>
        </w:rPr>
        <w:t>·</w:t>
      </w:r>
      <w:r w:rsidRPr="0013605C">
        <w:rPr>
          <w:color w:val="000000"/>
          <w:szCs w:val="21"/>
        </w:rPr>
        <w:t>纳伯格联合国际有限公司北京代表处</w:t>
      </w:r>
    </w:p>
    <w:p w14:paraId="2686499F" w14:textId="77777777" w:rsidR="006D6D5E" w:rsidRPr="0013605C" w:rsidRDefault="006D6D5E" w:rsidP="006D6D5E">
      <w:pPr>
        <w:rPr>
          <w:b/>
          <w:color w:val="000000"/>
          <w:szCs w:val="21"/>
        </w:rPr>
      </w:pPr>
      <w:r w:rsidRPr="0013605C">
        <w:rPr>
          <w:color w:val="000000"/>
          <w:szCs w:val="21"/>
        </w:rPr>
        <w:t>北京市海淀区中关村大街甲</w:t>
      </w:r>
      <w:r w:rsidRPr="0013605C">
        <w:rPr>
          <w:color w:val="000000"/>
          <w:szCs w:val="21"/>
        </w:rPr>
        <w:t>59</w:t>
      </w:r>
      <w:r w:rsidRPr="0013605C">
        <w:rPr>
          <w:color w:val="000000"/>
          <w:szCs w:val="21"/>
        </w:rPr>
        <w:t>号中国人民大学文化大厦</w:t>
      </w:r>
      <w:r w:rsidRPr="0013605C">
        <w:rPr>
          <w:color w:val="000000"/>
          <w:szCs w:val="21"/>
        </w:rPr>
        <w:t>1705</w:t>
      </w:r>
      <w:r w:rsidRPr="0013605C">
        <w:rPr>
          <w:color w:val="000000"/>
          <w:szCs w:val="21"/>
        </w:rPr>
        <w:t>室</w:t>
      </w:r>
      <w:r>
        <w:rPr>
          <w:rFonts w:hint="eastAsia"/>
          <w:color w:val="000000"/>
          <w:szCs w:val="21"/>
        </w:rPr>
        <w:t>,</w:t>
      </w:r>
      <w:r>
        <w:rPr>
          <w:color w:val="000000"/>
          <w:szCs w:val="21"/>
        </w:rPr>
        <w:t xml:space="preserve"> </w:t>
      </w:r>
      <w:r w:rsidRPr="0013605C">
        <w:rPr>
          <w:color w:val="000000"/>
          <w:szCs w:val="21"/>
        </w:rPr>
        <w:t>邮编：</w:t>
      </w:r>
      <w:r w:rsidRPr="0013605C">
        <w:rPr>
          <w:color w:val="000000"/>
          <w:szCs w:val="21"/>
        </w:rPr>
        <w:t>100872</w:t>
      </w:r>
    </w:p>
    <w:p w14:paraId="08C3117C" w14:textId="77777777" w:rsidR="006D6D5E" w:rsidRPr="0013605C" w:rsidRDefault="006D6D5E" w:rsidP="006D6D5E">
      <w:pPr>
        <w:rPr>
          <w:b/>
          <w:color w:val="000000"/>
          <w:szCs w:val="21"/>
        </w:rPr>
      </w:pPr>
      <w:r w:rsidRPr="0013605C">
        <w:rPr>
          <w:color w:val="000000"/>
          <w:szCs w:val="21"/>
        </w:rPr>
        <w:t>电话：</w:t>
      </w:r>
      <w:r w:rsidRPr="0013605C">
        <w:rPr>
          <w:color w:val="000000"/>
          <w:szCs w:val="21"/>
        </w:rPr>
        <w:t>010-82</w:t>
      </w:r>
      <w:r>
        <w:rPr>
          <w:color w:val="000000"/>
          <w:szCs w:val="21"/>
        </w:rPr>
        <w:t xml:space="preserve">504106, </w:t>
      </w:r>
      <w:r w:rsidRPr="0013605C">
        <w:rPr>
          <w:color w:val="000000"/>
          <w:szCs w:val="21"/>
        </w:rPr>
        <w:t>传真：</w:t>
      </w:r>
      <w:r w:rsidRPr="0013605C">
        <w:rPr>
          <w:color w:val="000000"/>
          <w:szCs w:val="21"/>
        </w:rPr>
        <w:t>010-82504200</w:t>
      </w:r>
    </w:p>
    <w:p w14:paraId="3E8288C8" w14:textId="77777777" w:rsidR="006D6D5E" w:rsidRPr="00D6262A" w:rsidRDefault="006D6D5E" w:rsidP="006D6D5E">
      <w:pPr>
        <w:rPr>
          <w:rStyle w:val="aa"/>
          <w:szCs w:val="21"/>
        </w:rPr>
      </w:pPr>
      <w:r w:rsidRPr="00D6262A">
        <w:rPr>
          <w:color w:val="000000"/>
          <w:szCs w:val="21"/>
        </w:rPr>
        <w:t>公司网址：</w:t>
      </w:r>
      <w:hyperlink r:id="rId10" w:history="1">
        <w:r w:rsidRPr="00D6262A">
          <w:rPr>
            <w:rStyle w:val="aa"/>
            <w:szCs w:val="21"/>
          </w:rPr>
          <w:t>http://www.nurnberg.com.cn</w:t>
        </w:r>
      </w:hyperlink>
    </w:p>
    <w:p w14:paraId="30C6261E" w14:textId="77777777" w:rsidR="006D6D5E" w:rsidRPr="00D6262A" w:rsidRDefault="006D6D5E" w:rsidP="006D6D5E">
      <w:pPr>
        <w:rPr>
          <w:color w:val="000000"/>
          <w:szCs w:val="21"/>
        </w:rPr>
      </w:pPr>
      <w:r w:rsidRPr="00D6262A">
        <w:rPr>
          <w:color w:val="000000"/>
          <w:szCs w:val="21"/>
        </w:rPr>
        <w:t>书目下载</w:t>
      </w:r>
      <w:r w:rsidRPr="00D6262A">
        <w:rPr>
          <w:rFonts w:hint="eastAsia"/>
          <w:color w:val="000000"/>
          <w:szCs w:val="21"/>
        </w:rPr>
        <w:t>：</w:t>
      </w:r>
      <w:hyperlink r:id="rId11" w:history="1">
        <w:r w:rsidRPr="00D6262A">
          <w:rPr>
            <w:rStyle w:val="aa"/>
            <w:szCs w:val="21"/>
          </w:rPr>
          <w:t>http://www.nurnberg.com.cn/booklist_zh/list.aspx</w:t>
        </w:r>
      </w:hyperlink>
    </w:p>
    <w:p w14:paraId="3CB10EFC" w14:textId="77777777" w:rsidR="006D6D5E" w:rsidRPr="00D6262A" w:rsidRDefault="006D6D5E" w:rsidP="006D6D5E">
      <w:pPr>
        <w:rPr>
          <w:color w:val="000000"/>
          <w:szCs w:val="21"/>
        </w:rPr>
      </w:pPr>
      <w:r w:rsidRPr="00D6262A">
        <w:rPr>
          <w:color w:val="000000"/>
          <w:szCs w:val="21"/>
        </w:rPr>
        <w:t>书讯浏览</w:t>
      </w:r>
      <w:r w:rsidRPr="00D6262A">
        <w:rPr>
          <w:rFonts w:hint="eastAsia"/>
          <w:color w:val="000000"/>
          <w:szCs w:val="21"/>
        </w:rPr>
        <w:t>：</w:t>
      </w:r>
      <w:hyperlink r:id="rId12" w:history="1">
        <w:r w:rsidRPr="00D6262A">
          <w:rPr>
            <w:rStyle w:val="aa"/>
            <w:szCs w:val="21"/>
          </w:rPr>
          <w:t>http://www.nurnberg.com.cn/book/book.aspx</w:t>
        </w:r>
      </w:hyperlink>
    </w:p>
    <w:p w14:paraId="6F98BB53" w14:textId="77777777" w:rsidR="006D6D5E" w:rsidRPr="00D6262A" w:rsidRDefault="006D6D5E" w:rsidP="006D6D5E">
      <w:pPr>
        <w:rPr>
          <w:color w:val="000000"/>
          <w:szCs w:val="21"/>
        </w:rPr>
      </w:pPr>
      <w:r w:rsidRPr="00D6262A">
        <w:rPr>
          <w:color w:val="000000"/>
          <w:szCs w:val="21"/>
        </w:rPr>
        <w:lastRenderedPageBreak/>
        <w:t>视频推荐</w:t>
      </w:r>
      <w:r w:rsidRPr="00D6262A">
        <w:rPr>
          <w:rFonts w:hint="eastAsia"/>
          <w:color w:val="000000"/>
          <w:szCs w:val="21"/>
        </w:rPr>
        <w:t>：</w:t>
      </w:r>
      <w:hyperlink r:id="rId13" w:history="1">
        <w:r w:rsidRPr="00D6262A">
          <w:rPr>
            <w:rStyle w:val="aa"/>
            <w:szCs w:val="21"/>
          </w:rPr>
          <w:t>http://www.nurnberg.com.cn/video/video.aspx</w:t>
        </w:r>
      </w:hyperlink>
    </w:p>
    <w:p w14:paraId="515760ED" w14:textId="77777777" w:rsidR="006D6D5E" w:rsidRPr="00D6262A" w:rsidRDefault="006D6D5E" w:rsidP="006D6D5E">
      <w:pPr>
        <w:rPr>
          <w:rStyle w:val="aa"/>
          <w:szCs w:val="21"/>
        </w:rPr>
      </w:pPr>
      <w:r w:rsidRPr="00D6262A">
        <w:rPr>
          <w:color w:val="000000"/>
          <w:szCs w:val="21"/>
        </w:rPr>
        <w:t>豆瓣小站：</w:t>
      </w:r>
      <w:hyperlink r:id="rId14" w:history="1">
        <w:r w:rsidRPr="00D6262A">
          <w:rPr>
            <w:rStyle w:val="aa"/>
            <w:szCs w:val="21"/>
          </w:rPr>
          <w:t>http://site.douban.com/110577/</w:t>
        </w:r>
      </w:hyperlink>
    </w:p>
    <w:p w14:paraId="202E5504" w14:textId="77777777" w:rsidR="006D6D5E" w:rsidRPr="00D6262A" w:rsidRDefault="006D6D5E" w:rsidP="006D6D5E">
      <w:pPr>
        <w:rPr>
          <w:rFonts w:ascii="Calibri" w:hAnsi="Calibri" w:cs="Calibri"/>
          <w:color w:val="000000"/>
          <w:shd w:val="clear" w:color="auto" w:fill="FFFFFF"/>
        </w:rPr>
      </w:pPr>
      <w:proofErr w:type="gramStart"/>
      <w:r w:rsidRPr="00D6262A">
        <w:rPr>
          <w:rFonts w:hint="eastAsia"/>
          <w:color w:val="000000"/>
          <w:shd w:val="clear" w:color="auto" w:fill="FFFFFF"/>
        </w:rPr>
        <w:t>新浪微博</w:t>
      </w:r>
      <w:proofErr w:type="gramEnd"/>
      <w:r w:rsidRPr="00D6262A">
        <w:rPr>
          <w:rFonts w:hint="eastAsia"/>
          <w:bCs/>
          <w:color w:val="000000"/>
          <w:shd w:val="clear" w:color="auto" w:fill="FFFFFF"/>
        </w:rPr>
        <w:t>：</w:t>
      </w:r>
      <w:hyperlink r:id="rId15" w:history="1">
        <w:r w:rsidRPr="00D6262A">
          <w:rPr>
            <w:rFonts w:cs="Calibri" w:hint="eastAsia"/>
            <w:color w:val="0000FF"/>
            <w:u w:val="single"/>
            <w:shd w:val="clear" w:color="auto" w:fill="FFFFFF"/>
          </w:rPr>
          <w:t>安德鲁纳伯格公司</w:t>
        </w:r>
        <w:proofErr w:type="gramStart"/>
        <w:r w:rsidRPr="00D6262A">
          <w:rPr>
            <w:rFonts w:cs="Calibri" w:hint="eastAsia"/>
            <w:color w:val="0000FF"/>
            <w:u w:val="single"/>
            <w:shd w:val="clear" w:color="auto" w:fill="FFFFFF"/>
          </w:rPr>
          <w:t>的微博</w:t>
        </w:r>
        <w:proofErr w:type="gramEnd"/>
        <w:r w:rsidRPr="00D6262A">
          <w:rPr>
            <w:color w:val="0000FF"/>
            <w:u w:val="single"/>
            <w:shd w:val="clear" w:color="auto" w:fill="FFFFFF"/>
          </w:rPr>
          <w:t>_</w:t>
        </w:r>
        <w:r w:rsidRPr="00D6262A">
          <w:rPr>
            <w:rFonts w:cs="Calibri" w:hint="eastAsia"/>
            <w:color w:val="0000FF"/>
            <w:u w:val="single"/>
            <w:shd w:val="clear" w:color="auto" w:fill="FFFFFF"/>
          </w:rPr>
          <w:t>微博</w:t>
        </w:r>
        <w:r w:rsidRPr="00D6262A">
          <w:rPr>
            <w:color w:val="0000FF"/>
            <w:u w:val="single"/>
            <w:shd w:val="clear" w:color="auto" w:fill="FFFFFF"/>
          </w:rPr>
          <w:t> (weibo.com)</w:t>
        </w:r>
      </w:hyperlink>
    </w:p>
    <w:p w14:paraId="2C804A07" w14:textId="77777777" w:rsidR="006D6D5E" w:rsidRPr="0013605C" w:rsidRDefault="006D6D5E" w:rsidP="006D6D5E">
      <w:pPr>
        <w:shd w:val="clear" w:color="auto" w:fill="FFFFFF"/>
        <w:rPr>
          <w:color w:val="000000"/>
          <w:szCs w:val="21"/>
        </w:rPr>
      </w:pPr>
      <w:proofErr w:type="gramStart"/>
      <w:r w:rsidRPr="00D6262A">
        <w:rPr>
          <w:color w:val="000000"/>
          <w:szCs w:val="21"/>
        </w:rPr>
        <w:t>微信订阅</w:t>
      </w:r>
      <w:proofErr w:type="gramEnd"/>
      <w:r w:rsidRPr="00D6262A">
        <w:rPr>
          <w:color w:val="000000"/>
          <w:szCs w:val="21"/>
        </w:rPr>
        <w:t>号</w:t>
      </w:r>
      <w:r w:rsidRPr="0013605C">
        <w:rPr>
          <w:color w:val="000000"/>
          <w:szCs w:val="21"/>
        </w:rPr>
        <w:t>：</w:t>
      </w:r>
      <w:r w:rsidRPr="0013605C">
        <w:rPr>
          <w:color w:val="000000"/>
          <w:szCs w:val="21"/>
        </w:rPr>
        <w:t>ANABJ2002</w:t>
      </w:r>
    </w:p>
    <w:p w14:paraId="50A4C4A3" w14:textId="77777777" w:rsidR="006D6D5E" w:rsidRPr="00115765" w:rsidRDefault="006D6D5E" w:rsidP="006D6D5E">
      <w:pPr>
        <w:rPr>
          <w:b/>
          <w:color w:val="000000"/>
        </w:rPr>
      </w:pPr>
      <w:r w:rsidRPr="00DF7AE0">
        <w:rPr>
          <w:noProof/>
          <w:color w:val="000000"/>
          <w:szCs w:val="21"/>
        </w:rPr>
        <w:drawing>
          <wp:inline distT="0" distB="0" distL="0" distR="0" wp14:anchorId="5C186FBD" wp14:editId="30838D4A">
            <wp:extent cx="625475" cy="678815"/>
            <wp:effectExtent l="0" t="0" r="0" b="0"/>
            <wp:docPr id="1"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安德鲁微信号二维码"/>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5475" cy="678815"/>
                    </a:xfrm>
                    <a:prstGeom prst="rect">
                      <a:avLst/>
                    </a:prstGeom>
                    <a:noFill/>
                    <a:ln>
                      <a:noFill/>
                    </a:ln>
                  </pic:spPr>
                </pic:pic>
              </a:graphicData>
            </a:graphic>
          </wp:inline>
        </w:drawing>
      </w:r>
    </w:p>
    <w:bookmarkEnd w:id="4"/>
    <w:bookmarkEnd w:id="5"/>
    <w:bookmarkEnd w:id="6"/>
    <w:p w14:paraId="1A6AD411" w14:textId="77777777" w:rsidR="006D6D5E" w:rsidRPr="009D0C58" w:rsidRDefault="006D6D5E" w:rsidP="00C05063">
      <w:pPr>
        <w:rPr>
          <w:szCs w:val="21"/>
        </w:rPr>
      </w:pPr>
    </w:p>
    <w:sectPr w:rsidR="006D6D5E" w:rsidRPr="009D0C58">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ADD0C" w14:textId="77777777" w:rsidR="00690A0B" w:rsidRDefault="00690A0B">
      <w:r>
        <w:separator/>
      </w:r>
    </w:p>
  </w:endnote>
  <w:endnote w:type="continuationSeparator" w:id="0">
    <w:p w14:paraId="49FFC391" w14:textId="77777777" w:rsidR="00690A0B" w:rsidRDefault="00690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5439" w14:textId="77777777" w:rsidR="00485D79" w:rsidRDefault="00485D79">
    <w:pPr>
      <w:pBdr>
        <w:bottom w:val="single" w:sz="6" w:space="1" w:color="auto"/>
      </w:pBdr>
      <w:jc w:val="center"/>
      <w:rPr>
        <w:rFonts w:ascii="方正姚体" w:eastAsia="方正姚体"/>
        <w:sz w:val="18"/>
      </w:rPr>
    </w:pPr>
  </w:p>
  <w:p w14:paraId="6F3BE147" w14:textId="77777777" w:rsidR="00485D79" w:rsidRDefault="00430E65">
    <w:pPr>
      <w:jc w:val="center"/>
      <w:rPr>
        <w:rFonts w:ascii="方正姚体" w:eastAsia="方正姚体"/>
        <w:sz w:val="18"/>
        <w:szCs w:val="18"/>
      </w:rPr>
    </w:pPr>
    <w:r>
      <w:rPr>
        <w:rFonts w:ascii="方正姚体" w:eastAsia="方正姚体" w:hint="eastAsia"/>
        <w:sz w:val="18"/>
        <w:szCs w:val="18"/>
      </w:rPr>
      <w:t>地址：北京市海淀区中关村大街甲59</w:t>
    </w:r>
    <w:r>
      <w:rPr>
        <w:rFonts w:ascii="方正姚体" w:eastAsia="方正姚体" w:hint="eastAsia"/>
        <w:sz w:val="18"/>
        <w:szCs w:val="18"/>
      </w:rPr>
      <w:t>号中国人民大学文化大厦1705室，邮编：100872</w:t>
    </w:r>
  </w:p>
  <w:p w14:paraId="673E4113" w14:textId="77777777" w:rsidR="00485D79" w:rsidRDefault="00430E65">
    <w:pPr>
      <w:jc w:val="center"/>
      <w:rPr>
        <w:rFonts w:ascii="方正姚体" w:eastAsia="方正姚体"/>
        <w:sz w:val="18"/>
        <w:szCs w:val="18"/>
      </w:rPr>
    </w:pPr>
    <w:r>
      <w:rPr>
        <w:rFonts w:ascii="方正姚体" w:eastAsia="方正姚体" w:hint="eastAsia"/>
        <w:sz w:val="18"/>
        <w:szCs w:val="18"/>
      </w:rPr>
      <w:t>电话：010-82504106，传真：010-82504200</w:t>
    </w:r>
  </w:p>
  <w:p w14:paraId="5A535F7A" w14:textId="77777777" w:rsidR="00485D79" w:rsidRDefault="00430E65">
    <w:pPr>
      <w:jc w:val="center"/>
      <w:rPr>
        <w:rFonts w:ascii="方正姚体" w:eastAsia="方正姚体"/>
        <w:sz w:val="18"/>
        <w:szCs w:val="18"/>
      </w:rPr>
    </w:pPr>
    <w:r>
      <w:rPr>
        <w:rFonts w:ascii="方正姚体" w:eastAsia="方正姚体" w:hint="eastAsia"/>
        <w:sz w:val="18"/>
        <w:szCs w:val="18"/>
      </w:rPr>
      <w:t>网址：</w:t>
    </w:r>
    <w:hyperlink r:id="rId1" w:history="1">
      <w:r>
        <w:rPr>
          <w:rStyle w:val="aa"/>
          <w:rFonts w:ascii="方正姚体" w:eastAsia="方正姚体" w:hint="eastAsia"/>
          <w:sz w:val="18"/>
          <w:szCs w:val="18"/>
        </w:rPr>
        <w:t>www.nurnberg.com.cn</w:t>
      </w:r>
    </w:hyperlink>
  </w:p>
  <w:p w14:paraId="4B82A289" w14:textId="77777777" w:rsidR="00485D79" w:rsidRDefault="00485D79">
    <w:pPr>
      <w:pStyle w:val="a4"/>
      <w:jc w:val="center"/>
      <w:rPr>
        <w:rFonts w:eastAsia="方正姚体"/>
      </w:rPr>
    </w:pPr>
  </w:p>
  <w:p w14:paraId="6DA24C17" w14:textId="77777777" w:rsidR="00485D79" w:rsidRDefault="00485D79">
    <w:pPr>
      <w:pStyle w:val="a4"/>
      <w:jc w:val="center"/>
      <w:rPr>
        <w:rFonts w:eastAsia="方正姚体"/>
      </w:rPr>
    </w:pPr>
  </w:p>
  <w:p w14:paraId="064E04E5" w14:textId="77777777" w:rsidR="00485D79" w:rsidRDefault="00430E65">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ED2258">
      <w:rPr>
        <w:rFonts w:ascii="方正姚体" w:eastAsia="方正姚体"/>
        <w:noProof/>
        <w:kern w:val="0"/>
        <w:szCs w:val="21"/>
      </w:rPr>
      <w:t>3</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8C94" w14:textId="77777777" w:rsidR="00690A0B" w:rsidRDefault="00690A0B">
      <w:r>
        <w:separator/>
      </w:r>
    </w:p>
  </w:footnote>
  <w:footnote w:type="continuationSeparator" w:id="0">
    <w:p w14:paraId="757CE8C8" w14:textId="77777777" w:rsidR="00690A0B" w:rsidRDefault="00690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23CE" w14:textId="77777777" w:rsidR="00485D79" w:rsidRDefault="00430E65">
    <w:pPr>
      <w:jc w:val="right"/>
      <w:rPr>
        <w:rFonts w:eastAsia="黑体"/>
        <w:b/>
        <w:bCs/>
      </w:rPr>
    </w:pPr>
    <w:r>
      <w:rPr>
        <w:noProof/>
      </w:rPr>
      <w:drawing>
        <wp:anchor distT="0" distB="0" distL="114300" distR="114300" simplePos="0" relativeHeight="251659264" behindDoc="0" locked="0" layoutInCell="1" allowOverlap="1" wp14:anchorId="5808A62B" wp14:editId="3FF07BBD">
          <wp:simplePos x="0" y="0"/>
          <wp:positionH relativeFrom="column">
            <wp:posOffset>0</wp:posOffset>
          </wp:positionH>
          <wp:positionV relativeFrom="paragraph">
            <wp:posOffset>-49823</wp:posOffset>
          </wp:positionV>
          <wp:extent cx="368935" cy="340995"/>
          <wp:effectExtent l="0" t="0" r="0" b="1905"/>
          <wp:wrapSquare wrapText="bothSides"/>
          <wp:docPr id="6"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公司logo（新北京黑色）"/>
                  <pic:cNvPicPr>
                    <a:picLocks noChangeAspect="1"/>
                  </pic:cNvPicPr>
                </pic:nvPicPr>
                <pic:blipFill>
                  <a:blip r:embed="rId1"/>
                  <a:stretch>
                    <a:fillRect/>
                  </a:stretch>
                </pic:blipFill>
                <pic:spPr>
                  <a:xfrm>
                    <a:off x="0" y="0"/>
                    <a:ext cx="368935" cy="340995"/>
                  </a:xfrm>
                  <a:prstGeom prst="rect">
                    <a:avLst/>
                  </a:prstGeom>
                  <a:noFill/>
                  <a:ln>
                    <a:noFill/>
                  </a:ln>
                </pic:spPr>
              </pic:pic>
            </a:graphicData>
          </a:graphic>
        </wp:anchor>
      </w:drawing>
    </w:r>
  </w:p>
  <w:p w14:paraId="4D5F51DA" w14:textId="77777777" w:rsidR="00485D79" w:rsidRDefault="00430E65">
    <w:pPr>
      <w:pStyle w:val="a5"/>
      <w:jc w:val="right"/>
      <w:rPr>
        <w:rFonts w:eastAsia="方正姚体"/>
        <w:b/>
        <w:bCs/>
      </w:rPr>
    </w:pPr>
    <w:r>
      <w:rPr>
        <w:rFonts w:eastAsia="方正姚体" w:hint="eastAsia"/>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D38"/>
    <w:rsid w:val="00010866"/>
    <w:rsid w:val="000166F2"/>
    <w:rsid w:val="00016A67"/>
    <w:rsid w:val="000219BA"/>
    <w:rsid w:val="0006074F"/>
    <w:rsid w:val="000649FF"/>
    <w:rsid w:val="00067E08"/>
    <w:rsid w:val="000721D3"/>
    <w:rsid w:val="0007792C"/>
    <w:rsid w:val="00080A1A"/>
    <w:rsid w:val="00084D93"/>
    <w:rsid w:val="000B22DE"/>
    <w:rsid w:val="000B527A"/>
    <w:rsid w:val="000C1EE1"/>
    <w:rsid w:val="000C3636"/>
    <w:rsid w:val="000C6B43"/>
    <w:rsid w:val="000C780B"/>
    <w:rsid w:val="000D447B"/>
    <w:rsid w:val="001458F3"/>
    <w:rsid w:val="00157258"/>
    <w:rsid w:val="00182905"/>
    <w:rsid w:val="001835F4"/>
    <w:rsid w:val="001859C2"/>
    <w:rsid w:val="00197385"/>
    <w:rsid w:val="001A170B"/>
    <w:rsid w:val="001A7625"/>
    <w:rsid w:val="001C3065"/>
    <w:rsid w:val="001C47E4"/>
    <w:rsid w:val="001C76A0"/>
    <w:rsid w:val="001E141F"/>
    <w:rsid w:val="001E696D"/>
    <w:rsid w:val="001F0856"/>
    <w:rsid w:val="002024B0"/>
    <w:rsid w:val="00202EB5"/>
    <w:rsid w:val="002037EA"/>
    <w:rsid w:val="00215937"/>
    <w:rsid w:val="00217591"/>
    <w:rsid w:val="002529AC"/>
    <w:rsid w:val="0025531D"/>
    <w:rsid w:val="002670DA"/>
    <w:rsid w:val="00285052"/>
    <w:rsid w:val="002904B8"/>
    <w:rsid w:val="002927F3"/>
    <w:rsid w:val="00295DF5"/>
    <w:rsid w:val="0029709B"/>
    <w:rsid w:val="002B1B16"/>
    <w:rsid w:val="002B51C1"/>
    <w:rsid w:val="002E5F2A"/>
    <w:rsid w:val="002F12E6"/>
    <w:rsid w:val="002F28B7"/>
    <w:rsid w:val="0030073F"/>
    <w:rsid w:val="00303220"/>
    <w:rsid w:val="00307760"/>
    <w:rsid w:val="00320F9E"/>
    <w:rsid w:val="00326C8D"/>
    <w:rsid w:val="00337304"/>
    <w:rsid w:val="00344C37"/>
    <w:rsid w:val="0035593A"/>
    <w:rsid w:val="0037085F"/>
    <w:rsid w:val="00383FD0"/>
    <w:rsid w:val="00385AB4"/>
    <w:rsid w:val="00390940"/>
    <w:rsid w:val="003972FB"/>
    <w:rsid w:val="003A1548"/>
    <w:rsid w:val="003A6586"/>
    <w:rsid w:val="003B1024"/>
    <w:rsid w:val="003B5916"/>
    <w:rsid w:val="003C3A4D"/>
    <w:rsid w:val="003D4957"/>
    <w:rsid w:val="003D6C67"/>
    <w:rsid w:val="003E0C0A"/>
    <w:rsid w:val="00406FA4"/>
    <w:rsid w:val="00407EFB"/>
    <w:rsid w:val="00414A9C"/>
    <w:rsid w:val="00430E65"/>
    <w:rsid w:val="00431D1E"/>
    <w:rsid w:val="004611D6"/>
    <w:rsid w:val="00462FAD"/>
    <w:rsid w:val="00463285"/>
    <w:rsid w:val="004835EA"/>
    <w:rsid w:val="00484EAC"/>
    <w:rsid w:val="00485D79"/>
    <w:rsid w:val="004A18EB"/>
    <w:rsid w:val="004A585C"/>
    <w:rsid w:val="004B4C85"/>
    <w:rsid w:val="004C5231"/>
    <w:rsid w:val="004C7A29"/>
    <w:rsid w:val="004D5E67"/>
    <w:rsid w:val="004E24A1"/>
    <w:rsid w:val="004E52F4"/>
    <w:rsid w:val="004E7135"/>
    <w:rsid w:val="004F47CD"/>
    <w:rsid w:val="00511614"/>
    <w:rsid w:val="005116BE"/>
    <w:rsid w:val="00516E16"/>
    <w:rsid w:val="00555D8E"/>
    <w:rsid w:val="00556325"/>
    <w:rsid w:val="00562222"/>
    <w:rsid w:val="00571415"/>
    <w:rsid w:val="00577751"/>
    <w:rsid w:val="00582EAD"/>
    <w:rsid w:val="00583966"/>
    <w:rsid w:val="00587A14"/>
    <w:rsid w:val="005A40A1"/>
    <w:rsid w:val="005A7C6E"/>
    <w:rsid w:val="005B61A0"/>
    <w:rsid w:val="005B6FB0"/>
    <w:rsid w:val="00602E6C"/>
    <w:rsid w:val="00610C62"/>
    <w:rsid w:val="006134E4"/>
    <w:rsid w:val="006140DC"/>
    <w:rsid w:val="00615DDB"/>
    <w:rsid w:val="006453B2"/>
    <w:rsid w:val="00653EE1"/>
    <w:rsid w:val="00680978"/>
    <w:rsid w:val="00690A0B"/>
    <w:rsid w:val="00697196"/>
    <w:rsid w:val="006A0FFB"/>
    <w:rsid w:val="006A4FA2"/>
    <w:rsid w:val="006A5ACA"/>
    <w:rsid w:val="006B2FAD"/>
    <w:rsid w:val="006C005B"/>
    <w:rsid w:val="006D1C7A"/>
    <w:rsid w:val="006D206A"/>
    <w:rsid w:val="006D6D5E"/>
    <w:rsid w:val="006D7EAD"/>
    <w:rsid w:val="006E78B4"/>
    <w:rsid w:val="006F043F"/>
    <w:rsid w:val="0070392F"/>
    <w:rsid w:val="00710D20"/>
    <w:rsid w:val="00711B64"/>
    <w:rsid w:val="00727197"/>
    <w:rsid w:val="00730B71"/>
    <w:rsid w:val="00732FAC"/>
    <w:rsid w:val="00750C55"/>
    <w:rsid w:val="007535B6"/>
    <w:rsid w:val="0075707B"/>
    <w:rsid w:val="00757A53"/>
    <w:rsid w:val="007766E3"/>
    <w:rsid w:val="00787E9D"/>
    <w:rsid w:val="00797E1E"/>
    <w:rsid w:val="007A4BED"/>
    <w:rsid w:val="007A68D7"/>
    <w:rsid w:val="007B0D11"/>
    <w:rsid w:val="007B543B"/>
    <w:rsid w:val="007B6BEF"/>
    <w:rsid w:val="00805764"/>
    <w:rsid w:val="00843714"/>
    <w:rsid w:val="008473C7"/>
    <w:rsid w:val="00856401"/>
    <w:rsid w:val="008568AB"/>
    <w:rsid w:val="00862531"/>
    <w:rsid w:val="00862DBE"/>
    <w:rsid w:val="00863736"/>
    <w:rsid w:val="00885265"/>
    <w:rsid w:val="0088708F"/>
    <w:rsid w:val="0089462C"/>
    <w:rsid w:val="008955F8"/>
    <w:rsid w:val="0089589B"/>
    <w:rsid w:val="008B0A5A"/>
    <w:rsid w:val="008B4DCA"/>
    <w:rsid w:val="008B541B"/>
    <w:rsid w:val="008D4D33"/>
    <w:rsid w:val="008E325D"/>
    <w:rsid w:val="008F2A44"/>
    <w:rsid w:val="008F5575"/>
    <w:rsid w:val="009031D4"/>
    <w:rsid w:val="0091777E"/>
    <w:rsid w:val="00927BD3"/>
    <w:rsid w:val="00940B93"/>
    <w:rsid w:val="0096089F"/>
    <w:rsid w:val="00961AEF"/>
    <w:rsid w:val="009B4506"/>
    <w:rsid w:val="009C2F45"/>
    <w:rsid w:val="009C346D"/>
    <w:rsid w:val="009C50AB"/>
    <w:rsid w:val="009D0C58"/>
    <w:rsid w:val="00A13AC1"/>
    <w:rsid w:val="00A174E5"/>
    <w:rsid w:val="00A5178D"/>
    <w:rsid w:val="00A71D38"/>
    <w:rsid w:val="00AA1AA9"/>
    <w:rsid w:val="00AA2E4B"/>
    <w:rsid w:val="00AA4414"/>
    <w:rsid w:val="00AB5463"/>
    <w:rsid w:val="00AC2B39"/>
    <w:rsid w:val="00AF374C"/>
    <w:rsid w:val="00AF439D"/>
    <w:rsid w:val="00B01D5B"/>
    <w:rsid w:val="00B05F67"/>
    <w:rsid w:val="00B061DA"/>
    <w:rsid w:val="00B11565"/>
    <w:rsid w:val="00B1495D"/>
    <w:rsid w:val="00B26A7A"/>
    <w:rsid w:val="00B43536"/>
    <w:rsid w:val="00B44504"/>
    <w:rsid w:val="00B45349"/>
    <w:rsid w:val="00B46A0A"/>
    <w:rsid w:val="00B56607"/>
    <w:rsid w:val="00B61C6E"/>
    <w:rsid w:val="00B65F1C"/>
    <w:rsid w:val="00B66C72"/>
    <w:rsid w:val="00B677EF"/>
    <w:rsid w:val="00B81C0B"/>
    <w:rsid w:val="00B85002"/>
    <w:rsid w:val="00B96AC2"/>
    <w:rsid w:val="00BA0E16"/>
    <w:rsid w:val="00BA5698"/>
    <w:rsid w:val="00BB3810"/>
    <w:rsid w:val="00BB4348"/>
    <w:rsid w:val="00BB43BF"/>
    <w:rsid w:val="00BC31FE"/>
    <w:rsid w:val="00BC78DA"/>
    <w:rsid w:val="00BD5420"/>
    <w:rsid w:val="00BF4E7A"/>
    <w:rsid w:val="00BF5E63"/>
    <w:rsid w:val="00C05063"/>
    <w:rsid w:val="00C06640"/>
    <w:rsid w:val="00C12C57"/>
    <w:rsid w:val="00C15E09"/>
    <w:rsid w:val="00C238EF"/>
    <w:rsid w:val="00C32C47"/>
    <w:rsid w:val="00C612DF"/>
    <w:rsid w:val="00C77E76"/>
    <w:rsid w:val="00C817C6"/>
    <w:rsid w:val="00C903F7"/>
    <w:rsid w:val="00C93394"/>
    <w:rsid w:val="00CA1E7E"/>
    <w:rsid w:val="00CB6825"/>
    <w:rsid w:val="00CD2007"/>
    <w:rsid w:val="00CE468D"/>
    <w:rsid w:val="00CE67B4"/>
    <w:rsid w:val="00CE78BE"/>
    <w:rsid w:val="00CF2087"/>
    <w:rsid w:val="00CF5AFB"/>
    <w:rsid w:val="00D12287"/>
    <w:rsid w:val="00D24097"/>
    <w:rsid w:val="00D24CBC"/>
    <w:rsid w:val="00D34454"/>
    <w:rsid w:val="00D430C2"/>
    <w:rsid w:val="00D43A3B"/>
    <w:rsid w:val="00D43A4A"/>
    <w:rsid w:val="00D46BB5"/>
    <w:rsid w:val="00D46E79"/>
    <w:rsid w:val="00D55458"/>
    <w:rsid w:val="00D64CC7"/>
    <w:rsid w:val="00D70677"/>
    <w:rsid w:val="00D70B4B"/>
    <w:rsid w:val="00D74E2E"/>
    <w:rsid w:val="00D81549"/>
    <w:rsid w:val="00D87CCE"/>
    <w:rsid w:val="00DA7911"/>
    <w:rsid w:val="00DC5C99"/>
    <w:rsid w:val="00DD2D61"/>
    <w:rsid w:val="00E112DF"/>
    <w:rsid w:val="00E17EE6"/>
    <w:rsid w:val="00E2561F"/>
    <w:rsid w:val="00E278CB"/>
    <w:rsid w:val="00E367D0"/>
    <w:rsid w:val="00E540DC"/>
    <w:rsid w:val="00E5688B"/>
    <w:rsid w:val="00E571DC"/>
    <w:rsid w:val="00E5753A"/>
    <w:rsid w:val="00E70E6F"/>
    <w:rsid w:val="00E744E4"/>
    <w:rsid w:val="00E76E41"/>
    <w:rsid w:val="00E82CB2"/>
    <w:rsid w:val="00E84329"/>
    <w:rsid w:val="00EA0BA7"/>
    <w:rsid w:val="00EB1F90"/>
    <w:rsid w:val="00EB3D60"/>
    <w:rsid w:val="00EB5E3B"/>
    <w:rsid w:val="00EB6513"/>
    <w:rsid w:val="00EB6580"/>
    <w:rsid w:val="00EC1C2D"/>
    <w:rsid w:val="00EC7589"/>
    <w:rsid w:val="00ED2258"/>
    <w:rsid w:val="00ED6E5A"/>
    <w:rsid w:val="00EF1515"/>
    <w:rsid w:val="00F225F8"/>
    <w:rsid w:val="00F24B66"/>
    <w:rsid w:val="00F26153"/>
    <w:rsid w:val="00F27267"/>
    <w:rsid w:val="00F30CA5"/>
    <w:rsid w:val="00F3449F"/>
    <w:rsid w:val="00F352AE"/>
    <w:rsid w:val="00F43108"/>
    <w:rsid w:val="00F70C16"/>
    <w:rsid w:val="00F74D56"/>
    <w:rsid w:val="00F8540D"/>
    <w:rsid w:val="00F937AD"/>
    <w:rsid w:val="00F978A8"/>
    <w:rsid w:val="00FA096D"/>
    <w:rsid w:val="00FB1844"/>
    <w:rsid w:val="00FD2729"/>
    <w:rsid w:val="00FE5194"/>
    <w:rsid w:val="00FF63CA"/>
    <w:rsid w:val="0FEF040E"/>
    <w:rsid w:val="23F2519C"/>
    <w:rsid w:val="30076461"/>
    <w:rsid w:val="39460C87"/>
    <w:rsid w:val="42F6498F"/>
    <w:rsid w:val="43F828E0"/>
    <w:rsid w:val="44121843"/>
    <w:rsid w:val="46E95F72"/>
    <w:rsid w:val="495D5937"/>
    <w:rsid w:val="4B837C18"/>
    <w:rsid w:val="59507048"/>
    <w:rsid w:val="7F2A7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D1EF7"/>
  <w15:docId w15:val="{AC59BDE7-EC20-4FBD-B086-D3BF4D36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Pr>
      <w:b/>
      <w:bCs/>
    </w:rPr>
  </w:style>
  <w:style w:type="character" w:styleId="a8">
    <w:name w:val="FollowedHyperlink"/>
    <w:rPr>
      <w:color w:val="800080"/>
      <w:u w:val="single"/>
    </w:rPr>
  </w:style>
  <w:style w:type="character" w:styleId="a9">
    <w:name w:val="Emphasis"/>
    <w:qFormat/>
    <w:rPr>
      <w:i/>
      <w:iCs/>
    </w:rPr>
  </w:style>
  <w:style w:type="character" w:styleId="aa">
    <w:name w:val="Hyperlink"/>
    <w:rPr>
      <w:color w:val="0000FF"/>
      <w:u w:val="single"/>
    </w:rPr>
  </w:style>
  <w:style w:type="character" w:styleId="HTML0">
    <w:name w:val="HTML Cite"/>
    <w:rPr>
      <w:i/>
      <w:iCs/>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color w:val="000000"/>
      <w:sz w:val="17"/>
      <w:szCs w:val="17"/>
      <w:u w:val="none"/>
    </w:rPr>
  </w:style>
  <w:style w:type="character" w:customStyle="1" w:styleId="tiny1">
    <w:name w:val="tiny1"/>
    <w:rPr>
      <w:rFonts w:ascii="Verdana" w:hAnsi="Verdana" w:hint="default"/>
      <w:sz w:val="15"/>
      <w:szCs w:val="15"/>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color w:val="000000"/>
      <w:sz w:val="18"/>
      <w:szCs w:val="18"/>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style>
  <w:style w:type="character" w:customStyle="1" w:styleId="apple-converted-space">
    <w:name w:val="apple-converted-space"/>
    <w:basedOn w:val="a0"/>
  </w:style>
  <w:style w:type="character" w:customStyle="1" w:styleId="15">
    <w:name w:val="15"/>
    <w:basedOn w:val="a0"/>
    <w:rsid w:val="009031D4"/>
    <w:rPr>
      <w:rFonts w:ascii="Times New Roman" w:hAnsi="Times New Roman" w:cs="Times New Roman" w:hint="default"/>
    </w:rPr>
  </w:style>
  <w:style w:type="character" w:customStyle="1" w:styleId="16">
    <w:name w:val="16"/>
    <w:basedOn w:val="a0"/>
    <w:rsid w:val="009031D4"/>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833066">
      <w:bodyDiv w:val="1"/>
      <w:marLeft w:val="0"/>
      <w:marRight w:val="0"/>
      <w:marTop w:val="0"/>
      <w:marBottom w:val="0"/>
      <w:divBdr>
        <w:top w:val="none" w:sz="0" w:space="0" w:color="auto"/>
        <w:left w:val="none" w:sz="0" w:space="0" w:color="auto"/>
        <w:bottom w:val="none" w:sz="0" w:space="0" w:color="auto"/>
        <w:right w:val="none" w:sz="0" w:space="0" w:color="auto"/>
      </w:divBdr>
    </w:div>
    <w:div w:id="630597538">
      <w:bodyDiv w:val="1"/>
      <w:marLeft w:val="0"/>
      <w:marRight w:val="0"/>
      <w:marTop w:val="0"/>
      <w:marBottom w:val="0"/>
      <w:divBdr>
        <w:top w:val="none" w:sz="0" w:space="0" w:color="auto"/>
        <w:left w:val="none" w:sz="0" w:space="0" w:color="auto"/>
        <w:bottom w:val="none" w:sz="0" w:space="0" w:color="auto"/>
        <w:right w:val="none" w:sz="0" w:space="0" w:color="auto"/>
      </w:divBdr>
    </w:div>
    <w:div w:id="1047804315">
      <w:bodyDiv w:val="1"/>
      <w:marLeft w:val="0"/>
      <w:marRight w:val="0"/>
      <w:marTop w:val="0"/>
      <w:marBottom w:val="0"/>
      <w:divBdr>
        <w:top w:val="none" w:sz="0" w:space="0" w:color="auto"/>
        <w:left w:val="none" w:sz="0" w:space="0" w:color="auto"/>
        <w:bottom w:val="none" w:sz="0" w:space="0" w:color="auto"/>
        <w:right w:val="none" w:sz="0" w:space="0" w:color="auto"/>
      </w:divBdr>
    </w:div>
    <w:div w:id="1171526134">
      <w:bodyDiv w:val="1"/>
      <w:marLeft w:val="0"/>
      <w:marRight w:val="0"/>
      <w:marTop w:val="0"/>
      <w:marBottom w:val="0"/>
      <w:divBdr>
        <w:top w:val="none" w:sz="0" w:space="0" w:color="auto"/>
        <w:left w:val="none" w:sz="0" w:space="0" w:color="auto"/>
        <w:bottom w:val="none" w:sz="0" w:space="0" w:color="auto"/>
        <w:right w:val="none" w:sz="0" w:space="0" w:color="auto"/>
      </w:divBdr>
    </w:div>
    <w:div w:id="2084451903">
      <w:bodyDiv w:val="1"/>
      <w:marLeft w:val="0"/>
      <w:marRight w:val="0"/>
      <w:marTop w:val="0"/>
      <w:marBottom w:val="0"/>
      <w:divBdr>
        <w:top w:val="none" w:sz="0" w:space="0" w:color="auto"/>
        <w:left w:val="none" w:sz="0" w:space="0" w:color="auto"/>
        <w:bottom w:val="none" w:sz="0" w:space="0" w:color="auto"/>
        <w:right w:val="none" w:sz="0" w:space="0" w:color="auto"/>
      </w:divBdr>
    </w:div>
    <w:div w:id="2119136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list_zh/list.aspx" TargetMode="External"/><Relationship Id="rId5" Type="http://schemas.openxmlformats.org/officeDocument/2006/relationships/endnotes" Target="end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970</Words>
  <Characters>1331</Characters>
  <Application>Microsoft Office Word</Application>
  <DocSecurity>0</DocSecurity>
  <Lines>60</Lines>
  <Paragraphs>54</Paragraphs>
  <ScaleCrop>false</ScaleCrop>
  <Company>2ndSpAcE</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博涵 张</cp:lastModifiedBy>
  <cp:revision>12</cp:revision>
  <cp:lastPrinted>2004-04-23T07:06:00Z</cp:lastPrinted>
  <dcterms:created xsi:type="dcterms:W3CDTF">2023-05-08T03:29:00Z</dcterms:created>
  <dcterms:modified xsi:type="dcterms:W3CDTF">2026-03-30T09:38:00Z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eyJoZGlkIjoiYmNlYzU5Y2NjNWQ5N2E4ZmIwMjFmNDBhOTg1Y2NjOTgifQ==</vt:lpwstr>
  </property>
  <property fmtid="{D5CDD505-2E9C-101B-9397-08002B2CF9AE}" pid="3" name="KSOProductBuildVer">
    <vt:lpwstr>2052-11.1.0.11636</vt:lpwstr>
  </property>
  <property fmtid="{D5CDD505-2E9C-101B-9397-08002B2CF9AE}" pid="4" name="ICV">
    <vt:lpwstr>1C33843A542A47E4A1875153A6D32514</vt:lpwstr>
  </property>
</Properties>
</file>