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F970B4E" w:rsidR="00AE574A" w:rsidRDefault="00AE574A">
      <w:pPr>
        <w:rPr>
          <w:b/>
          <w:color w:val="000000"/>
          <w:szCs w:val="21"/>
        </w:rPr>
      </w:pPr>
    </w:p>
    <w:p w14:paraId="3DA7336F" w14:textId="5C46E29E" w:rsidR="00774233" w:rsidRPr="00774233" w:rsidRDefault="00E6078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3349751" wp14:editId="7C71F10C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39333" cy="2159000"/>
            <wp:effectExtent l="0" t="0" r="889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33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9D25EA" w:rsidRPr="009D25EA">
        <w:rPr>
          <w:rFonts w:hint="eastAsia"/>
          <w:b/>
          <w:bCs/>
          <w:color w:val="000000"/>
          <w:szCs w:val="21"/>
        </w:rPr>
        <w:t>沃土繁花：</w:t>
      </w:r>
      <w:r w:rsidR="009D25EA">
        <w:rPr>
          <w:rFonts w:hint="eastAsia"/>
          <w:b/>
          <w:bCs/>
          <w:color w:val="000000"/>
          <w:szCs w:val="21"/>
        </w:rPr>
        <w:t>培育</w:t>
      </w:r>
      <w:r w:rsidR="009D25EA" w:rsidRPr="009D25EA">
        <w:rPr>
          <w:rFonts w:hint="eastAsia"/>
          <w:b/>
          <w:bCs/>
          <w:color w:val="000000"/>
          <w:szCs w:val="21"/>
        </w:rPr>
        <w:t>助力</w:t>
      </w:r>
      <w:r w:rsidR="009D25EA">
        <w:rPr>
          <w:rFonts w:hint="eastAsia"/>
          <w:b/>
          <w:bCs/>
          <w:color w:val="000000"/>
          <w:szCs w:val="21"/>
        </w:rPr>
        <w:t>员工</w:t>
      </w:r>
      <w:r w:rsidR="009D25EA" w:rsidRPr="009D25EA">
        <w:rPr>
          <w:rFonts w:hint="eastAsia"/>
          <w:b/>
          <w:bCs/>
          <w:color w:val="000000"/>
          <w:szCs w:val="21"/>
        </w:rPr>
        <w:t>成长的优质</w:t>
      </w:r>
      <w:r w:rsidR="009D25EA">
        <w:rPr>
          <w:rFonts w:hint="eastAsia"/>
          <w:b/>
          <w:bCs/>
          <w:color w:val="000000"/>
          <w:szCs w:val="21"/>
        </w:rPr>
        <w:t>企业</w:t>
      </w:r>
      <w:r w:rsidR="009D25EA" w:rsidRPr="009D25EA">
        <w:rPr>
          <w:rFonts w:hint="eastAsia"/>
          <w:b/>
          <w:bCs/>
          <w:color w:val="000000"/>
          <w:szCs w:val="21"/>
        </w:rPr>
        <w:t>文化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0787E4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bookmarkStart w:id="1" w:name="_Hlk226811253"/>
      <w:r w:rsidR="005758E7">
        <w:rPr>
          <w:b/>
          <w:bCs/>
          <w:color w:val="000000"/>
          <w:szCs w:val="21"/>
        </w:rPr>
        <w:t>CULTURE BLOOMING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5758E7" w:rsidRPr="005758E7">
        <w:rPr>
          <w:b/>
          <w:bCs/>
          <w:color w:val="000000"/>
          <w:szCs w:val="21"/>
        </w:rPr>
        <w:t>Nurturing Workplaces Where People Grow</w:t>
      </w:r>
      <w:bookmarkEnd w:id="1"/>
    </w:p>
    <w:p w14:paraId="39B7E419" w14:textId="016E4F55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bookmarkStart w:id="2" w:name="_Hlk226811258"/>
      <w:r w:rsidR="00BB5FE7" w:rsidRPr="00BB5FE7">
        <w:rPr>
          <w:b/>
          <w:bCs/>
          <w:color w:val="000000"/>
          <w:szCs w:val="21"/>
        </w:rPr>
        <w:t>Abi Adamson</w:t>
      </w:r>
      <w:r w:rsidR="00213744" w:rsidRPr="00CC4E78">
        <w:rPr>
          <w:b/>
          <w:bCs/>
          <w:color w:val="000000"/>
          <w:szCs w:val="21"/>
        </w:rPr>
        <w:t xml:space="preserve"> </w:t>
      </w:r>
      <w:bookmarkEnd w:id="2"/>
      <w:r w:rsidR="003D6F43">
        <w:fldChar w:fldCharType="begin"/>
      </w:r>
      <w:r w:rsidR="003D6F43">
        <w:instrText xml:space="preserve"> HYPERLINK "http://www.penguin.com.au/lookinside/spotlight.cfm?SBN=9780143009177&amp;AuthId=0000004220&amp;Page=Profile" </w:instrText>
      </w:r>
      <w:r w:rsidR="003D6F43">
        <w:fldChar w:fldCharType="end"/>
      </w:r>
    </w:p>
    <w:p w14:paraId="5EB65684" w14:textId="54DDD37F" w:rsidR="00774233" w:rsidRPr="00BB5AF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BB5AF3">
        <w:rPr>
          <w:b/>
          <w:bCs/>
          <w:color w:val="000000"/>
          <w:szCs w:val="21"/>
          <w:lang w:val="de-DE"/>
        </w:rPr>
        <w:t>：</w:t>
      </w:r>
      <w:r w:rsidR="00BB5AF3" w:rsidRPr="00BB5AF3">
        <w:rPr>
          <w:b/>
          <w:bCs/>
          <w:color w:val="000000"/>
          <w:szCs w:val="21"/>
          <w:lang w:val="de-DE"/>
        </w:rPr>
        <w:t>Berrett-Koehler Publishers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5D6F89A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B5FE7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8188C1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B5FE7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5AF4A89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D25EA">
        <w:rPr>
          <w:rFonts w:hint="eastAsia"/>
          <w:b/>
          <w:bCs/>
          <w:szCs w:val="21"/>
        </w:rPr>
        <w:t>经管</w:t>
      </w:r>
    </w:p>
    <w:p w14:paraId="5E621495" w14:textId="3117D217" w:rsidR="009D25EA" w:rsidRPr="009D25EA" w:rsidRDefault="009D25EA" w:rsidP="009D25E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D25EA">
        <w:rPr>
          <w:b/>
          <w:bCs/>
          <w:color w:val="FF0000"/>
          <w:szCs w:val="21"/>
        </w:rPr>
        <w:t xml:space="preserve">Best Sellers Rank: </w:t>
      </w:r>
    </w:p>
    <w:p w14:paraId="73BC76B0" w14:textId="77777777" w:rsidR="009D25EA" w:rsidRPr="009D25EA" w:rsidRDefault="009D25EA" w:rsidP="009D25E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D25EA">
        <w:rPr>
          <w:b/>
          <w:bCs/>
          <w:color w:val="FF0000"/>
          <w:szCs w:val="21"/>
        </w:rPr>
        <w:t>#28 in Business Diversity &amp; Inclusion</w:t>
      </w:r>
    </w:p>
    <w:p w14:paraId="2022209F" w14:textId="77777777" w:rsidR="009D25EA" w:rsidRPr="009D25EA" w:rsidRDefault="009D25EA" w:rsidP="009D25E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D25EA">
        <w:rPr>
          <w:b/>
          <w:bCs/>
          <w:color w:val="FF0000"/>
          <w:szCs w:val="21"/>
        </w:rPr>
        <w:t>#173 in Business &amp; Organizational Learning</w:t>
      </w:r>
    </w:p>
    <w:p w14:paraId="67E0C3C8" w14:textId="584A2FC7" w:rsidR="009D25EA" w:rsidRPr="009D25EA" w:rsidRDefault="009D25EA" w:rsidP="009D25EA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9D25EA">
        <w:rPr>
          <w:b/>
          <w:bCs/>
          <w:color w:val="FF0000"/>
          <w:szCs w:val="21"/>
        </w:rPr>
        <w:t>#420 in Workplace Culture (Books)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1E60EE84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9D25EA" w:rsidRDefault="000915E8">
      <w:pPr>
        <w:rPr>
          <w:b/>
          <w:color w:val="000000"/>
          <w:szCs w:val="21"/>
        </w:rPr>
      </w:pPr>
      <w:r w:rsidRPr="009D25EA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48D694A2" w14:textId="69A5D7B4" w:rsidR="00B738C8" w:rsidRDefault="00B738C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D25EA">
        <w:rPr>
          <w:rFonts w:hint="eastAsia"/>
          <w:b/>
          <w:color w:val="000000"/>
          <w:szCs w:val="21"/>
        </w:rPr>
        <w:t>大批商业领袖和人力资源专业人士的燃眉之急：</w:t>
      </w:r>
      <w:r w:rsidRPr="00DA7097">
        <w:rPr>
          <w:rFonts w:hint="eastAsia"/>
          <w:color w:val="000000"/>
          <w:szCs w:val="21"/>
        </w:rPr>
        <w:t>布琳·布朗</w:t>
      </w:r>
      <w:r w:rsidRPr="00B738C8">
        <w:rPr>
          <w:rFonts w:hint="eastAsia"/>
          <w:color w:val="000000"/>
          <w:szCs w:val="21"/>
        </w:rPr>
        <w:t>、</w:t>
      </w:r>
      <w:r w:rsidRPr="00DA7097">
        <w:rPr>
          <w:rFonts w:hint="eastAsia"/>
          <w:color w:val="000000"/>
          <w:szCs w:val="21"/>
        </w:rPr>
        <w:t>西蒙·斯涅克</w:t>
      </w:r>
      <w:r w:rsidRPr="00B738C8">
        <w:rPr>
          <w:rFonts w:hint="eastAsia"/>
          <w:color w:val="000000"/>
          <w:szCs w:val="21"/>
        </w:rPr>
        <w:t>和</w:t>
      </w:r>
      <w:r w:rsidRPr="00DA7097">
        <w:rPr>
          <w:rFonts w:hint="eastAsia"/>
          <w:color w:val="000000"/>
          <w:szCs w:val="21"/>
        </w:rPr>
        <w:t>金</w:t>
      </w:r>
      <w:r>
        <w:rPr>
          <w:rFonts w:hint="eastAsia"/>
          <w:color w:val="000000"/>
          <w:szCs w:val="21"/>
        </w:rPr>
        <w:t>·</w:t>
      </w:r>
      <w:r w:rsidRPr="00DA7097">
        <w:rPr>
          <w:rFonts w:hint="eastAsia"/>
          <w:color w:val="000000"/>
          <w:szCs w:val="21"/>
        </w:rPr>
        <w:t>马龙</w:t>
      </w:r>
      <w:r>
        <w:rPr>
          <w:rFonts w:hint="eastAsia"/>
          <w:color w:val="000000"/>
          <w:szCs w:val="21"/>
        </w:rPr>
        <w:t>·</w:t>
      </w:r>
      <w:r w:rsidRPr="00DA7097">
        <w:rPr>
          <w:rFonts w:hint="eastAsia"/>
          <w:color w:val="000000"/>
          <w:szCs w:val="21"/>
        </w:rPr>
        <w:t>斯科特</w:t>
      </w:r>
      <w:r w:rsidRPr="00B738C8">
        <w:rPr>
          <w:rFonts w:hint="eastAsia"/>
          <w:color w:val="000000"/>
          <w:szCs w:val="21"/>
        </w:rPr>
        <w:t>的书籍的读者——</w:t>
      </w:r>
      <w:r>
        <w:rPr>
          <w:rFonts w:hint="eastAsia"/>
          <w:color w:val="000000"/>
          <w:szCs w:val="21"/>
        </w:rPr>
        <w:t>那些</w:t>
      </w:r>
      <w:r w:rsidRPr="00B738C8">
        <w:rPr>
          <w:rFonts w:hint="eastAsia"/>
          <w:color w:val="000000"/>
          <w:szCs w:val="21"/>
        </w:rPr>
        <w:t>寻求</w:t>
      </w:r>
      <w:r>
        <w:rPr>
          <w:rFonts w:hint="eastAsia"/>
          <w:color w:val="000000"/>
          <w:szCs w:val="21"/>
        </w:rPr>
        <w:t>切实</w:t>
      </w:r>
      <w:r w:rsidRPr="00B738C8">
        <w:rPr>
          <w:rFonts w:hint="eastAsia"/>
          <w:color w:val="000000"/>
          <w:szCs w:val="21"/>
        </w:rPr>
        <w:t>进步的领导者，他们想要真正</w:t>
      </w:r>
      <w:r>
        <w:rPr>
          <w:rFonts w:hint="eastAsia"/>
          <w:color w:val="000000"/>
          <w:szCs w:val="21"/>
        </w:rPr>
        <w:t>能</w:t>
      </w:r>
      <w:r w:rsidRPr="00B738C8">
        <w:rPr>
          <w:rFonts w:hint="eastAsia"/>
          <w:color w:val="000000"/>
          <w:szCs w:val="21"/>
        </w:rPr>
        <w:t>改变工作环境的框架。</w:t>
      </w:r>
    </w:p>
    <w:p w14:paraId="04C08023" w14:textId="77777777" w:rsidR="009D25EA" w:rsidRDefault="009D25EA" w:rsidP="009D25EA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06808D20" w14:textId="6D4286DC" w:rsidR="000915E8" w:rsidRDefault="00B738C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D25EA">
        <w:rPr>
          <w:rFonts w:hint="eastAsia"/>
          <w:b/>
          <w:color w:val="000000"/>
          <w:szCs w:val="21"/>
        </w:rPr>
        <w:t>关键时刻的永恒话题：</w:t>
      </w:r>
      <w:r w:rsidRPr="00B738C8">
        <w:rPr>
          <w:rFonts w:hint="eastAsia"/>
          <w:color w:val="000000"/>
          <w:szCs w:val="21"/>
        </w:rPr>
        <w:t>随着远程工作、代际转换和经济压力迫使公司重新构想人们如何协同工作，组织文化仍然</w:t>
      </w:r>
      <w:r>
        <w:rPr>
          <w:rFonts w:hint="eastAsia"/>
          <w:color w:val="000000"/>
          <w:szCs w:val="21"/>
        </w:rPr>
        <w:t>是万古长青的讨论焦点</w:t>
      </w:r>
      <w:r w:rsidRPr="00B738C8">
        <w:rPr>
          <w:rFonts w:hint="eastAsia"/>
          <w:color w:val="000000"/>
          <w:szCs w:val="21"/>
        </w:rPr>
        <w:t>。</w:t>
      </w:r>
      <w:r w:rsidR="00654E17">
        <w:rPr>
          <w:rFonts w:hint="eastAsia"/>
          <w:color w:val="000000"/>
          <w:szCs w:val="21"/>
        </w:rPr>
        <w:t>。</w:t>
      </w:r>
    </w:p>
    <w:p w14:paraId="74CA8C3A" w14:textId="77777777" w:rsidR="009D25EA" w:rsidRPr="009D25EA" w:rsidRDefault="009D25EA" w:rsidP="009D25EA">
      <w:pPr>
        <w:pStyle w:val="ac"/>
        <w:rPr>
          <w:rFonts w:hint="eastAsia"/>
          <w:color w:val="000000"/>
          <w:szCs w:val="21"/>
        </w:rPr>
      </w:pPr>
    </w:p>
    <w:p w14:paraId="135B4E03" w14:textId="6645E5BC" w:rsidR="00654E17" w:rsidRDefault="00B738C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D25EA">
        <w:rPr>
          <w:rFonts w:hint="eastAsia"/>
          <w:b/>
          <w:color w:val="000000"/>
          <w:szCs w:val="21"/>
        </w:rPr>
        <w:t>具有经过验证的独特“花园”策略：</w:t>
      </w:r>
      <w:r w:rsidRPr="00B738C8">
        <w:rPr>
          <w:rFonts w:hint="eastAsia"/>
          <w:color w:val="000000"/>
          <w:szCs w:val="21"/>
        </w:rPr>
        <w:t>与以工程为重点的方法不同，</w:t>
      </w:r>
      <w:r w:rsidRPr="00B738C8">
        <w:rPr>
          <w:rFonts w:hint="eastAsia"/>
          <w:color w:val="000000"/>
          <w:szCs w:val="21"/>
        </w:rPr>
        <w:t>SERN</w:t>
      </w:r>
      <w:r w:rsidRPr="00B738C8">
        <w:rPr>
          <w:rFonts w:hint="eastAsia"/>
          <w:color w:val="000000"/>
          <w:szCs w:val="21"/>
        </w:rPr>
        <w:t>框架（土壤、</w:t>
      </w:r>
      <w:r w:rsidR="003778F0">
        <w:rPr>
          <w:rFonts w:hint="eastAsia"/>
          <w:color w:val="000000"/>
          <w:szCs w:val="21"/>
        </w:rPr>
        <w:t>日照</w:t>
      </w:r>
      <w:r w:rsidRPr="00B738C8">
        <w:rPr>
          <w:rFonts w:hint="eastAsia"/>
          <w:color w:val="000000"/>
          <w:szCs w:val="21"/>
        </w:rPr>
        <w:t>、根系、营养）是一个看似简单的</w:t>
      </w:r>
      <w:r>
        <w:rPr>
          <w:rFonts w:hint="eastAsia"/>
          <w:color w:val="000000"/>
          <w:szCs w:val="21"/>
        </w:rPr>
        <w:t>比喻</w:t>
      </w:r>
      <w:r w:rsidRPr="00B738C8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但帮助了</w:t>
      </w:r>
      <w:r w:rsidRPr="00B738C8">
        <w:rPr>
          <w:rFonts w:hint="eastAsia"/>
          <w:color w:val="000000"/>
          <w:szCs w:val="21"/>
        </w:rPr>
        <w:t>财富</w:t>
      </w:r>
      <w:r w:rsidRPr="00B738C8">
        <w:rPr>
          <w:rFonts w:hint="eastAsia"/>
          <w:color w:val="000000"/>
          <w:szCs w:val="21"/>
        </w:rPr>
        <w:t>500</w:t>
      </w:r>
      <w:r w:rsidRPr="00B738C8">
        <w:rPr>
          <w:rFonts w:hint="eastAsia"/>
          <w:color w:val="000000"/>
          <w:szCs w:val="21"/>
        </w:rPr>
        <w:t>强</w:t>
      </w:r>
      <w:r>
        <w:rPr>
          <w:rFonts w:hint="eastAsia"/>
          <w:color w:val="000000"/>
          <w:szCs w:val="21"/>
        </w:rPr>
        <w:t>企业</w:t>
      </w:r>
      <w:r w:rsidRPr="00B738C8">
        <w:rPr>
          <w:rFonts w:hint="eastAsia"/>
          <w:color w:val="000000"/>
          <w:szCs w:val="21"/>
        </w:rPr>
        <w:t>转型</w:t>
      </w:r>
      <w:r>
        <w:rPr>
          <w:rFonts w:hint="eastAsia"/>
          <w:color w:val="000000"/>
          <w:szCs w:val="21"/>
        </w:rPr>
        <w:t>，具有定量展现的成果</w:t>
      </w:r>
      <w:r w:rsidR="00654E17">
        <w:rPr>
          <w:rFonts w:hint="eastAsia"/>
          <w:color w:val="000000"/>
          <w:szCs w:val="21"/>
        </w:rPr>
        <w:t>。</w:t>
      </w:r>
    </w:p>
    <w:p w14:paraId="756D74E6" w14:textId="77777777" w:rsidR="009D25EA" w:rsidRPr="009D25EA" w:rsidRDefault="009D25EA" w:rsidP="009D25EA">
      <w:pPr>
        <w:pStyle w:val="ac"/>
        <w:rPr>
          <w:rFonts w:hint="eastAsia"/>
          <w:color w:val="000000"/>
          <w:szCs w:val="21"/>
        </w:rPr>
      </w:pPr>
    </w:p>
    <w:p w14:paraId="53567336" w14:textId="21F6BAB1" w:rsidR="00654E17" w:rsidRDefault="00B738C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D25EA">
        <w:rPr>
          <w:rFonts w:hint="eastAsia"/>
          <w:b/>
          <w:color w:val="000000"/>
          <w:szCs w:val="21"/>
        </w:rPr>
        <w:t>将领英平台知名人物与经过检验的平台联系起来：</w:t>
      </w:r>
      <w:r w:rsidRPr="00B738C8">
        <w:rPr>
          <w:rFonts w:hint="eastAsia"/>
          <w:color w:val="000000"/>
          <w:szCs w:val="21"/>
        </w:rPr>
        <w:t>作者拥有</w:t>
      </w:r>
      <w:r w:rsidRPr="00B738C8">
        <w:rPr>
          <w:rFonts w:hint="eastAsia"/>
          <w:color w:val="000000"/>
          <w:szCs w:val="21"/>
        </w:rPr>
        <w:t>52000</w:t>
      </w:r>
      <w:r w:rsidRPr="00B738C8">
        <w:rPr>
          <w:rFonts w:hint="eastAsia"/>
          <w:color w:val="000000"/>
          <w:szCs w:val="21"/>
        </w:rPr>
        <w:t>多名</w:t>
      </w:r>
      <w:proofErr w:type="gramStart"/>
      <w:r>
        <w:rPr>
          <w:rFonts w:hint="eastAsia"/>
          <w:color w:val="000000"/>
          <w:szCs w:val="21"/>
        </w:rPr>
        <w:t>领英</w:t>
      </w:r>
      <w:r w:rsidRPr="00B738C8">
        <w:rPr>
          <w:rFonts w:hint="eastAsia"/>
          <w:color w:val="000000"/>
          <w:szCs w:val="21"/>
        </w:rPr>
        <w:t>关注</w:t>
      </w:r>
      <w:proofErr w:type="gramEnd"/>
      <w:r w:rsidRPr="00B738C8">
        <w:rPr>
          <w:rFonts w:hint="eastAsia"/>
          <w:color w:val="000000"/>
          <w:szCs w:val="21"/>
        </w:rPr>
        <w:t>者，</w:t>
      </w:r>
      <w:r w:rsidR="001328A9">
        <w:rPr>
          <w:rFonts w:hint="eastAsia"/>
          <w:color w:val="000000"/>
          <w:szCs w:val="21"/>
        </w:rPr>
        <w:t>阅读量最高的</w:t>
      </w:r>
      <w:r w:rsidRPr="00B738C8">
        <w:rPr>
          <w:rFonts w:hint="eastAsia"/>
          <w:color w:val="000000"/>
          <w:szCs w:val="21"/>
        </w:rPr>
        <w:t>帖子</w:t>
      </w:r>
      <w:r w:rsidR="001328A9">
        <w:rPr>
          <w:rFonts w:hint="eastAsia"/>
          <w:color w:val="000000"/>
          <w:szCs w:val="21"/>
        </w:rPr>
        <w:t>达到</w:t>
      </w:r>
      <w:r w:rsidRPr="00B738C8">
        <w:rPr>
          <w:rFonts w:hint="eastAsia"/>
          <w:color w:val="000000"/>
          <w:szCs w:val="21"/>
        </w:rPr>
        <w:t>200</w:t>
      </w:r>
      <w:r w:rsidRPr="00B738C8">
        <w:rPr>
          <w:rFonts w:hint="eastAsia"/>
          <w:color w:val="000000"/>
          <w:szCs w:val="21"/>
        </w:rPr>
        <w:t>万次</w:t>
      </w:r>
      <w:r w:rsidR="001328A9">
        <w:rPr>
          <w:rFonts w:hint="eastAsia"/>
          <w:color w:val="000000"/>
          <w:szCs w:val="21"/>
        </w:rPr>
        <w:t>阅读</w:t>
      </w:r>
      <w:r w:rsidRPr="00B738C8">
        <w:rPr>
          <w:rFonts w:hint="eastAsia"/>
          <w:color w:val="000000"/>
          <w:szCs w:val="21"/>
        </w:rPr>
        <w:t>，</w:t>
      </w:r>
      <w:r w:rsidR="001328A9">
        <w:rPr>
          <w:rFonts w:hint="eastAsia"/>
          <w:color w:val="000000"/>
          <w:szCs w:val="21"/>
        </w:rPr>
        <w:t>有</w:t>
      </w:r>
      <w:r w:rsidRPr="00B738C8">
        <w:rPr>
          <w:rFonts w:hint="eastAsia"/>
          <w:color w:val="000000"/>
          <w:szCs w:val="21"/>
        </w:rPr>
        <w:t>15000</w:t>
      </w:r>
      <w:r w:rsidRPr="00B738C8">
        <w:rPr>
          <w:rFonts w:hint="eastAsia"/>
          <w:color w:val="000000"/>
          <w:szCs w:val="21"/>
        </w:rPr>
        <w:t>条关于工作场所文化的</w:t>
      </w:r>
      <w:r w:rsidR="001328A9">
        <w:rPr>
          <w:rFonts w:hint="eastAsia"/>
          <w:color w:val="000000"/>
          <w:szCs w:val="21"/>
        </w:rPr>
        <w:t>讨论</w:t>
      </w:r>
      <w:r w:rsidR="002B62FD">
        <w:rPr>
          <w:rFonts w:hint="eastAsia"/>
          <w:color w:val="000000"/>
          <w:szCs w:val="21"/>
        </w:rPr>
        <w:t>。</w:t>
      </w:r>
    </w:p>
    <w:p w14:paraId="50D58629" w14:textId="77777777" w:rsidR="009D25EA" w:rsidRPr="009D25EA" w:rsidRDefault="009D25EA" w:rsidP="009D25EA">
      <w:pPr>
        <w:pStyle w:val="ac"/>
        <w:rPr>
          <w:rFonts w:hint="eastAsia"/>
          <w:color w:val="000000"/>
          <w:szCs w:val="21"/>
        </w:rPr>
      </w:pPr>
    </w:p>
    <w:p w14:paraId="5FD15C31" w14:textId="2EAB5B0A" w:rsidR="006F3990" w:rsidRDefault="003B4AED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D25EA">
        <w:rPr>
          <w:rFonts w:hint="eastAsia"/>
          <w:b/>
          <w:color w:val="000000"/>
          <w:szCs w:val="21"/>
        </w:rPr>
        <w:t>全球重要企业的咨询经验：</w:t>
      </w:r>
      <w:r w:rsidRPr="003B4AED">
        <w:rPr>
          <w:rFonts w:hint="eastAsia"/>
          <w:color w:val="000000"/>
          <w:szCs w:val="21"/>
        </w:rPr>
        <w:t>作者</w:t>
      </w:r>
      <w:r w:rsidR="00890D1D">
        <w:rPr>
          <w:rFonts w:hint="eastAsia"/>
          <w:color w:val="000000"/>
          <w:szCs w:val="21"/>
        </w:rPr>
        <w:t>主持了</w:t>
      </w:r>
      <w:r w:rsidR="00890D1D">
        <w:rPr>
          <w:rFonts w:hint="eastAsia"/>
          <w:color w:val="000000"/>
          <w:szCs w:val="21"/>
        </w:rPr>
        <w:t>8</w:t>
      </w:r>
      <w:r w:rsidR="00890D1D">
        <w:rPr>
          <w:color w:val="000000"/>
          <w:szCs w:val="21"/>
        </w:rPr>
        <w:t>00</w:t>
      </w:r>
      <w:r w:rsidR="00890D1D">
        <w:rPr>
          <w:rFonts w:hint="eastAsia"/>
          <w:color w:val="000000"/>
          <w:szCs w:val="21"/>
        </w:rPr>
        <w:t>余次工作坊，客户包括</w:t>
      </w:r>
      <w:r w:rsidRPr="003B4AED">
        <w:rPr>
          <w:rFonts w:hint="eastAsia"/>
          <w:color w:val="000000"/>
          <w:szCs w:val="21"/>
        </w:rPr>
        <w:t>为索尼音乐、谷歌、</w:t>
      </w:r>
      <w:bookmarkStart w:id="3" w:name="OLE_LINK5"/>
      <w:r w:rsidRPr="003B4AED">
        <w:rPr>
          <w:rFonts w:hint="eastAsia"/>
          <w:color w:val="000000"/>
          <w:szCs w:val="21"/>
        </w:rPr>
        <w:t>Spotify</w:t>
      </w:r>
      <w:bookmarkEnd w:id="3"/>
      <w:r w:rsidRPr="003B4AED">
        <w:rPr>
          <w:rFonts w:hint="eastAsia"/>
          <w:color w:val="000000"/>
          <w:szCs w:val="21"/>
        </w:rPr>
        <w:t>、英国航空和盖</w:t>
      </w:r>
      <w:proofErr w:type="gramStart"/>
      <w:r w:rsidRPr="003B4AED">
        <w:rPr>
          <w:rFonts w:hint="eastAsia"/>
          <w:color w:val="000000"/>
          <w:szCs w:val="21"/>
        </w:rPr>
        <w:t>茨</w:t>
      </w:r>
      <w:proofErr w:type="gramEnd"/>
      <w:r w:rsidRPr="003B4AED">
        <w:rPr>
          <w:rFonts w:hint="eastAsia"/>
          <w:color w:val="000000"/>
          <w:szCs w:val="21"/>
        </w:rPr>
        <w:t>基金会</w:t>
      </w:r>
      <w:r w:rsidR="00890D1D">
        <w:rPr>
          <w:rFonts w:hint="eastAsia"/>
          <w:color w:val="000000"/>
          <w:szCs w:val="21"/>
        </w:rPr>
        <w:t>。</w:t>
      </w:r>
    </w:p>
    <w:p w14:paraId="191EE19B" w14:textId="516F2161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lastRenderedPageBreak/>
        <w:t>内容简介：</w:t>
      </w:r>
    </w:p>
    <w:p w14:paraId="4DA29AE2" w14:textId="3D6D297D" w:rsidR="00AE574A" w:rsidRPr="00626B30" w:rsidRDefault="00AE574A">
      <w:pPr>
        <w:rPr>
          <w:color w:val="000000"/>
          <w:szCs w:val="21"/>
        </w:rPr>
      </w:pPr>
    </w:p>
    <w:p w14:paraId="293E10B5" w14:textId="298A5EE9" w:rsidR="002A254D" w:rsidRPr="002A254D" w:rsidRDefault="00890D1D" w:rsidP="002A254D">
      <w:pPr>
        <w:ind w:firstLineChars="200" w:firstLine="422"/>
        <w:rPr>
          <w:b/>
          <w:color w:val="000000"/>
          <w:szCs w:val="21"/>
        </w:rPr>
      </w:pPr>
      <w:r w:rsidRPr="00890D1D">
        <w:rPr>
          <w:rFonts w:hint="eastAsia"/>
          <w:b/>
          <w:color w:val="000000"/>
          <w:szCs w:val="21"/>
        </w:rPr>
        <w:t>这</w:t>
      </w:r>
      <w:r>
        <w:rPr>
          <w:rFonts w:hint="eastAsia"/>
          <w:b/>
          <w:color w:val="000000"/>
          <w:szCs w:val="21"/>
        </w:rPr>
        <w:t>是首部</w:t>
      </w:r>
      <w:proofErr w:type="gramStart"/>
      <w:r w:rsidRPr="00890D1D">
        <w:rPr>
          <w:rFonts w:hint="eastAsia"/>
          <w:b/>
          <w:color w:val="000000"/>
          <w:szCs w:val="21"/>
        </w:rPr>
        <w:t>将</w:t>
      </w:r>
      <w:r w:rsidR="009D25EA">
        <w:rPr>
          <w:rFonts w:hint="eastAsia"/>
          <w:b/>
          <w:color w:val="000000"/>
          <w:szCs w:val="21"/>
        </w:rPr>
        <w:t>职场</w:t>
      </w:r>
      <w:r w:rsidRPr="00890D1D">
        <w:rPr>
          <w:rFonts w:hint="eastAsia"/>
          <w:b/>
          <w:color w:val="000000"/>
          <w:szCs w:val="21"/>
        </w:rPr>
        <w:t>文化</w:t>
      </w:r>
      <w:proofErr w:type="gramEnd"/>
      <w:r w:rsidRPr="00890D1D">
        <w:rPr>
          <w:rFonts w:hint="eastAsia"/>
          <w:b/>
          <w:color w:val="000000"/>
          <w:szCs w:val="21"/>
        </w:rPr>
        <w:t>视为花园而非建筑项目的</w:t>
      </w:r>
      <w:r>
        <w:rPr>
          <w:rFonts w:hint="eastAsia"/>
          <w:b/>
          <w:color w:val="000000"/>
          <w:szCs w:val="21"/>
        </w:rPr>
        <w:t>作品</w:t>
      </w:r>
      <w:r w:rsidRPr="00890D1D">
        <w:rPr>
          <w:rFonts w:hint="eastAsia"/>
          <w:b/>
          <w:color w:val="000000"/>
          <w:szCs w:val="21"/>
        </w:rPr>
        <w:t>，它提供了一个经过验证的框架，将</w:t>
      </w:r>
      <w:r>
        <w:rPr>
          <w:rFonts w:hint="eastAsia"/>
          <w:b/>
          <w:color w:val="000000"/>
          <w:szCs w:val="21"/>
        </w:rPr>
        <w:t>有害的</w:t>
      </w:r>
      <w:r w:rsidRPr="00890D1D">
        <w:rPr>
          <w:rFonts w:hint="eastAsia"/>
          <w:b/>
          <w:color w:val="000000"/>
          <w:szCs w:val="21"/>
        </w:rPr>
        <w:t>环境转化为繁荣的生态系统，让所有人才都能蓬勃发展。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2D10C16A" w:rsidR="00BC1F4C" w:rsidRDefault="00187C88" w:rsidP="002A254D">
      <w:pPr>
        <w:ind w:firstLineChars="200" w:firstLine="420"/>
        <w:rPr>
          <w:bCs/>
          <w:color w:val="000000"/>
          <w:szCs w:val="21"/>
        </w:rPr>
      </w:pPr>
      <w:r w:rsidRPr="00187C88">
        <w:rPr>
          <w:rFonts w:hint="eastAsia"/>
          <w:bCs/>
          <w:color w:val="000000"/>
          <w:szCs w:val="21"/>
        </w:rPr>
        <w:t>当</w:t>
      </w:r>
      <w:r>
        <w:rPr>
          <w:rFonts w:hint="eastAsia"/>
          <w:bCs/>
          <w:color w:val="000000"/>
          <w:szCs w:val="21"/>
        </w:rPr>
        <w:t>某个企业</w:t>
      </w:r>
      <w:r w:rsidRPr="00187C88">
        <w:rPr>
          <w:rFonts w:hint="eastAsia"/>
          <w:bCs/>
          <w:color w:val="000000"/>
          <w:szCs w:val="21"/>
        </w:rPr>
        <w:t>将文化视为建筑项目时，他们就会失败。当他们把它当作花园，为生长创造条件，而不是通过僵化的蓝图来设计行为时，它们就会茁壮成长。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082FABCA" w:rsidR="0095633F" w:rsidRDefault="003778F0" w:rsidP="002A254D">
      <w:pPr>
        <w:ind w:firstLineChars="200" w:firstLine="420"/>
        <w:rPr>
          <w:bCs/>
          <w:color w:val="000000"/>
          <w:szCs w:val="21"/>
        </w:rPr>
      </w:pPr>
      <w:r w:rsidRPr="003778F0">
        <w:rPr>
          <w:rFonts w:hint="eastAsia"/>
          <w:bCs/>
          <w:color w:val="000000"/>
          <w:szCs w:val="21"/>
        </w:rPr>
        <w:t>屡获殊荣的顾问阿比·亚当森</w:t>
      </w:r>
      <w:r>
        <w:rPr>
          <w:rFonts w:hint="eastAsia"/>
          <w:bCs/>
          <w:color w:val="000000"/>
          <w:szCs w:val="21"/>
        </w:rPr>
        <w:t>（</w:t>
      </w:r>
      <w:r w:rsidRPr="003778F0">
        <w:rPr>
          <w:rFonts w:hint="eastAsia"/>
          <w:bCs/>
          <w:color w:val="000000"/>
          <w:szCs w:val="21"/>
        </w:rPr>
        <w:t>Abi Adamson</w:t>
      </w:r>
      <w:r>
        <w:rPr>
          <w:rFonts w:hint="eastAsia"/>
          <w:bCs/>
          <w:color w:val="000000"/>
          <w:szCs w:val="21"/>
        </w:rPr>
        <w:t>）</w:t>
      </w:r>
      <w:r w:rsidRPr="003778F0">
        <w:rPr>
          <w:rFonts w:hint="eastAsia"/>
          <w:bCs/>
          <w:color w:val="000000"/>
          <w:szCs w:val="21"/>
        </w:rPr>
        <w:t>介绍了</w:t>
      </w:r>
      <w:r w:rsidRPr="003778F0">
        <w:rPr>
          <w:rFonts w:hint="eastAsia"/>
          <w:bCs/>
          <w:color w:val="000000"/>
          <w:szCs w:val="21"/>
        </w:rPr>
        <w:t>SERN</w:t>
      </w:r>
      <w:r w:rsidRPr="003778F0">
        <w:rPr>
          <w:rFonts w:hint="eastAsia"/>
          <w:bCs/>
          <w:color w:val="000000"/>
          <w:szCs w:val="21"/>
        </w:rPr>
        <w:t>™框架（土壤、</w:t>
      </w:r>
      <w:r>
        <w:rPr>
          <w:rFonts w:hint="eastAsia"/>
          <w:color w:val="000000"/>
          <w:szCs w:val="21"/>
        </w:rPr>
        <w:t>日照</w:t>
      </w:r>
      <w:r w:rsidRPr="003778F0">
        <w:rPr>
          <w:rFonts w:hint="eastAsia"/>
          <w:bCs/>
          <w:color w:val="000000"/>
          <w:szCs w:val="21"/>
        </w:rPr>
        <w:t>、根系、营养），以指导</w:t>
      </w:r>
      <w:r>
        <w:rPr>
          <w:rFonts w:hint="eastAsia"/>
          <w:bCs/>
          <w:color w:val="000000"/>
          <w:szCs w:val="21"/>
        </w:rPr>
        <w:t>开展</w:t>
      </w:r>
      <w:r w:rsidRPr="003778F0">
        <w:rPr>
          <w:rFonts w:hint="eastAsia"/>
          <w:bCs/>
          <w:color w:val="000000"/>
          <w:szCs w:val="21"/>
        </w:rPr>
        <w:t>可持续的文化转型。阿比</w:t>
      </w:r>
      <w:r>
        <w:rPr>
          <w:rFonts w:hint="eastAsia"/>
          <w:bCs/>
          <w:color w:val="000000"/>
          <w:szCs w:val="21"/>
        </w:rPr>
        <w:t>结合他</w:t>
      </w:r>
      <w:r w:rsidRPr="003778F0">
        <w:rPr>
          <w:rFonts w:hint="eastAsia"/>
          <w:bCs/>
          <w:color w:val="000000"/>
          <w:szCs w:val="21"/>
        </w:rPr>
        <w:t>从与</w:t>
      </w:r>
      <w:r w:rsidRPr="003778F0">
        <w:rPr>
          <w:rFonts w:hint="eastAsia"/>
          <w:bCs/>
          <w:color w:val="000000"/>
          <w:szCs w:val="21"/>
        </w:rPr>
        <w:t>Spotify</w:t>
      </w:r>
      <w:r w:rsidRPr="003778F0">
        <w:rPr>
          <w:rFonts w:hint="eastAsia"/>
          <w:bCs/>
          <w:color w:val="000000"/>
          <w:szCs w:val="21"/>
        </w:rPr>
        <w:t>、索尼音乐和</w:t>
      </w:r>
      <w:r w:rsidRPr="003778F0">
        <w:rPr>
          <w:rFonts w:hint="eastAsia"/>
          <w:bCs/>
          <w:color w:val="000000"/>
          <w:szCs w:val="21"/>
        </w:rPr>
        <w:t>Match Group</w:t>
      </w:r>
      <w:r w:rsidRPr="003778F0">
        <w:rPr>
          <w:rFonts w:hint="eastAsia"/>
          <w:bCs/>
          <w:color w:val="000000"/>
          <w:szCs w:val="21"/>
        </w:rPr>
        <w:t>等国际客户合作的经验，展示了如何做到以下几点：</w:t>
      </w:r>
    </w:p>
    <w:p w14:paraId="27DE2379" w14:textId="634D3A2E" w:rsidR="003778F0" w:rsidRDefault="003778F0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3778F0">
        <w:rPr>
          <w:rFonts w:hint="eastAsia"/>
          <w:bCs/>
          <w:color w:val="000000"/>
          <w:szCs w:val="21"/>
        </w:rPr>
        <w:t>识别和</w:t>
      </w:r>
      <w:r>
        <w:rPr>
          <w:rFonts w:hint="eastAsia"/>
          <w:bCs/>
          <w:color w:val="000000"/>
          <w:szCs w:val="21"/>
        </w:rPr>
        <w:t>清除</w:t>
      </w:r>
      <w:r w:rsidRPr="003778F0">
        <w:rPr>
          <w:rFonts w:hint="eastAsia"/>
          <w:bCs/>
          <w:color w:val="000000"/>
          <w:szCs w:val="21"/>
        </w:rPr>
        <w:t>土壤</w:t>
      </w:r>
      <w:r>
        <w:rPr>
          <w:rFonts w:hint="eastAsia"/>
          <w:bCs/>
          <w:color w:val="000000"/>
          <w:szCs w:val="21"/>
        </w:rPr>
        <w:t>有害的</w:t>
      </w:r>
      <w:r w:rsidRPr="003778F0">
        <w:rPr>
          <w:rFonts w:hint="eastAsia"/>
          <w:bCs/>
          <w:color w:val="000000"/>
          <w:szCs w:val="21"/>
        </w:rPr>
        <w:t>组织基础</w:t>
      </w:r>
      <w:r>
        <w:rPr>
          <w:rFonts w:hint="eastAsia"/>
          <w:bCs/>
          <w:color w:val="000000"/>
          <w:szCs w:val="21"/>
        </w:rPr>
        <w:t>；</w:t>
      </w:r>
    </w:p>
    <w:p w14:paraId="41599D8F" w14:textId="546C0187" w:rsidR="003778F0" w:rsidRDefault="003778F0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指出</w:t>
      </w:r>
      <w:r w:rsidRPr="003778F0">
        <w:rPr>
          <w:rFonts w:hint="eastAsia"/>
          <w:bCs/>
          <w:color w:val="000000"/>
          <w:szCs w:val="21"/>
        </w:rPr>
        <w:t>谁在</w:t>
      </w:r>
      <w:r>
        <w:rPr>
          <w:rFonts w:hint="eastAsia"/>
          <w:bCs/>
          <w:color w:val="000000"/>
          <w:szCs w:val="21"/>
        </w:rPr>
        <w:t>占据阳光</w:t>
      </w:r>
      <w:r w:rsidRPr="003778F0">
        <w:rPr>
          <w:rFonts w:hint="eastAsia"/>
          <w:bCs/>
          <w:color w:val="000000"/>
          <w:szCs w:val="21"/>
        </w:rPr>
        <w:t>，而其他人却在阴影中</w:t>
      </w:r>
      <w:r>
        <w:rPr>
          <w:rFonts w:hint="eastAsia"/>
          <w:bCs/>
          <w:color w:val="000000"/>
          <w:szCs w:val="21"/>
        </w:rPr>
        <w:t>挣扎；</w:t>
      </w:r>
    </w:p>
    <w:p w14:paraId="508FBA0F" w14:textId="2D72ED4E" w:rsidR="003778F0" w:rsidRDefault="003778F0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proofErr w:type="gramStart"/>
      <w:r w:rsidRPr="003778F0">
        <w:rPr>
          <w:rFonts w:hint="eastAsia"/>
          <w:bCs/>
          <w:color w:val="000000"/>
          <w:szCs w:val="21"/>
        </w:rPr>
        <w:t>强真正</w:t>
      </w:r>
      <w:proofErr w:type="gramEnd"/>
      <w:r w:rsidRPr="003778F0">
        <w:rPr>
          <w:rFonts w:hint="eastAsia"/>
          <w:bCs/>
          <w:color w:val="000000"/>
          <w:szCs w:val="21"/>
        </w:rPr>
        <w:t>文化所在的</w:t>
      </w:r>
      <w:r>
        <w:rPr>
          <w:rFonts w:hint="eastAsia"/>
          <w:bCs/>
          <w:color w:val="000000"/>
          <w:szCs w:val="21"/>
        </w:rPr>
        <w:t>根系</w:t>
      </w:r>
      <w:r w:rsidRPr="003778F0">
        <w:rPr>
          <w:rFonts w:hint="eastAsia"/>
          <w:bCs/>
          <w:color w:val="000000"/>
          <w:szCs w:val="21"/>
        </w:rPr>
        <w:t>网络</w:t>
      </w:r>
      <w:r>
        <w:rPr>
          <w:rFonts w:hint="eastAsia"/>
          <w:bCs/>
          <w:color w:val="000000"/>
          <w:szCs w:val="21"/>
        </w:rPr>
        <w:t>；</w:t>
      </w:r>
    </w:p>
    <w:p w14:paraId="2D069C6F" w14:textId="421ED7EC" w:rsidR="003778F0" w:rsidRPr="003778F0" w:rsidRDefault="003778F0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3778F0">
        <w:rPr>
          <w:rFonts w:hint="eastAsia"/>
          <w:bCs/>
          <w:color w:val="000000"/>
          <w:szCs w:val="21"/>
        </w:rPr>
        <w:t>分配人们茁壮成长所需的营养（提示：这</w:t>
      </w:r>
      <w:r>
        <w:rPr>
          <w:rFonts w:hint="eastAsia"/>
          <w:bCs/>
          <w:color w:val="000000"/>
          <w:szCs w:val="21"/>
        </w:rPr>
        <w:t>和分配聚会上的</w:t>
      </w:r>
      <w:r w:rsidRPr="003778F0">
        <w:rPr>
          <w:rFonts w:hint="eastAsia"/>
          <w:bCs/>
          <w:color w:val="000000"/>
          <w:szCs w:val="21"/>
        </w:rPr>
        <w:t>披</w:t>
      </w:r>
      <w:proofErr w:type="gramStart"/>
      <w:r w:rsidRPr="003778F0">
        <w:rPr>
          <w:rFonts w:hint="eastAsia"/>
          <w:bCs/>
          <w:color w:val="000000"/>
          <w:szCs w:val="21"/>
        </w:rPr>
        <w:t>萨</w:t>
      </w:r>
      <w:proofErr w:type="gramEnd"/>
      <w:r>
        <w:rPr>
          <w:rFonts w:hint="eastAsia"/>
          <w:bCs/>
          <w:color w:val="000000"/>
          <w:szCs w:val="21"/>
        </w:rPr>
        <w:t>不一样</w:t>
      </w:r>
      <w:r w:rsidRPr="003778F0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3778F0" w:rsidRDefault="002D02DB" w:rsidP="008167E8">
      <w:pPr>
        <w:rPr>
          <w:bCs/>
          <w:color w:val="000000"/>
          <w:szCs w:val="21"/>
        </w:rPr>
      </w:pPr>
    </w:p>
    <w:p w14:paraId="022A5A75" w14:textId="16F48A41" w:rsidR="00A5385A" w:rsidRDefault="003778F0" w:rsidP="003778F0">
      <w:pPr>
        <w:ind w:firstLineChars="200" w:firstLine="420"/>
        <w:rPr>
          <w:bCs/>
          <w:color w:val="000000"/>
          <w:szCs w:val="21"/>
        </w:rPr>
      </w:pPr>
      <w:r w:rsidRPr="003778F0">
        <w:rPr>
          <w:rFonts w:hint="eastAsia"/>
          <w:bCs/>
          <w:color w:val="000000"/>
          <w:szCs w:val="21"/>
        </w:rPr>
        <w:t>与注重</w:t>
      </w:r>
      <w:r>
        <w:rPr>
          <w:rFonts w:hint="eastAsia"/>
          <w:bCs/>
          <w:color w:val="000000"/>
          <w:szCs w:val="21"/>
        </w:rPr>
        <w:t>员工遵守规则</w:t>
      </w:r>
      <w:r w:rsidRPr="003778F0">
        <w:rPr>
          <w:rFonts w:hint="eastAsia"/>
          <w:bCs/>
          <w:color w:val="000000"/>
          <w:szCs w:val="21"/>
        </w:rPr>
        <w:t>和</w:t>
      </w:r>
      <w:r>
        <w:rPr>
          <w:rFonts w:hint="eastAsia"/>
          <w:bCs/>
          <w:color w:val="000000"/>
          <w:szCs w:val="21"/>
        </w:rPr>
        <w:t>保持一致</w:t>
      </w:r>
      <w:r w:rsidRPr="003778F0">
        <w:rPr>
          <w:rFonts w:hint="eastAsia"/>
          <w:bCs/>
          <w:color w:val="000000"/>
          <w:szCs w:val="21"/>
        </w:rPr>
        <w:t>的传统文化</w:t>
      </w:r>
      <w:r>
        <w:rPr>
          <w:rFonts w:hint="eastAsia"/>
          <w:bCs/>
          <w:color w:val="000000"/>
          <w:szCs w:val="21"/>
        </w:rPr>
        <w:t>策略</w:t>
      </w:r>
      <w:r w:rsidRPr="003778F0">
        <w:rPr>
          <w:rFonts w:hint="eastAsia"/>
          <w:bCs/>
          <w:color w:val="000000"/>
          <w:szCs w:val="21"/>
        </w:rPr>
        <w:t>不同，该框架揭示了为什么昂贵的转型</w:t>
      </w:r>
      <w:r>
        <w:rPr>
          <w:rFonts w:hint="eastAsia"/>
          <w:bCs/>
          <w:color w:val="000000"/>
          <w:szCs w:val="21"/>
        </w:rPr>
        <w:t>策略</w:t>
      </w:r>
      <w:r w:rsidRPr="003778F0">
        <w:rPr>
          <w:rFonts w:hint="eastAsia"/>
          <w:bCs/>
          <w:color w:val="000000"/>
          <w:szCs w:val="21"/>
        </w:rPr>
        <w:t>一直</w:t>
      </w:r>
      <w:r>
        <w:rPr>
          <w:rFonts w:hint="eastAsia"/>
          <w:bCs/>
          <w:color w:val="000000"/>
          <w:szCs w:val="21"/>
        </w:rPr>
        <w:t>徒劳无功</w:t>
      </w:r>
      <w:r w:rsidRPr="003778F0">
        <w:rPr>
          <w:rFonts w:hint="eastAsia"/>
          <w:bCs/>
          <w:color w:val="000000"/>
          <w:szCs w:val="21"/>
        </w:rPr>
        <w:t>，以及如何</w:t>
      </w:r>
      <w:r>
        <w:rPr>
          <w:rFonts w:hint="eastAsia"/>
          <w:bCs/>
          <w:color w:val="000000"/>
          <w:szCs w:val="21"/>
        </w:rPr>
        <w:t>揪出</w:t>
      </w:r>
      <w:r w:rsidRPr="003778F0">
        <w:rPr>
          <w:rFonts w:hint="eastAsia"/>
          <w:bCs/>
          <w:color w:val="000000"/>
          <w:szCs w:val="21"/>
        </w:rPr>
        <w:t>耗尽了你最优秀的人才</w:t>
      </w:r>
      <w:r>
        <w:rPr>
          <w:rFonts w:hint="eastAsia"/>
          <w:bCs/>
          <w:color w:val="000000"/>
          <w:szCs w:val="21"/>
        </w:rPr>
        <w:t>的</w:t>
      </w:r>
      <w:r w:rsidRPr="003778F0">
        <w:rPr>
          <w:rFonts w:hint="eastAsia"/>
          <w:bCs/>
          <w:color w:val="000000"/>
          <w:szCs w:val="21"/>
        </w:rPr>
        <w:t>“营养吸血鬼”。</w:t>
      </w:r>
    </w:p>
    <w:p w14:paraId="3222FDEE" w14:textId="52E735AD" w:rsidR="003778F0" w:rsidRP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246C9654" w14:textId="5EE4948C" w:rsidR="003778F0" w:rsidRDefault="003778F0" w:rsidP="003778F0">
      <w:pPr>
        <w:ind w:firstLineChars="200" w:firstLine="420"/>
        <w:rPr>
          <w:bCs/>
          <w:color w:val="000000"/>
          <w:szCs w:val="21"/>
        </w:rPr>
      </w:pPr>
      <w:r w:rsidRPr="003778F0">
        <w:rPr>
          <w:rFonts w:hint="eastAsia"/>
          <w:bCs/>
          <w:color w:val="000000"/>
          <w:szCs w:val="21"/>
        </w:rPr>
        <w:t>对于</w:t>
      </w:r>
      <w:r>
        <w:rPr>
          <w:rFonts w:hint="eastAsia"/>
          <w:bCs/>
          <w:color w:val="000000"/>
          <w:szCs w:val="21"/>
        </w:rPr>
        <w:t>顶级高管</w:t>
      </w:r>
      <w:r w:rsidRPr="003778F0"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管理人员</w:t>
      </w:r>
      <w:r w:rsidRPr="003778F0">
        <w:rPr>
          <w:rFonts w:hint="eastAsia"/>
          <w:bCs/>
          <w:color w:val="000000"/>
          <w:szCs w:val="21"/>
        </w:rPr>
        <w:t>、人事经理以及任何在工作中感到被忽视的人来说，本指南提供了一种可持续的替代方案：将文化视为一个需要持续培养的活的生态系统，而不是</w:t>
      </w:r>
      <w:r>
        <w:rPr>
          <w:rFonts w:hint="eastAsia"/>
          <w:bCs/>
          <w:color w:val="000000"/>
          <w:szCs w:val="21"/>
        </w:rPr>
        <w:t>某种</w:t>
      </w:r>
      <w:r w:rsidRPr="003778F0">
        <w:rPr>
          <w:rFonts w:hint="eastAsia"/>
          <w:bCs/>
          <w:color w:val="000000"/>
          <w:szCs w:val="21"/>
        </w:rPr>
        <w:t>一次性的解决方案。</w:t>
      </w:r>
    </w:p>
    <w:p w14:paraId="4DE6BA68" w14:textId="278A0D9C" w:rsid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7638EDBD" w14:textId="23C526B0" w:rsidR="003778F0" w:rsidRDefault="003778F0" w:rsidP="003778F0">
      <w:pPr>
        <w:ind w:firstLineChars="200" w:firstLine="420"/>
        <w:rPr>
          <w:bCs/>
          <w:color w:val="000000"/>
          <w:szCs w:val="21"/>
        </w:rPr>
      </w:pPr>
      <w:r w:rsidRPr="003778F0">
        <w:rPr>
          <w:rFonts w:hint="eastAsia"/>
          <w:bCs/>
          <w:color w:val="000000"/>
          <w:szCs w:val="21"/>
        </w:rPr>
        <w:t>因为正如</w:t>
      </w:r>
      <w:r w:rsidR="00385662" w:rsidRPr="003778F0">
        <w:rPr>
          <w:rFonts w:hint="eastAsia"/>
          <w:bCs/>
          <w:color w:val="000000"/>
          <w:szCs w:val="21"/>
        </w:rPr>
        <w:t>阿比</w:t>
      </w:r>
      <w:r w:rsidRPr="003778F0">
        <w:rPr>
          <w:rFonts w:hint="eastAsia"/>
          <w:bCs/>
          <w:color w:val="000000"/>
          <w:szCs w:val="21"/>
        </w:rPr>
        <w:t>所说，“我们要么一起开花，要么独自枯萎。</w:t>
      </w:r>
      <w:r>
        <w:rPr>
          <w:rFonts w:hint="eastAsia"/>
          <w:bCs/>
          <w:color w:val="000000"/>
          <w:szCs w:val="21"/>
        </w:rPr>
        <w:t>”</w:t>
      </w:r>
      <w:r>
        <w:t>™</w:t>
      </w:r>
    </w:p>
    <w:p w14:paraId="56C320A2" w14:textId="4870048F" w:rsid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2FD0A19F" w14:textId="77777777" w:rsidR="003778F0" w:rsidRP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11FAF89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7D8092DD" w:rsidR="005B0AE2" w:rsidRPr="00FB77BA" w:rsidRDefault="00C87705" w:rsidP="007B173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CB78D7A" wp14:editId="483F68B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68045" cy="1543050"/>
            <wp:effectExtent l="0" t="0" r="8255" b="0"/>
            <wp:wrapSquare wrapText="bothSides"/>
            <wp:docPr id="5" name="图片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7BA" w:rsidRPr="00FB77BA">
        <w:rPr>
          <w:rFonts w:hint="eastAsia"/>
          <w:b/>
          <w:bCs/>
          <w:noProof/>
        </w:rPr>
        <w:t>阿比·亚当森（</w:t>
      </w:r>
      <w:r w:rsidR="00FB77BA" w:rsidRPr="00FB77BA">
        <w:rPr>
          <w:rFonts w:hint="eastAsia"/>
          <w:b/>
          <w:bCs/>
          <w:noProof/>
        </w:rPr>
        <w:t>Abi Adamson</w:t>
      </w:r>
      <w:r w:rsidR="00FB77BA" w:rsidRPr="00FB77BA">
        <w:rPr>
          <w:rFonts w:hint="eastAsia"/>
          <w:b/>
          <w:bCs/>
          <w:noProof/>
        </w:rPr>
        <w:t>）</w:t>
      </w:r>
      <w:r w:rsidR="00FB77BA" w:rsidRPr="00FB77BA">
        <w:rPr>
          <w:rFonts w:hint="eastAsia"/>
          <w:noProof/>
        </w:rPr>
        <w:t>，饱受赞誉，是</w:t>
      </w:r>
      <w:r w:rsidR="00FB77BA" w:rsidRPr="00FB77BA">
        <w:rPr>
          <w:rFonts w:hint="eastAsia"/>
          <w:noProof/>
        </w:rPr>
        <w:t>the Culture Partnership</w:t>
      </w:r>
      <w:r w:rsidR="00FB77BA" w:rsidRPr="00FB77BA">
        <w:rPr>
          <w:rFonts w:hint="eastAsia"/>
          <w:noProof/>
        </w:rPr>
        <w:t>咨询公司的创始人，也是</w:t>
      </w:r>
      <w:r w:rsidR="00FB77BA" w:rsidRPr="00FB77BA">
        <w:rPr>
          <w:rFonts w:hint="eastAsia"/>
          <w:noProof/>
        </w:rPr>
        <w:t>SERN</w:t>
      </w:r>
      <w:r w:rsidR="00FB77BA" w:rsidRPr="00FB77BA">
        <w:rPr>
          <w:rFonts w:hint="eastAsia"/>
          <w:noProof/>
        </w:rPr>
        <w:t>框架的创建者。她被公认为英国顶尖的职场文化专家之一（</w:t>
      </w:r>
      <w:r w:rsidR="00FB77BA" w:rsidRPr="00FB77BA">
        <w:rPr>
          <w:rFonts w:hint="eastAsia"/>
          <w:noProof/>
        </w:rPr>
        <w:t>Favikon</w:t>
      </w:r>
      <w:r w:rsidR="00FB77BA">
        <w:rPr>
          <w:rFonts w:hint="eastAsia"/>
          <w:noProof/>
        </w:rPr>
        <w:t>营销平台</w:t>
      </w:r>
      <w:r w:rsidR="00FB77BA" w:rsidRPr="00FB77BA">
        <w:rPr>
          <w:rFonts w:hint="eastAsia"/>
          <w:noProof/>
        </w:rPr>
        <w:t>，第</w:t>
      </w:r>
      <w:r w:rsidR="00FB77BA" w:rsidRPr="00FB77BA">
        <w:rPr>
          <w:rFonts w:hint="eastAsia"/>
          <w:noProof/>
        </w:rPr>
        <w:t>6</w:t>
      </w:r>
      <w:r w:rsidR="00FB77BA" w:rsidRPr="00FB77BA">
        <w:rPr>
          <w:rFonts w:hint="eastAsia"/>
          <w:noProof/>
        </w:rPr>
        <w:t>位），并被《纽约时报》</w:t>
      </w:r>
      <w:r w:rsidR="00FB77BA">
        <w:rPr>
          <w:rFonts w:hint="eastAsia"/>
          <w:noProof/>
        </w:rPr>
        <w:t>（</w:t>
      </w:r>
      <w:r w:rsidR="00FB77BA">
        <w:t>The New York Times</w:t>
      </w:r>
      <w:r w:rsidR="00FB77BA">
        <w:rPr>
          <w:rFonts w:hint="eastAsia"/>
        </w:rPr>
        <w:t>）</w:t>
      </w:r>
      <w:r w:rsidR="00FB77BA">
        <w:rPr>
          <w:rFonts w:hint="eastAsia"/>
          <w:noProof/>
        </w:rPr>
        <w:t>评为</w:t>
      </w:r>
      <w:r w:rsidR="00FB77BA" w:rsidRPr="00FB77BA">
        <w:rPr>
          <w:rFonts w:hint="eastAsia"/>
          <w:noProof/>
        </w:rPr>
        <w:t>领英上</w:t>
      </w:r>
      <w:r w:rsidR="00FB77BA">
        <w:rPr>
          <w:rFonts w:hint="eastAsia"/>
          <w:noProof/>
        </w:rPr>
        <w:t>的</w:t>
      </w:r>
      <w:r w:rsidR="00FB77BA" w:rsidRPr="00FB77BA">
        <w:rPr>
          <w:rFonts w:hint="eastAsia"/>
          <w:noProof/>
        </w:rPr>
        <w:t>思想领袖</w:t>
      </w:r>
      <w:r w:rsidR="00FB77BA">
        <w:rPr>
          <w:rFonts w:hint="eastAsia"/>
          <w:noProof/>
        </w:rPr>
        <w:t>之一</w:t>
      </w:r>
      <w:r w:rsidR="00FB77BA" w:rsidRPr="00FB77BA">
        <w:rPr>
          <w:rFonts w:hint="eastAsia"/>
          <w:noProof/>
        </w:rPr>
        <w:t>，她</w:t>
      </w:r>
      <w:r w:rsidR="00FB77BA" w:rsidRPr="00FB77BA">
        <w:rPr>
          <w:rFonts w:hint="eastAsia"/>
          <w:noProof/>
        </w:rPr>
        <w:t>2025</w:t>
      </w:r>
      <w:r w:rsidR="00FB77BA" w:rsidRPr="00FB77BA">
        <w:rPr>
          <w:rFonts w:hint="eastAsia"/>
          <w:noProof/>
        </w:rPr>
        <w:t>年</w:t>
      </w:r>
      <w:r w:rsidR="00FB77BA">
        <w:rPr>
          <w:rFonts w:hint="eastAsia"/>
          <w:noProof/>
        </w:rPr>
        <w:t>的</w:t>
      </w:r>
      <w:r w:rsidR="00FB77BA" w:rsidRPr="00FB77BA">
        <w:rPr>
          <w:rFonts w:hint="eastAsia"/>
          <w:noProof/>
        </w:rPr>
        <w:t>TEDx</w:t>
      </w:r>
      <w:r w:rsidR="00FB77BA" w:rsidRPr="00FB77BA">
        <w:rPr>
          <w:rFonts w:hint="eastAsia"/>
          <w:noProof/>
        </w:rPr>
        <w:t>演讲“谁拥有文化？”，挑战了组织对文化所有权的看法。亚当森为包括</w:t>
      </w:r>
      <w:r w:rsidR="00FB77BA" w:rsidRPr="00FB77BA">
        <w:rPr>
          <w:rFonts w:hint="eastAsia"/>
          <w:noProof/>
        </w:rPr>
        <w:t>Spotify</w:t>
      </w:r>
      <w:r w:rsidR="00FB77BA" w:rsidRPr="00FB77BA">
        <w:rPr>
          <w:rFonts w:hint="eastAsia"/>
          <w:noProof/>
        </w:rPr>
        <w:t>、索尼音乐和</w:t>
      </w:r>
      <w:r w:rsidR="00FB77BA" w:rsidRPr="00FB77BA">
        <w:rPr>
          <w:rFonts w:hint="eastAsia"/>
          <w:noProof/>
        </w:rPr>
        <w:t>Match Group</w:t>
      </w:r>
      <w:r w:rsidR="00FB77BA" w:rsidRPr="00FB77BA">
        <w:rPr>
          <w:rFonts w:hint="eastAsia"/>
          <w:noProof/>
        </w:rPr>
        <w:t>在内的数百家</w:t>
      </w:r>
      <w:r w:rsidR="00FB77BA">
        <w:rPr>
          <w:rFonts w:hint="eastAsia"/>
          <w:noProof/>
        </w:rPr>
        <w:t>单位</w:t>
      </w:r>
      <w:r w:rsidR="00FB77BA" w:rsidRPr="00FB77BA">
        <w:rPr>
          <w:rFonts w:hint="eastAsia"/>
          <w:noProof/>
        </w:rPr>
        <w:t>制定了全球文化战略，为领导者提供了实用的工具，以引导推动真正变革的对话。她的作品曾刊登在《福布斯》</w:t>
      </w:r>
      <w:r w:rsidR="00FB77BA">
        <w:rPr>
          <w:rFonts w:hint="eastAsia"/>
          <w:noProof/>
        </w:rPr>
        <w:t>（</w:t>
      </w:r>
      <w:r w:rsidR="00FB77BA" w:rsidRPr="00FB77BA">
        <w:rPr>
          <w:i/>
          <w:iCs/>
        </w:rPr>
        <w:t>Forbes</w:t>
      </w:r>
      <w:r w:rsidR="00FB77BA">
        <w:rPr>
          <w:rFonts w:hint="eastAsia"/>
          <w:noProof/>
        </w:rPr>
        <w:t>）</w:t>
      </w:r>
      <w:r w:rsidR="00FB77BA" w:rsidRPr="00FB77BA">
        <w:rPr>
          <w:rFonts w:hint="eastAsia"/>
          <w:noProof/>
        </w:rPr>
        <w:t>、</w:t>
      </w:r>
      <w:r w:rsidR="00FB77BA" w:rsidRPr="00FB77BA">
        <w:rPr>
          <w:rFonts w:hint="eastAsia"/>
          <w:i/>
          <w:iCs/>
          <w:noProof/>
        </w:rPr>
        <w:t>Raconteur</w:t>
      </w:r>
      <w:r w:rsidR="00FB77BA">
        <w:rPr>
          <w:rFonts w:hint="eastAsia"/>
          <w:noProof/>
        </w:rPr>
        <w:t>杂志</w:t>
      </w:r>
      <w:r w:rsidR="00FB77BA" w:rsidRPr="00FB77BA">
        <w:rPr>
          <w:rFonts w:hint="eastAsia"/>
          <w:noProof/>
        </w:rPr>
        <w:t>和《人事管理》</w:t>
      </w:r>
      <w:r w:rsidR="00FB77BA">
        <w:rPr>
          <w:rFonts w:hint="eastAsia"/>
          <w:noProof/>
        </w:rPr>
        <w:t>（</w:t>
      </w:r>
      <w:r w:rsidR="00FB77BA" w:rsidRPr="00FB77BA">
        <w:rPr>
          <w:i/>
          <w:iCs/>
        </w:rPr>
        <w:t>People Management</w:t>
      </w:r>
      <w:r w:rsidR="00FB77BA">
        <w:rPr>
          <w:rFonts w:hint="eastAsia"/>
        </w:rPr>
        <w:t>）</w:t>
      </w:r>
      <w:r w:rsidR="00FB77BA" w:rsidRPr="00FB77BA">
        <w:rPr>
          <w:rFonts w:hint="eastAsia"/>
          <w:noProof/>
        </w:rPr>
        <w:t>杂志上。她在伦敦长大，</w:t>
      </w:r>
      <w:r w:rsidR="00FB77BA">
        <w:rPr>
          <w:rFonts w:hint="eastAsia"/>
          <w:noProof/>
        </w:rPr>
        <w:t>现居</w:t>
      </w:r>
      <w:r w:rsidR="00FB77BA" w:rsidRPr="00FB77BA">
        <w:rPr>
          <w:rFonts w:hint="eastAsia"/>
          <w:noProof/>
        </w:rPr>
        <w:t>美国，为职场文化转型带来了独特的全球视野。</w:t>
      </w:r>
    </w:p>
    <w:p w14:paraId="7059DAB4" w14:textId="194EA7EF" w:rsidR="00C231C4" w:rsidRDefault="00C231C4" w:rsidP="003B16CC">
      <w:pPr>
        <w:rPr>
          <w:color w:val="000000"/>
          <w:szCs w:val="21"/>
        </w:rPr>
      </w:pPr>
    </w:p>
    <w:p w14:paraId="798D3FB5" w14:textId="77777777" w:rsidR="00FB77BA" w:rsidRDefault="00FB77BA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B2A02A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81092" w:rsidRPr="00A81092">
        <w:rPr>
          <w:rFonts w:hint="eastAsia"/>
          <w:color w:val="000000"/>
          <w:szCs w:val="21"/>
        </w:rPr>
        <w:t>凭借丰富的组织经验，作者</w:t>
      </w:r>
      <w:r w:rsidR="00A81092" w:rsidRPr="003778F0">
        <w:rPr>
          <w:rFonts w:hint="eastAsia"/>
          <w:bCs/>
          <w:color w:val="000000"/>
          <w:szCs w:val="21"/>
        </w:rPr>
        <w:t>阿比·亚当森</w:t>
      </w:r>
      <w:r w:rsidR="00A81092" w:rsidRPr="00A81092">
        <w:rPr>
          <w:rFonts w:hint="eastAsia"/>
          <w:color w:val="000000"/>
          <w:szCs w:val="21"/>
        </w:rPr>
        <w:t>将花园作为一个比喻，制定了一个</w:t>
      </w:r>
      <w:r w:rsidR="00A81092">
        <w:rPr>
          <w:rFonts w:hint="eastAsia"/>
          <w:color w:val="000000"/>
          <w:szCs w:val="21"/>
        </w:rPr>
        <w:t>耀眼</w:t>
      </w:r>
      <w:r w:rsidR="00A81092" w:rsidRPr="00A81092">
        <w:rPr>
          <w:rFonts w:hint="eastAsia"/>
          <w:color w:val="000000"/>
          <w:szCs w:val="21"/>
        </w:rPr>
        <w:t>且实用</w:t>
      </w:r>
      <w:r w:rsidR="00A81092" w:rsidRPr="00A81092">
        <w:rPr>
          <w:rFonts w:hint="eastAsia"/>
          <w:color w:val="000000"/>
          <w:szCs w:val="21"/>
        </w:rPr>
        <w:lastRenderedPageBreak/>
        <w:t>的框架</w:t>
      </w:r>
      <w:r w:rsidR="00A81092">
        <w:rPr>
          <w:rFonts w:hint="eastAsia"/>
          <w:color w:val="000000"/>
          <w:szCs w:val="21"/>
        </w:rPr>
        <w:t>，帮助</w:t>
      </w:r>
      <w:r w:rsidR="00A81092" w:rsidRPr="00A81092">
        <w:rPr>
          <w:rFonts w:hint="eastAsia"/>
          <w:color w:val="000000"/>
          <w:szCs w:val="21"/>
        </w:rPr>
        <w:t>我们在日益充满挑战的环境中</w:t>
      </w:r>
      <w:r w:rsidR="00A81092">
        <w:rPr>
          <w:rFonts w:hint="eastAsia"/>
          <w:color w:val="000000"/>
          <w:szCs w:val="21"/>
        </w:rPr>
        <w:t>培育</w:t>
      </w:r>
      <w:r w:rsidR="00A81092" w:rsidRPr="00A81092">
        <w:rPr>
          <w:rFonts w:hint="eastAsia"/>
          <w:color w:val="000000"/>
          <w:szCs w:val="21"/>
        </w:rPr>
        <w:t>成功所需的文化。</w:t>
      </w:r>
      <w:r w:rsidR="00A81092">
        <w:rPr>
          <w:rFonts w:hint="eastAsia"/>
          <w:color w:val="000000"/>
          <w:szCs w:val="21"/>
        </w:rPr>
        <w:t>于是，便有了这</w:t>
      </w:r>
      <w:r w:rsidR="00A81092" w:rsidRPr="00A81092">
        <w:rPr>
          <w:rFonts w:hint="eastAsia"/>
          <w:color w:val="000000"/>
          <w:szCs w:val="21"/>
        </w:rPr>
        <w:t>本充满故事和见解的行动</w:t>
      </w:r>
      <w:r w:rsidR="00A81092">
        <w:rPr>
          <w:rFonts w:hint="eastAsia"/>
          <w:color w:val="000000"/>
          <w:szCs w:val="21"/>
        </w:rPr>
        <w:t>指南</w:t>
      </w:r>
      <w:r w:rsidR="00A81092" w:rsidRPr="00A81092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7937CC08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81092" w:rsidRPr="00A81092">
        <w:rPr>
          <w:rFonts w:hint="eastAsia"/>
          <w:color w:val="000000"/>
          <w:szCs w:val="21"/>
        </w:rPr>
        <w:t>艾米</w:t>
      </w:r>
      <w:r w:rsidR="00A81092">
        <w:rPr>
          <w:rFonts w:hint="eastAsia"/>
          <w:color w:val="000000"/>
          <w:szCs w:val="21"/>
        </w:rPr>
        <w:t>·</w:t>
      </w:r>
      <w:r w:rsidR="00A81092" w:rsidRPr="00A81092">
        <w:rPr>
          <w:rFonts w:hint="eastAsia"/>
          <w:color w:val="000000"/>
          <w:szCs w:val="21"/>
        </w:rPr>
        <w:t>C</w:t>
      </w:r>
      <w:r w:rsidR="00A81092">
        <w:rPr>
          <w:rFonts w:hint="eastAsia"/>
          <w:color w:val="000000"/>
          <w:szCs w:val="21"/>
        </w:rPr>
        <w:t>·</w:t>
      </w:r>
      <w:r w:rsidR="00A81092" w:rsidRPr="00A81092">
        <w:rPr>
          <w:rFonts w:hint="eastAsia"/>
          <w:color w:val="000000"/>
          <w:szCs w:val="21"/>
        </w:rPr>
        <w:t>埃德蒙森</w:t>
      </w:r>
      <w:r>
        <w:rPr>
          <w:rFonts w:hint="eastAsia"/>
          <w:color w:val="000000"/>
          <w:szCs w:val="21"/>
        </w:rPr>
        <w:t>（</w:t>
      </w:r>
      <w:r w:rsidR="00A81092" w:rsidRPr="00A81092">
        <w:t xml:space="preserve">Amy </w:t>
      </w:r>
      <w:proofErr w:type="spellStart"/>
      <w:r w:rsidR="00A81092" w:rsidRPr="00A81092">
        <w:t>C.Edmondson</w:t>
      </w:r>
      <w:proofErr w:type="spellEnd"/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A81092" w:rsidRPr="00A81092">
        <w:rPr>
          <w:rFonts w:hint="eastAsia"/>
          <w:color w:val="000000"/>
          <w:szCs w:val="21"/>
        </w:rPr>
        <w:t>哈佛商学院诺华领导力与管理学教授，著有《正确的错误：失败的科学》</w:t>
      </w:r>
      <w:r w:rsidR="00A81092">
        <w:rPr>
          <w:rFonts w:hint="eastAsia"/>
          <w:color w:val="000000"/>
          <w:szCs w:val="21"/>
        </w:rPr>
        <w:t>（</w:t>
      </w:r>
      <w:r w:rsidR="00A81092" w:rsidRPr="00A81092">
        <w:rPr>
          <w:i/>
          <w:iCs/>
        </w:rPr>
        <w:t>Right Kind of Wrong: The Science of Failing Well</w:t>
      </w:r>
      <w:r w:rsidR="00A81092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36A2D6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81092" w:rsidRPr="00A81092">
        <w:rPr>
          <w:rFonts w:hint="eastAsia"/>
          <w:color w:val="000000"/>
          <w:szCs w:val="21"/>
        </w:rPr>
        <w:t>《栽种文化</w:t>
      </w:r>
      <w:r w:rsidR="00A81092">
        <w:rPr>
          <w:rFonts w:hint="eastAsia"/>
          <w:color w:val="000000"/>
          <w:szCs w:val="21"/>
        </w:rPr>
        <w:t>》</w:t>
      </w:r>
      <w:r w:rsidR="00A81092" w:rsidRPr="00A81092">
        <w:rPr>
          <w:rFonts w:hint="eastAsia"/>
          <w:color w:val="000000"/>
          <w:szCs w:val="21"/>
        </w:rPr>
        <w:t>为那些希望培养人们</w:t>
      </w:r>
      <w:r w:rsidR="00A81092">
        <w:rPr>
          <w:rFonts w:hint="eastAsia"/>
          <w:color w:val="000000"/>
          <w:szCs w:val="21"/>
        </w:rPr>
        <w:t>于其中</w:t>
      </w:r>
      <w:r w:rsidR="00A81092" w:rsidRPr="00A81092">
        <w:rPr>
          <w:rFonts w:hint="eastAsia"/>
          <w:color w:val="000000"/>
          <w:szCs w:val="21"/>
        </w:rPr>
        <w:t>能够真正蓬勃发展的组织的领导者提供了一个坚实而</w:t>
      </w:r>
      <w:r w:rsidR="004C5181">
        <w:rPr>
          <w:rFonts w:hint="eastAsia"/>
          <w:color w:val="000000"/>
          <w:szCs w:val="21"/>
        </w:rPr>
        <w:t>有效</w:t>
      </w:r>
      <w:r w:rsidR="00A81092" w:rsidRPr="00A81092">
        <w:rPr>
          <w:rFonts w:hint="eastAsia"/>
          <w:color w:val="000000"/>
          <w:szCs w:val="21"/>
        </w:rPr>
        <w:t>的框架。其结果是</w:t>
      </w:r>
      <w:r w:rsidR="004C5181">
        <w:rPr>
          <w:rFonts w:hint="eastAsia"/>
          <w:color w:val="000000"/>
          <w:szCs w:val="21"/>
        </w:rPr>
        <w:t>产出更高</w:t>
      </w:r>
      <w:r w:rsidR="00A81092" w:rsidRPr="00A81092">
        <w:rPr>
          <w:rFonts w:hint="eastAsia"/>
          <w:color w:val="000000"/>
          <w:szCs w:val="21"/>
        </w:rPr>
        <w:t>和更具弹性、以人为本的组织，</w:t>
      </w:r>
      <w:r w:rsidR="004C5181">
        <w:rPr>
          <w:rFonts w:hint="eastAsia"/>
          <w:color w:val="000000"/>
          <w:szCs w:val="21"/>
        </w:rPr>
        <w:t>令</w:t>
      </w:r>
      <w:r w:rsidR="00A81092" w:rsidRPr="00A81092">
        <w:rPr>
          <w:rFonts w:hint="eastAsia"/>
          <w:color w:val="000000"/>
          <w:szCs w:val="21"/>
        </w:rPr>
        <w:t>人们在工作中展现出最好的自我。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556DCA36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376DB" w:rsidRPr="00D376DB">
        <w:rPr>
          <w:rFonts w:hint="eastAsia"/>
          <w:color w:val="000000"/>
          <w:szCs w:val="21"/>
        </w:rPr>
        <w:t>休伯特·乔利</w:t>
      </w:r>
      <w:r w:rsidR="00223278">
        <w:rPr>
          <w:rFonts w:hint="eastAsia"/>
          <w:color w:val="000000"/>
          <w:szCs w:val="21"/>
        </w:rPr>
        <w:t>（</w:t>
      </w:r>
      <w:r w:rsidR="00D376DB">
        <w:t>Hubert Joly</w:t>
      </w:r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D376DB" w:rsidRPr="00D376DB">
        <w:rPr>
          <w:rFonts w:hint="eastAsia"/>
          <w:color w:val="000000"/>
          <w:szCs w:val="21"/>
        </w:rPr>
        <w:t>哈佛商学院</w:t>
      </w:r>
      <w:r w:rsidR="00D376DB">
        <w:rPr>
          <w:rFonts w:hint="eastAsia"/>
          <w:color w:val="000000"/>
          <w:szCs w:val="21"/>
        </w:rPr>
        <w:t>；</w:t>
      </w:r>
      <w:r w:rsidR="00D376DB" w:rsidRPr="00D376DB">
        <w:rPr>
          <w:rFonts w:hint="eastAsia"/>
          <w:color w:val="000000"/>
          <w:szCs w:val="21"/>
        </w:rPr>
        <w:t>百思买前首席执行官</w:t>
      </w:r>
      <w:r w:rsidR="00D376DB">
        <w:rPr>
          <w:rFonts w:hint="eastAsia"/>
          <w:color w:val="000000"/>
          <w:szCs w:val="21"/>
        </w:rPr>
        <w:t>，著有畅销书《</w:t>
      </w:r>
      <w:r w:rsidR="00D376DB" w:rsidRPr="00D376DB">
        <w:rPr>
          <w:rFonts w:hint="eastAsia"/>
          <w:color w:val="000000"/>
          <w:szCs w:val="21"/>
        </w:rPr>
        <w:t>商业之心</w:t>
      </w:r>
      <w:r w:rsidR="00D376DB">
        <w:rPr>
          <w:rFonts w:hint="eastAsia"/>
          <w:color w:val="000000"/>
          <w:szCs w:val="21"/>
        </w:rPr>
        <w:t>》（</w:t>
      </w:r>
      <w:r w:rsidR="00D376DB" w:rsidRPr="00D376DB">
        <w:rPr>
          <w:i/>
          <w:iCs/>
        </w:rPr>
        <w:t>The Heart of Business</w:t>
      </w:r>
      <w:r w:rsidR="00D376DB"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83C89FA" w14:textId="7A23BB29" w:rsidR="00223278" w:rsidRDefault="00223278" w:rsidP="00E5148F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5148F" w:rsidRPr="00E5148F">
        <w:rPr>
          <w:rFonts w:hint="eastAsia"/>
          <w:color w:val="000000"/>
          <w:szCs w:val="21"/>
        </w:rPr>
        <w:t>这本书</w:t>
      </w:r>
      <w:r w:rsidR="00E5148F">
        <w:rPr>
          <w:rFonts w:hint="eastAsia"/>
          <w:color w:val="000000"/>
          <w:szCs w:val="21"/>
        </w:rPr>
        <w:t>最</w:t>
      </w:r>
      <w:r w:rsidR="00E5148F" w:rsidRPr="00E5148F">
        <w:rPr>
          <w:rFonts w:hint="eastAsia"/>
          <w:color w:val="000000"/>
          <w:szCs w:val="21"/>
        </w:rPr>
        <w:t>引人注目的</w:t>
      </w:r>
      <w:r w:rsidR="00E5148F">
        <w:rPr>
          <w:rFonts w:hint="eastAsia"/>
          <w:color w:val="000000"/>
          <w:szCs w:val="21"/>
        </w:rPr>
        <w:t>特点是</w:t>
      </w:r>
      <w:r w:rsidR="00E5148F" w:rsidRPr="00E5148F">
        <w:rPr>
          <w:rFonts w:hint="eastAsia"/>
          <w:color w:val="000000"/>
          <w:szCs w:val="21"/>
        </w:rPr>
        <w:t>它</w:t>
      </w:r>
      <w:r w:rsidR="00E5148F">
        <w:rPr>
          <w:rFonts w:hint="eastAsia"/>
          <w:color w:val="000000"/>
          <w:szCs w:val="21"/>
        </w:rPr>
        <w:t>与现实紧密相关</w:t>
      </w:r>
      <w:r w:rsidR="00E5148F" w:rsidRPr="00E5148F">
        <w:rPr>
          <w:rFonts w:hint="eastAsia"/>
          <w:color w:val="000000"/>
          <w:szCs w:val="21"/>
        </w:rPr>
        <w:t>。通过清晰、实用的例子和</w:t>
      </w:r>
      <w:r w:rsidR="00E5148F">
        <w:rPr>
          <w:rFonts w:hint="eastAsia"/>
          <w:color w:val="000000"/>
          <w:szCs w:val="21"/>
        </w:rPr>
        <w:t>诊室</w:t>
      </w:r>
      <w:r w:rsidR="00E5148F" w:rsidRPr="00E5148F">
        <w:rPr>
          <w:rFonts w:hint="eastAsia"/>
          <w:color w:val="000000"/>
          <w:szCs w:val="21"/>
        </w:rPr>
        <w:t>的故事，它展示了文化如何</w:t>
      </w:r>
      <w:r w:rsidR="00E5148F">
        <w:rPr>
          <w:rFonts w:hint="eastAsia"/>
          <w:color w:val="000000"/>
          <w:szCs w:val="21"/>
        </w:rPr>
        <w:t>体现</w:t>
      </w:r>
      <w:r w:rsidR="00E5148F" w:rsidRPr="00E5148F">
        <w:rPr>
          <w:rFonts w:hint="eastAsia"/>
          <w:color w:val="000000"/>
          <w:szCs w:val="21"/>
        </w:rPr>
        <w:t>在日常行为、决策和领导</w:t>
      </w:r>
      <w:r w:rsidR="00E5148F">
        <w:rPr>
          <w:rFonts w:hint="eastAsia"/>
          <w:color w:val="000000"/>
          <w:szCs w:val="21"/>
        </w:rPr>
        <w:t>决策</w:t>
      </w:r>
      <w:r w:rsidR="00E5148F" w:rsidRPr="00E5148F">
        <w:rPr>
          <w:rFonts w:hint="eastAsia"/>
          <w:color w:val="000000"/>
          <w:szCs w:val="21"/>
        </w:rPr>
        <w:t>，以及即使是</w:t>
      </w:r>
      <w:r w:rsidR="00E5148F">
        <w:rPr>
          <w:rFonts w:hint="eastAsia"/>
          <w:color w:val="000000"/>
          <w:szCs w:val="21"/>
        </w:rPr>
        <w:t>引导</w:t>
      </w:r>
      <w:r w:rsidR="00E5148F" w:rsidRPr="00E5148F">
        <w:rPr>
          <w:rFonts w:hint="eastAsia"/>
          <w:color w:val="000000"/>
          <w:szCs w:val="21"/>
        </w:rPr>
        <w:t>微小的转变</w:t>
      </w:r>
      <w:r w:rsidR="00E5148F">
        <w:rPr>
          <w:rFonts w:hint="eastAsia"/>
          <w:color w:val="000000"/>
          <w:szCs w:val="21"/>
        </w:rPr>
        <w:t>，</w:t>
      </w:r>
      <w:r w:rsidR="00E5148F" w:rsidRPr="00E5148F">
        <w:rPr>
          <w:rFonts w:hint="eastAsia"/>
          <w:color w:val="000000"/>
          <w:szCs w:val="21"/>
        </w:rPr>
        <w:t>也能带来有意义的积极变化。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6497F503" w14:textId="4ED5242F" w:rsidR="00223278" w:rsidRDefault="00223278" w:rsidP="007969E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90C0E" w:rsidRPr="00790C0E">
        <w:rPr>
          <w:rFonts w:hint="eastAsia"/>
          <w:color w:val="000000"/>
          <w:szCs w:val="21"/>
        </w:rPr>
        <w:t>金伯利·马库斯</w:t>
      </w:r>
      <w:r>
        <w:rPr>
          <w:rFonts w:hint="eastAsia"/>
          <w:color w:val="000000"/>
          <w:szCs w:val="21"/>
        </w:rPr>
        <w:t>（</w:t>
      </w:r>
      <w:r w:rsidR="00790C0E">
        <w:t>Kimberly Marcus</w:t>
      </w:r>
      <w:r>
        <w:rPr>
          <w:rFonts w:hint="eastAsia"/>
          <w:color w:val="000000"/>
          <w:szCs w:val="21"/>
        </w:rPr>
        <w:t>），</w:t>
      </w:r>
      <w:r w:rsidR="00790C0E">
        <w:rPr>
          <w:rFonts w:hint="eastAsia"/>
          <w:color w:val="000000"/>
          <w:szCs w:val="21"/>
        </w:rPr>
        <w:t>丰碑体育娱乐公司</w:t>
      </w:r>
      <w:r w:rsidR="00790C0E" w:rsidRPr="00790C0E">
        <w:rPr>
          <w:rFonts w:hint="eastAsia"/>
          <w:color w:val="000000"/>
          <w:szCs w:val="21"/>
        </w:rPr>
        <w:t>副总裁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FD2ED9E" w14:textId="6D259353" w:rsidR="00790C0E" w:rsidRDefault="00790C0E" w:rsidP="00790C0E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790C0E">
        <w:rPr>
          <w:rFonts w:hint="eastAsia"/>
          <w:color w:val="000000"/>
          <w:szCs w:val="21"/>
        </w:rPr>
        <w:t>亚当森的工作为领导者提供了及时而务实的指导。</w:t>
      </w:r>
      <w:r w:rsidRPr="00790C0E">
        <w:rPr>
          <w:rFonts w:hint="eastAsia"/>
          <w:color w:val="000000"/>
          <w:szCs w:val="21"/>
        </w:rPr>
        <w:t>SERN</w:t>
      </w:r>
      <w:r w:rsidRPr="00790C0E">
        <w:rPr>
          <w:rFonts w:hint="eastAsia"/>
          <w:color w:val="000000"/>
          <w:szCs w:val="21"/>
        </w:rPr>
        <w:t>模型通过关注能够带来富有成效、持久变革的基础问题，</w:t>
      </w:r>
      <w:r>
        <w:rPr>
          <w:rFonts w:hint="eastAsia"/>
          <w:color w:val="000000"/>
          <w:szCs w:val="21"/>
        </w:rPr>
        <w:t>帮助人们</w:t>
      </w:r>
      <w:r w:rsidRPr="00790C0E">
        <w:rPr>
          <w:rFonts w:hint="eastAsia"/>
          <w:color w:val="000000"/>
          <w:szCs w:val="21"/>
        </w:rPr>
        <w:t>清晰</w:t>
      </w:r>
      <w:r>
        <w:rPr>
          <w:rFonts w:hint="eastAsia"/>
          <w:color w:val="000000"/>
          <w:szCs w:val="21"/>
        </w:rPr>
        <w:t>地</w:t>
      </w:r>
      <w:r w:rsidRPr="00790C0E">
        <w:rPr>
          <w:rFonts w:hint="eastAsia"/>
          <w:color w:val="000000"/>
          <w:szCs w:val="21"/>
        </w:rPr>
        <w:t>认识复杂的文化挑战。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9F29BD1" w14:textId="6367B898" w:rsidR="00790C0E" w:rsidRDefault="00790C0E" w:rsidP="00790C0E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V</w:t>
      </w:r>
      <w:r w:rsidRPr="00790C0E">
        <w:rPr>
          <w:rFonts w:hint="eastAsia"/>
          <w:color w:val="000000"/>
          <w:szCs w:val="21"/>
        </w:rPr>
        <w:t>·威廉姆斯</w:t>
      </w:r>
      <w:r>
        <w:rPr>
          <w:rFonts w:hint="eastAsia"/>
          <w:color w:val="000000"/>
          <w:szCs w:val="21"/>
        </w:rPr>
        <w:t>（</w:t>
      </w:r>
      <w:proofErr w:type="spellStart"/>
      <w:r>
        <w:t>DV.Williams</w:t>
      </w:r>
      <w:proofErr w:type="spellEnd"/>
      <w:r>
        <w:rPr>
          <w:rFonts w:hint="eastAsia"/>
          <w:color w:val="000000"/>
          <w:szCs w:val="21"/>
        </w:rPr>
        <w:t>），</w:t>
      </w:r>
      <w:r w:rsidRPr="00790C0E">
        <w:rPr>
          <w:rFonts w:hint="eastAsia"/>
          <w:color w:val="000000"/>
          <w:szCs w:val="21"/>
        </w:rPr>
        <w:t>Match Group</w:t>
      </w:r>
      <w:r>
        <w:rPr>
          <w:rFonts w:hint="eastAsia"/>
          <w:color w:val="000000"/>
          <w:szCs w:val="21"/>
        </w:rPr>
        <w:t>公司</w:t>
      </w:r>
      <w:r w:rsidRPr="00790C0E">
        <w:rPr>
          <w:rFonts w:hint="eastAsia"/>
          <w:color w:val="000000"/>
          <w:szCs w:val="21"/>
        </w:rPr>
        <w:t>首席人事官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7A97232F" w14:textId="77777777" w:rsidR="009D25EA" w:rsidRPr="009D25EA" w:rsidRDefault="009D25EA" w:rsidP="009D25EA">
      <w:pPr>
        <w:rPr>
          <w:b/>
          <w:color w:val="000000"/>
          <w:szCs w:val="21"/>
        </w:rPr>
      </w:pPr>
      <w:bookmarkStart w:id="4" w:name="OLE_LINK38"/>
      <w:bookmarkStart w:id="5" w:name="OLE_LINK43"/>
      <w:r w:rsidRPr="009D25EA">
        <w:rPr>
          <w:rFonts w:hint="eastAsia"/>
          <w:b/>
          <w:color w:val="000000"/>
          <w:szCs w:val="21"/>
        </w:rPr>
        <w:t>目标读者：</w:t>
      </w:r>
    </w:p>
    <w:p w14:paraId="132DC820" w14:textId="77777777" w:rsidR="009D25EA" w:rsidRDefault="009D25EA" w:rsidP="009D25EA">
      <w:pPr>
        <w:rPr>
          <w:color w:val="000000"/>
          <w:szCs w:val="21"/>
        </w:rPr>
      </w:pPr>
    </w:p>
    <w:p w14:paraId="5E632573" w14:textId="77777777" w:rsidR="009D25EA" w:rsidRDefault="009D25EA" w:rsidP="009D25E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DA7097">
        <w:rPr>
          <w:rFonts w:hint="eastAsia"/>
          <w:color w:val="000000"/>
          <w:szCs w:val="21"/>
        </w:rPr>
        <w:t>组织文化书籍的读者</w:t>
      </w:r>
      <w:r>
        <w:rPr>
          <w:rFonts w:hint="eastAsia"/>
          <w:color w:val="000000"/>
          <w:szCs w:val="21"/>
        </w:rPr>
        <w:t>：喜欢</w:t>
      </w:r>
      <w:r w:rsidRPr="00DA7097">
        <w:rPr>
          <w:rFonts w:hint="eastAsia"/>
          <w:color w:val="000000"/>
          <w:szCs w:val="21"/>
        </w:rPr>
        <w:t>布琳·布朗</w:t>
      </w:r>
      <w:r>
        <w:rPr>
          <w:rFonts w:hint="eastAsia"/>
          <w:color w:val="000000"/>
          <w:szCs w:val="21"/>
        </w:rPr>
        <w:t>（</w:t>
      </w:r>
      <w:r w:rsidRPr="00DA7097">
        <w:rPr>
          <w:rFonts w:hint="eastAsia"/>
          <w:color w:val="000000"/>
          <w:szCs w:val="21"/>
        </w:rPr>
        <w:t>Bren</w:t>
      </w:r>
      <w:r w:rsidRPr="00DA7097">
        <w:rPr>
          <w:rFonts w:hint="eastAsia"/>
          <w:color w:val="000000"/>
          <w:szCs w:val="21"/>
        </w:rPr>
        <w:t>é</w:t>
      </w:r>
      <w:r>
        <w:rPr>
          <w:rFonts w:hint="eastAsia"/>
          <w:color w:val="000000"/>
          <w:szCs w:val="21"/>
        </w:rPr>
        <w:t xml:space="preserve"> </w:t>
      </w:r>
      <w:r w:rsidRPr="00DA7097">
        <w:rPr>
          <w:rFonts w:hint="eastAsia"/>
          <w:color w:val="000000"/>
          <w:szCs w:val="21"/>
        </w:rPr>
        <w:t>Brown</w:t>
      </w:r>
      <w:r>
        <w:rPr>
          <w:rFonts w:hint="eastAsia"/>
          <w:color w:val="000000"/>
          <w:szCs w:val="21"/>
        </w:rPr>
        <w:t>）</w:t>
      </w:r>
      <w:r w:rsidRPr="00DA7097">
        <w:rPr>
          <w:rFonts w:hint="eastAsia"/>
          <w:color w:val="000000"/>
          <w:szCs w:val="21"/>
        </w:rPr>
        <w:t>、西蒙·斯涅克</w:t>
      </w:r>
      <w:r>
        <w:rPr>
          <w:rFonts w:hint="eastAsia"/>
          <w:color w:val="000000"/>
          <w:szCs w:val="21"/>
        </w:rPr>
        <w:t>（</w:t>
      </w:r>
      <w:r w:rsidRPr="00DA7097">
        <w:rPr>
          <w:rFonts w:hint="eastAsia"/>
          <w:color w:val="000000"/>
          <w:szCs w:val="21"/>
        </w:rPr>
        <w:t>Simon Sinek</w:t>
      </w:r>
      <w:r>
        <w:rPr>
          <w:rFonts w:hint="eastAsia"/>
          <w:color w:val="000000"/>
          <w:szCs w:val="21"/>
        </w:rPr>
        <w:t>）</w:t>
      </w:r>
      <w:r w:rsidRPr="00DA7097">
        <w:rPr>
          <w:rFonts w:hint="eastAsia"/>
          <w:color w:val="000000"/>
          <w:szCs w:val="21"/>
        </w:rPr>
        <w:t>和</w:t>
      </w:r>
      <w:bookmarkStart w:id="6" w:name="OLE_LINK4"/>
      <w:r w:rsidRPr="00DA7097">
        <w:rPr>
          <w:rFonts w:hint="eastAsia"/>
          <w:color w:val="000000"/>
          <w:szCs w:val="21"/>
        </w:rPr>
        <w:t>金</w:t>
      </w:r>
      <w:r>
        <w:rPr>
          <w:rFonts w:hint="eastAsia"/>
          <w:color w:val="000000"/>
          <w:szCs w:val="21"/>
        </w:rPr>
        <w:t>·</w:t>
      </w:r>
      <w:r w:rsidRPr="00DA7097">
        <w:rPr>
          <w:rFonts w:hint="eastAsia"/>
          <w:color w:val="000000"/>
          <w:szCs w:val="21"/>
        </w:rPr>
        <w:t>马龙</w:t>
      </w:r>
      <w:r>
        <w:rPr>
          <w:rFonts w:hint="eastAsia"/>
          <w:color w:val="000000"/>
          <w:szCs w:val="21"/>
        </w:rPr>
        <w:t>·</w:t>
      </w:r>
      <w:r w:rsidRPr="00DA7097">
        <w:rPr>
          <w:rFonts w:hint="eastAsia"/>
          <w:color w:val="000000"/>
          <w:szCs w:val="21"/>
        </w:rPr>
        <w:t>斯科特</w:t>
      </w:r>
      <w:bookmarkEnd w:id="6"/>
      <w:r>
        <w:rPr>
          <w:rFonts w:hint="eastAsia"/>
          <w:color w:val="000000"/>
          <w:szCs w:val="21"/>
        </w:rPr>
        <w:t>（</w:t>
      </w:r>
      <w:r w:rsidRPr="00DA7097">
        <w:rPr>
          <w:rFonts w:hint="eastAsia"/>
          <w:color w:val="000000"/>
          <w:szCs w:val="21"/>
        </w:rPr>
        <w:t>Kim Malone Scott</w:t>
      </w:r>
      <w:r>
        <w:rPr>
          <w:rFonts w:hint="eastAsia"/>
          <w:color w:val="000000"/>
          <w:szCs w:val="21"/>
        </w:rPr>
        <w:t>）</w:t>
      </w:r>
      <w:r w:rsidRPr="00DA7097">
        <w:rPr>
          <w:rFonts w:hint="eastAsia"/>
          <w:color w:val="000000"/>
          <w:szCs w:val="21"/>
        </w:rPr>
        <w:t>等</w:t>
      </w:r>
      <w:r>
        <w:rPr>
          <w:rFonts w:hint="eastAsia"/>
          <w:color w:val="000000"/>
          <w:szCs w:val="21"/>
        </w:rPr>
        <w:t>作者的</w:t>
      </w:r>
      <w:r w:rsidRPr="00DA7097">
        <w:rPr>
          <w:rFonts w:hint="eastAsia"/>
          <w:color w:val="000000"/>
          <w:szCs w:val="21"/>
        </w:rPr>
        <w:t>实用商业</w:t>
      </w:r>
      <w:r>
        <w:rPr>
          <w:rFonts w:hint="eastAsia"/>
          <w:color w:val="000000"/>
          <w:szCs w:val="21"/>
        </w:rPr>
        <w:t>管理书籍的读者</w:t>
      </w:r>
      <w:r w:rsidRPr="00DA7097">
        <w:rPr>
          <w:rFonts w:hint="eastAsia"/>
          <w:color w:val="000000"/>
          <w:szCs w:val="21"/>
        </w:rPr>
        <w:t>，他们希望</w:t>
      </w:r>
      <w:r>
        <w:rPr>
          <w:rFonts w:hint="eastAsia"/>
          <w:color w:val="000000"/>
          <w:szCs w:val="21"/>
        </w:rPr>
        <w:t>获得</w:t>
      </w:r>
      <w:r w:rsidRPr="00DA7097">
        <w:rPr>
          <w:rFonts w:hint="eastAsia"/>
          <w:color w:val="000000"/>
          <w:szCs w:val="21"/>
        </w:rPr>
        <w:t>建立工作场所归属感和</w:t>
      </w:r>
      <w:r>
        <w:rPr>
          <w:rFonts w:hint="eastAsia"/>
          <w:color w:val="000000"/>
          <w:szCs w:val="21"/>
        </w:rPr>
        <w:t>保证</w:t>
      </w:r>
      <w:r w:rsidRPr="00DA7097">
        <w:rPr>
          <w:rFonts w:hint="eastAsia"/>
          <w:color w:val="000000"/>
          <w:szCs w:val="21"/>
        </w:rPr>
        <w:t>心理安全</w:t>
      </w:r>
      <w:r>
        <w:rPr>
          <w:rFonts w:hint="eastAsia"/>
          <w:color w:val="000000"/>
          <w:szCs w:val="21"/>
        </w:rPr>
        <w:t>的最新策略</w:t>
      </w:r>
      <w:r w:rsidRPr="00DA7097">
        <w:rPr>
          <w:rFonts w:hint="eastAsia"/>
          <w:color w:val="000000"/>
          <w:szCs w:val="21"/>
        </w:rPr>
        <w:t>。</w:t>
      </w:r>
      <w:r w:rsidRPr="00DA7097">
        <w:rPr>
          <w:rFonts w:hint="eastAsia"/>
          <w:color w:val="000000"/>
          <w:szCs w:val="21"/>
        </w:rPr>
        <w:t xml:space="preserve"> </w:t>
      </w:r>
    </w:p>
    <w:p w14:paraId="1CA0A4F7" w14:textId="77777777" w:rsidR="009D25EA" w:rsidRDefault="009D25EA" w:rsidP="009D25E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6C2687">
        <w:rPr>
          <w:rFonts w:hint="eastAsia"/>
          <w:color w:val="000000"/>
          <w:szCs w:val="21"/>
        </w:rPr>
        <w:t>商业领袖和管理者：高管们对</w:t>
      </w:r>
      <w:r>
        <w:rPr>
          <w:rFonts w:hint="eastAsia"/>
          <w:color w:val="000000"/>
          <w:szCs w:val="21"/>
        </w:rPr>
        <w:t>既有的</w:t>
      </w:r>
      <w:r w:rsidRPr="006C2687">
        <w:rPr>
          <w:rFonts w:hint="eastAsia"/>
          <w:color w:val="000000"/>
          <w:szCs w:val="21"/>
        </w:rPr>
        <w:t>文化</w:t>
      </w:r>
      <w:r>
        <w:rPr>
          <w:rFonts w:hint="eastAsia"/>
          <w:color w:val="000000"/>
          <w:szCs w:val="21"/>
        </w:rPr>
        <w:t>建设策略</w:t>
      </w:r>
      <w:r w:rsidRPr="006C2687">
        <w:rPr>
          <w:rFonts w:hint="eastAsia"/>
          <w:color w:val="000000"/>
          <w:szCs w:val="21"/>
        </w:rPr>
        <w:t>感到沮丧，这些倡议</w:t>
      </w:r>
      <w:r>
        <w:rPr>
          <w:rFonts w:hint="eastAsia"/>
          <w:color w:val="000000"/>
          <w:szCs w:val="21"/>
        </w:rPr>
        <w:t>策略常常一无所获，徒劳无功。他们需要能够促进</w:t>
      </w:r>
      <w:r w:rsidRPr="006C2687">
        <w:rPr>
          <w:rFonts w:hint="eastAsia"/>
          <w:color w:val="000000"/>
          <w:szCs w:val="21"/>
        </w:rPr>
        <w:t>可持续转型的实用框架，而不是以</w:t>
      </w:r>
      <w:r>
        <w:rPr>
          <w:rFonts w:hint="eastAsia"/>
          <w:color w:val="000000"/>
          <w:szCs w:val="21"/>
        </w:rPr>
        <w:t>提高员工依从性</w:t>
      </w:r>
      <w:r w:rsidRPr="006C2687">
        <w:rPr>
          <w:rFonts w:hint="eastAsia"/>
          <w:color w:val="000000"/>
          <w:szCs w:val="21"/>
        </w:rPr>
        <w:t>为重点的</w:t>
      </w:r>
      <w:r>
        <w:rPr>
          <w:rFonts w:hint="eastAsia"/>
          <w:color w:val="000000"/>
          <w:szCs w:val="21"/>
        </w:rPr>
        <w:t>策略</w:t>
      </w:r>
      <w:r w:rsidRPr="006C2687">
        <w:rPr>
          <w:rFonts w:hint="eastAsia"/>
          <w:color w:val="000000"/>
          <w:szCs w:val="21"/>
        </w:rPr>
        <w:t>。</w:t>
      </w:r>
      <w:r w:rsidRPr="006C2687">
        <w:rPr>
          <w:rFonts w:hint="eastAsia"/>
          <w:color w:val="000000"/>
          <w:szCs w:val="21"/>
        </w:rPr>
        <w:t xml:space="preserve"> </w:t>
      </w:r>
    </w:p>
    <w:p w14:paraId="59E558B1" w14:textId="77777777" w:rsidR="009D25EA" w:rsidRDefault="009D25EA" w:rsidP="009D25E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6C2687">
        <w:rPr>
          <w:rFonts w:hint="eastAsia"/>
          <w:color w:val="000000"/>
          <w:szCs w:val="21"/>
        </w:rPr>
        <w:t>人力资源和组织发展专家：从业者正在寻找传统文化和归属感</w:t>
      </w:r>
      <w:r>
        <w:rPr>
          <w:rFonts w:hint="eastAsia"/>
          <w:color w:val="000000"/>
          <w:szCs w:val="21"/>
        </w:rPr>
        <w:t>策略</w:t>
      </w:r>
      <w:r w:rsidRPr="006C2687">
        <w:rPr>
          <w:rFonts w:hint="eastAsia"/>
          <w:color w:val="000000"/>
          <w:szCs w:val="21"/>
        </w:rPr>
        <w:t>的替代方案，需要</w:t>
      </w:r>
      <w:r>
        <w:rPr>
          <w:rFonts w:hint="eastAsia"/>
          <w:color w:val="000000"/>
          <w:szCs w:val="21"/>
        </w:rPr>
        <w:t>工具</w:t>
      </w:r>
      <w:r w:rsidRPr="006C2687">
        <w:rPr>
          <w:rFonts w:hint="eastAsia"/>
          <w:color w:val="000000"/>
          <w:szCs w:val="21"/>
        </w:rPr>
        <w:t>解决多样性</w:t>
      </w:r>
      <w:r>
        <w:rPr>
          <w:rFonts w:hint="eastAsia"/>
          <w:color w:val="000000"/>
          <w:szCs w:val="21"/>
        </w:rPr>
        <w:t>带来的</w:t>
      </w:r>
      <w:r w:rsidRPr="006C2687">
        <w:rPr>
          <w:rFonts w:hint="eastAsia"/>
          <w:color w:val="000000"/>
          <w:szCs w:val="21"/>
        </w:rPr>
        <w:t>系统挑战。</w:t>
      </w:r>
    </w:p>
    <w:p w14:paraId="4E886AA6" w14:textId="77777777" w:rsidR="009D25EA" w:rsidRDefault="009D25EA" w:rsidP="009D25EA">
      <w:pPr>
        <w:rPr>
          <w:color w:val="000000"/>
          <w:szCs w:val="21"/>
        </w:rPr>
      </w:pPr>
    </w:p>
    <w:p w14:paraId="77A3B157" w14:textId="77777777" w:rsidR="00D24266" w:rsidRDefault="00D24266" w:rsidP="009D25EA">
      <w:pPr>
        <w:rPr>
          <w:color w:val="000000"/>
          <w:szCs w:val="21"/>
        </w:rPr>
      </w:pPr>
    </w:p>
    <w:p w14:paraId="5DD74FD7" w14:textId="3EE0D050" w:rsidR="00D24266" w:rsidRPr="00D24266" w:rsidRDefault="00D24266" w:rsidP="009D25EA">
      <w:pPr>
        <w:rPr>
          <w:b/>
          <w:color w:val="000000"/>
          <w:szCs w:val="21"/>
        </w:rPr>
      </w:pPr>
      <w:r w:rsidRPr="00D24266">
        <w:rPr>
          <w:b/>
          <w:color w:val="000000"/>
          <w:szCs w:val="21"/>
        </w:rPr>
        <w:t>全书目录：</w:t>
      </w:r>
    </w:p>
    <w:p w14:paraId="51A45691" w14:textId="77777777" w:rsidR="00D24266" w:rsidRDefault="00D24266" w:rsidP="009D25EA">
      <w:pPr>
        <w:rPr>
          <w:color w:val="000000"/>
          <w:szCs w:val="21"/>
        </w:rPr>
      </w:pPr>
    </w:p>
    <w:p w14:paraId="7B015C67" w14:textId="77777777" w:rsidR="00D24266" w:rsidRPr="00D24266" w:rsidRDefault="00D24266" w:rsidP="00D24266">
      <w:pPr>
        <w:jc w:val="center"/>
        <w:rPr>
          <w:rFonts w:hint="eastAsia"/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t>引言：优秀人才为何难以茁壮成长</w:t>
      </w:r>
    </w:p>
    <w:p w14:paraId="7E42E61B" w14:textId="77777777" w:rsidR="00D24266" w:rsidRPr="00D24266" w:rsidRDefault="00D24266" w:rsidP="00D24266">
      <w:pPr>
        <w:jc w:val="center"/>
        <w:rPr>
          <w:rFonts w:hint="eastAsia"/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t>第一章</w:t>
      </w:r>
      <w:r w:rsidRPr="00D24266">
        <w:rPr>
          <w:rFonts w:hint="eastAsia"/>
          <w:color w:val="000000"/>
          <w:szCs w:val="21"/>
        </w:rPr>
        <w:t xml:space="preserve"> </w:t>
      </w:r>
      <w:r w:rsidRPr="00D24266">
        <w:rPr>
          <w:rFonts w:hint="eastAsia"/>
          <w:color w:val="000000"/>
          <w:szCs w:val="21"/>
        </w:rPr>
        <w:t>土壤：企业组织的深层弊病</w:t>
      </w:r>
    </w:p>
    <w:p w14:paraId="6782A267" w14:textId="77777777" w:rsidR="00D24266" w:rsidRPr="00D24266" w:rsidRDefault="00D24266" w:rsidP="00D24266">
      <w:pPr>
        <w:jc w:val="center"/>
        <w:rPr>
          <w:rFonts w:hint="eastAsia"/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t>第二章</w:t>
      </w:r>
      <w:r w:rsidRPr="00D24266">
        <w:rPr>
          <w:rFonts w:hint="eastAsia"/>
          <w:color w:val="000000"/>
          <w:szCs w:val="21"/>
        </w:rPr>
        <w:t xml:space="preserve"> </w:t>
      </w:r>
      <w:r w:rsidRPr="00D24266">
        <w:rPr>
          <w:rFonts w:hint="eastAsia"/>
          <w:color w:val="000000"/>
          <w:szCs w:val="21"/>
        </w:rPr>
        <w:t>展露：被垄断</w:t>
      </w:r>
      <w:proofErr w:type="gramStart"/>
      <w:r w:rsidRPr="00D24266">
        <w:rPr>
          <w:rFonts w:hint="eastAsia"/>
          <w:color w:val="000000"/>
          <w:szCs w:val="21"/>
        </w:rPr>
        <w:t>的职场能见度</w:t>
      </w:r>
      <w:proofErr w:type="gramEnd"/>
    </w:p>
    <w:p w14:paraId="199D285B" w14:textId="77777777" w:rsidR="00D24266" w:rsidRPr="00D24266" w:rsidRDefault="00D24266" w:rsidP="00D24266">
      <w:pPr>
        <w:jc w:val="center"/>
        <w:rPr>
          <w:rFonts w:hint="eastAsia"/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t>第三章</w:t>
      </w:r>
      <w:r w:rsidRPr="00D24266">
        <w:rPr>
          <w:rFonts w:hint="eastAsia"/>
          <w:color w:val="000000"/>
          <w:szCs w:val="21"/>
        </w:rPr>
        <w:t xml:space="preserve"> </w:t>
      </w:r>
      <w:r w:rsidRPr="00D24266">
        <w:rPr>
          <w:rFonts w:hint="eastAsia"/>
          <w:color w:val="000000"/>
          <w:szCs w:val="21"/>
        </w:rPr>
        <w:t>根系：隐秘的内部真相网络</w:t>
      </w:r>
    </w:p>
    <w:p w14:paraId="3D21E3DB" w14:textId="77777777" w:rsidR="00D24266" w:rsidRPr="00D24266" w:rsidRDefault="00D24266" w:rsidP="00D24266">
      <w:pPr>
        <w:jc w:val="center"/>
        <w:rPr>
          <w:rFonts w:hint="eastAsia"/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t>第四章</w:t>
      </w:r>
      <w:r w:rsidRPr="00D24266">
        <w:rPr>
          <w:rFonts w:hint="eastAsia"/>
          <w:color w:val="000000"/>
          <w:szCs w:val="21"/>
        </w:rPr>
        <w:t xml:space="preserve"> </w:t>
      </w:r>
      <w:r w:rsidRPr="00D24266">
        <w:rPr>
          <w:rFonts w:hint="eastAsia"/>
          <w:color w:val="000000"/>
          <w:szCs w:val="21"/>
        </w:rPr>
        <w:t>养分：滋养业绩的核心供给</w:t>
      </w:r>
    </w:p>
    <w:p w14:paraId="582F1642" w14:textId="77777777" w:rsidR="00D24266" w:rsidRPr="00D24266" w:rsidRDefault="00D24266" w:rsidP="00D24266">
      <w:pPr>
        <w:jc w:val="center"/>
        <w:rPr>
          <w:rFonts w:hint="eastAsia"/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t>第五章</w:t>
      </w:r>
      <w:r w:rsidRPr="00D24266">
        <w:rPr>
          <w:rFonts w:hint="eastAsia"/>
          <w:color w:val="000000"/>
          <w:szCs w:val="21"/>
        </w:rPr>
        <w:t xml:space="preserve"> </w:t>
      </w:r>
      <w:r w:rsidRPr="00D24266">
        <w:rPr>
          <w:rFonts w:hint="eastAsia"/>
          <w:color w:val="000000"/>
          <w:szCs w:val="21"/>
        </w:rPr>
        <w:t>风</w:t>
      </w:r>
      <w:bookmarkStart w:id="7" w:name="_GoBack"/>
      <w:bookmarkEnd w:id="7"/>
      <w:r w:rsidRPr="00D24266">
        <w:rPr>
          <w:rFonts w:hint="eastAsia"/>
          <w:color w:val="000000"/>
          <w:szCs w:val="21"/>
        </w:rPr>
        <w:t>雨</w:t>
      </w:r>
      <w:proofErr w:type="gramStart"/>
      <w:r w:rsidRPr="00D24266">
        <w:rPr>
          <w:rFonts w:hint="eastAsia"/>
          <w:color w:val="000000"/>
          <w:szCs w:val="21"/>
        </w:rPr>
        <w:t>砺</w:t>
      </w:r>
      <w:proofErr w:type="gramEnd"/>
      <w:r w:rsidRPr="00D24266">
        <w:rPr>
          <w:rFonts w:hint="eastAsia"/>
          <w:color w:val="000000"/>
          <w:szCs w:val="21"/>
        </w:rPr>
        <w:t>行：成长注定历经考验</w:t>
      </w:r>
    </w:p>
    <w:p w14:paraId="2175C9AE" w14:textId="77777777" w:rsidR="00D24266" w:rsidRPr="00D24266" w:rsidRDefault="00D24266" w:rsidP="00D24266">
      <w:pPr>
        <w:jc w:val="center"/>
        <w:rPr>
          <w:rFonts w:hint="eastAsia"/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t>绽放篇章</w:t>
      </w:r>
    </w:p>
    <w:p w14:paraId="3EC6DAAC" w14:textId="77777777" w:rsidR="00D24266" w:rsidRPr="00D24266" w:rsidRDefault="00D24266" w:rsidP="00D24266">
      <w:pPr>
        <w:jc w:val="center"/>
        <w:rPr>
          <w:rFonts w:hint="eastAsia"/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lastRenderedPageBreak/>
        <w:t>致谢</w:t>
      </w:r>
    </w:p>
    <w:p w14:paraId="6DBFD6BE" w14:textId="77777777" w:rsidR="00D24266" w:rsidRPr="00D24266" w:rsidRDefault="00D24266" w:rsidP="00D24266">
      <w:pPr>
        <w:jc w:val="center"/>
        <w:rPr>
          <w:rFonts w:hint="eastAsia"/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t>注释</w:t>
      </w:r>
    </w:p>
    <w:p w14:paraId="739E2431" w14:textId="77777777" w:rsidR="00D24266" w:rsidRPr="00D24266" w:rsidRDefault="00D24266" w:rsidP="00D24266">
      <w:pPr>
        <w:jc w:val="center"/>
        <w:rPr>
          <w:rFonts w:hint="eastAsia"/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t>索引</w:t>
      </w:r>
    </w:p>
    <w:p w14:paraId="2899D9C9" w14:textId="14DF5EAB" w:rsidR="00D24266" w:rsidRDefault="00D24266" w:rsidP="00D24266">
      <w:pPr>
        <w:jc w:val="center"/>
        <w:rPr>
          <w:color w:val="000000"/>
          <w:szCs w:val="21"/>
        </w:rPr>
      </w:pPr>
      <w:r w:rsidRPr="00D24266">
        <w:rPr>
          <w:rFonts w:hint="eastAsia"/>
          <w:color w:val="000000"/>
          <w:szCs w:val="21"/>
        </w:rPr>
        <w:t>作者简介</w:t>
      </w:r>
    </w:p>
    <w:p w14:paraId="3144B715" w14:textId="77777777" w:rsidR="00D24266" w:rsidRDefault="00D24266" w:rsidP="009D25EA">
      <w:pPr>
        <w:rPr>
          <w:rFonts w:hint="eastAsia"/>
          <w:color w:val="000000"/>
          <w:szCs w:val="21"/>
        </w:rPr>
      </w:pPr>
    </w:p>
    <w:p w14:paraId="62702ECE" w14:textId="77777777" w:rsidR="009D25EA" w:rsidRPr="00622173" w:rsidRDefault="009D25EA" w:rsidP="009D25EA">
      <w:pPr>
        <w:rPr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94157" w14:textId="77777777" w:rsidR="00B759E8" w:rsidRDefault="00B759E8">
      <w:r>
        <w:separator/>
      </w:r>
    </w:p>
  </w:endnote>
  <w:endnote w:type="continuationSeparator" w:id="0">
    <w:p w14:paraId="2D8A7FDD" w14:textId="77777777" w:rsidR="00B759E8" w:rsidRDefault="00B7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3B01C" w14:textId="77777777" w:rsidR="00B759E8" w:rsidRDefault="00B759E8">
      <w:r>
        <w:separator/>
      </w:r>
    </w:p>
  </w:footnote>
  <w:footnote w:type="continuationSeparator" w:id="0">
    <w:p w14:paraId="1BEC1114" w14:textId="77777777" w:rsidR="00B759E8" w:rsidRDefault="00B7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0037897"/>
    <w:multiLevelType w:val="hybridMultilevel"/>
    <w:tmpl w:val="335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052C9F"/>
    <w:multiLevelType w:val="hybridMultilevel"/>
    <w:tmpl w:val="16FE4C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7"/>
  </w:num>
  <w:num w:numId="10">
    <w:abstractNumId w:val="1"/>
  </w:num>
  <w:num w:numId="11">
    <w:abstractNumId w:val="0"/>
  </w:num>
  <w:num w:numId="12">
    <w:abstractNumId w:val="12"/>
  </w:num>
  <w:num w:numId="13">
    <w:abstractNumId w:val="30"/>
  </w:num>
  <w:num w:numId="14">
    <w:abstractNumId w:val="31"/>
  </w:num>
  <w:num w:numId="15">
    <w:abstractNumId w:val="15"/>
  </w:num>
  <w:num w:numId="16">
    <w:abstractNumId w:val="36"/>
  </w:num>
  <w:num w:numId="17">
    <w:abstractNumId w:val="14"/>
  </w:num>
  <w:num w:numId="18">
    <w:abstractNumId w:val="21"/>
  </w:num>
  <w:num w:numId="19">
    <w:abstractNumId w:val="5"/>
  </w:num>
  <w:num w:numId="20">
    <w:abstractNumId w:val="40"/>
  </w:num>
  <w:num w:numId="21">
    <w:abstractNumId w:val="34"/>
  </w:num>
  <w:num w:numId="22">
    <w:abstractNumId w:val="28"/>
  </w:num>
  <w:num w:numId="23">
    <w:abstractNumId w:val="2"/>
  </w:num>
  <w:num w:numId="24">
    <w:abstractNumId w:val="7"/>
  </w:num>
  <w:num w:numId="25">
    <w:abstractNumId w:val="35"/>
  </w:num>
  <w:num w:numId="26">
    <w:abstractNumId w:val="3"/>
  </w:num>
  <w:num w:numId="27">
    <w:abstractNumId w:val="17"/>
  </w:num>
  <w:num w:numId="28">
    <w:abstractNumId w:val="33"/>
  </w:num>
  <w:num w:numId="29">
    <w:abstractNumId w:val="38"/>
  </w:num>
  <w:num w:numId="30">
    <w:abstractNumId w:val="27"/>
  </w:num>
  <w:num w:numId="31">
    <w:abstractNumId w:val="32"/>
  </w:num>
  <w:num w:numId="32">
    <w:abstractNumId w:val="39"/>
  </w:num>
  <w:num w:numId="33">
    <w:abstractNumId w:val="10"/>
  </w:num>
  <w:num w:numId="34">
    <w:abstractNumId w:val="8"/>
  </w:num>
  <w:num w:numId="35">
    <w:abstractNumId w:val="13"/>
  </w:num>
  <w:num w:numId="36">
    <w:abstractNumId w:val="20"/>
  </w:num>
  <w:num w:numId="37">
    <w:abstractNumId w:val="11"/>
  </w:num>
  <w:num w:numId="38">
    <w:abstractNumId w:val="4"/>
  </w:num>
  <w:num w:numId="39">
    <w:abstractNumId w:val="9"/>
  </w:num>
  <w:num w:numId="40">
    <w:abstractNumId w:val="1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A7ED8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8A9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C8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8F0"/>
    <w:rsid w:val="00377A1E"/>
    <w:rsid w:val="003803C5"/>
    <w:rsid w:val="00381866"/>
    <w:rsid w:val="00385662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4AED"/>
    <w:rsid w:val="003B712C"/>
    <w:rsid w:val="003C524C"/>
    <w:rsid w:val="003C714A"/>
    <w:rsid w:val="003D49B4"/>
    <w:rsid w:val="003D6F43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5EE1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C22"/>
    <w:rsid w:val="004B7C23"/>
    <w:rsid w:val="004C4664"/>
    <w:rsid w:val="004C5181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58E7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2173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C2687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0C0E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464D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0D1D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25EA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092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544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8C8"/>
    <w:rsid w:val="00B759E8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26D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5AF3"/>
    <w:rsid w:val="00BB5FE7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7705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E67FA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266"/>
    <w:rsid w:val="00D24A70"/>
    <w:rsid w:val="00D24E00"/>
    <w:rsid w:val="00D2732C"/>
    <w:rsid w:val="00D2798D"/>
    <w:rsid w:val="00D3016B"/>
    <w:rsid w:val="00D341FB"/>
    <w:rsid w:val="00D376D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A7097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51BD"/>
    <w:rsid w:val="00E47F52"/>
    <w:rsid w:val="00E509A5"/>
    <w:rsid w:val="00E5148F"/>
    <w:rsid w:val="00E52729"/>
    <w:rsid w:val="00E54E5E"/>
    <w:rsid w:val="00E557C1"/>
    <w:rsid w:val="00E560BD"/>
    <w:rsid w:val="00E60783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77BA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42D6-BEEE-4643-BF97-225DF3BB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1561</Words>
  <Characters>2030</Characters>
  <Application>Microsoft Office Word</Application>
  <DocSecurity>0</DocSecurity>
  <Lines>92</Lines>
  <Paragraphs>74</Paragraphs>
  <ScaleCrop>false</ScaleCrop>
  <Company>2ndSpAcE</Company>
  <LinksUpToDate>false</LinksUpToDate>
  <CharactersWithSpaces>3517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131</cp:revision>
  <cp:lastPrinted>2005-06-10T06:33:00Z</cp:lastPrinted>
  <dcterms:created xsi:type="dcterms:W3CDTF">2024-11-28T07:09:00Z</dcterms:created>
  <dcterms:modified xsi:type="dcterms:W3CDTF">2026-04-16T06:51:00Z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