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24765</wp:posOffset>
            </wp:positionV>
            <wp:extent cx="1461135" cy="2005965"/>
            <wp:effectExtent l="0" t="0" r="1905" b="5715"/>
            <wp:wrapSquare wrapText="bothSides"/>
            <wp:docPr id="1" name="图片 39" descr="C:/Users/lenovo/Desktop/屏幕截图 2026-04-23 111050.png屏幕截图 2026-04-23 11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23 111050.png屏幕截图 2026-04-23 111050"/>
                    <pic:cNvPicPr>
                      <a:picLocks noChangeAspect="1"/>
                    </pic:cNvPicPr>
                  </pic:nvPicPr>
                  <pic:blipFill>
                    <a:blip r:embed="rId6"/>
                    <a:srcRect t="270" b="270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《迪翁·达芙妮的启示录》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The Revelation of Dionne Daphne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Mara Brock Akil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Storehouse Voices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女性小说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ED7272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曾创作《女友》、《</w:t>
      </w:r>
      <w:r>
        <w:rPr>
          <w:rFonts w:hint="eastAsia"/>
          <w:bCs/>
          <w:kern w:val="0"/>
          <w:szCs w:val="21"/>
          <w:lang w:val="en-US" w:eastAsia="zh-CN"/>
        </w:rPr>
        <w:t>成为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玛丽·简》、《爱是》和《永远》等剧集的获奖编剧玛拉·布罗克·阿基尔，在这部情感浓烈的长篇小说处女作中，探讨了恒久的爱、颠覆世界的秘密以及自我的觉醒。</w:t>
      </w:r>
    </w:p>
    <w:p w14:paraId="535DB7DD">
      <w:pPr>
        <w:ind w:firstLine="420" w:firstLineChars="200"/>
        <w:rPr>
          <w:rFonts w:hint="eastAsia"/>
          <w:bCs/>
          <w:kern w:val="0"/>
          <w:szCs w:val="21"/>
        </w:rPr>
      </w:pPr>
    </w:p>
    <w:p w14:paraId="627E5FA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当一记敲门声让你的整个世界陷入混乱，会怎样？当一个陌生人成为生命线，会怎样？当你精心雕琢的现实竟如海市蜃楼，又当如何？</w:t>
      </w:r>
    </w:p>
    <w:p w14:paraId="7FC80911">
      <w:pPr>
        <w:ind w:firstLine="420" w:firstLineChars="200"/>
        <w:rPr>
          <w:rFonts w:hint="eastAsia"/>
          <w:bCs/>
          <w:kern w:val="0"/>
          <w:szCs w:val="21"/>
        </w:rPr>
      </w:pPr>
    </w:p>
    <w:p w14:paraId="16B7901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局外人或许会说，迪翁·达芙妮拥有一切：纽约知名杂志的美容编辑、仿佛从杂志模特页走出来的男友、上流社会的社交生活，以及浸泡在少女舞会中的成长经历。</w:t>
      </w:r>
    </w:p>
    <w:p w14:paraId="62A8B874">
      <w:pPr>
        <w:ind w:firstLine="420" w:firstLineChars="200"/>
        <w:rPr>
          <w:rFonts w:hint="eastAsia"/>
          <w:bCs/>
          <w:kern w:val="0"/>
          <w:szCs w:val="21"/>
        </w:rPr>
      </w:pPr>
    </w:p>
    <w:p w14:paraId="6D47E14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然而，这只是局外人的视角。当天——前男友出现在她布鲁克林的</w:t>
      </w:r>
      <w:r>
        <w:rPr>
          <w:rFonts w:hint="eastAsia"/>
          <w:bCs/>
          <w:kern w:val="0"/>
          <w:szCs w:val="21"/>
          <w:lang w:val="en-US" w:eastAsia="zh-CN"/>
        </w:rPr>
        <w:t>门阶</w:t>
      </w:r>
      <w:r>
        <w:rPr>
          <w:rFonts w:hint="eastAsia"/>
          <w:bCs/>
          <w:kern w:val="0"/>
          <w:szCs w:val="21"/>
        </w:rPr>
        <w:t>时，迪翁原本幻想着重修旧好，回到充满婚姻可能性的美好生活——那种她母亲一直为她渴望的生活。没想到，他带来的却是危及生命的消息，在她完美无瑕的世界里撕开了一道裂痕。这道裂痕长出了腿，径直将她拽回过去，挖出了一个她自童年起便深藏的秘密。</w:t>
      </w:r>
    </w:p>
    <w:p w14:paraId="2F5483F6">
      <w:pPr>
        <w:ind w:firstLine="420" w:firstLineChars="200"/>
        <w:rPr>
          <w:rFonts w:hint="eastAsia"/>
          <w:bCs/>
          <w:kern w:val="0"/>
          <w:szCs w:val="21"/>
        </w:rPr>
      </w:pPr>
    </w:p>
    <w:p w14:paraId="20A7653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为了奔向真相、逃离谎言，迪翁与一位意想不到的陌生人踏上了一场即兴的公路旅行，去直面那深埋已久的黑暗过去，以及造就这一切的家人。当迪翁迎来最终的清算时，她开始</w:t>
      </w:r>
      <w:r>
        <w:rPr>
          <w:rFonts w:hint="eastAsia"/>
          <w:bCs/>
          <w:kern w:val="0"/>
          <w:szCs w:val="21"/>
          <w:lang w:val="en-US" w:eastAsia="zh-CN"/>
        </w:rPr>
        <w:t>弄清</w:t>
      </w:r>
      <w:r>
        <w:rPr>
          <w:rFonts w:hint="eastAsia"/>
          <w:bCs/>
          <w:kern w:val="0"/>
          <w:szCs w:val="21"/>
        </w:rPr>
        <w:t>自</w:t>
      </w:r>
      <w:r>
        <w:rPr>
          <w:rFonts w:hint="eastAsia"/>
          <w:bCs/>
          <w:kern w:val="0"/>
          <w:szCs w:val="21"/>
          <w:lang w:val="en-US" w:eastAsia="zh-CN"/>
        </w:rPr>
        <w:t>我</w:t>
      </w:r>
      <w:r>
        <w:rPr>
          <w:rFonts w:hint="eastAsia"/>
          <w:bCs/>
          <w:kern w:val="0"/>
          <w:szCs w:val="21"/>
        </w:rPr>
        <w:t>，以及生活、家庭乃至爱情中崭新的可能性。</w:t>
      </w:r>
    </w:p>
    <w:p w14:paraId="0EF87DE9">
      <w:pPr>
        <w:ind w:firstLine="420" w:firstLineChars="200"/>
        <w:rPr>
          <w:rFonts w:hint="eastAsia"/>
          <w:bCs/>
          <w:kern w:val="0"/>
          <w:szCs w:val="21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《迪翁·达芙妮的启示录》既是一部感人至深、又引人入胜的小说，它昭示着：当你足够深入地挖掘生命的阴影，光亮便终能被揭示。这是一个关于破碎的恋人、分崩离析的家庭以及疏远的友谊，历经波折重新找回彼此的故事。</w:t>
      </w:r>
    </w:p>
    <w:p w14:paraId="55F30016">
      <w:pPr>
        <w:rPr>
          <w:b/>
          <w:color w:val="000000"/>
          <w:szCs w:val="21"/>
        </w:rPr>
      </w:pPr>
    </w:p>
    <w:p w14:paraId="4ADFA60E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811267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玛拉·布罗克·阿基尔（</w:t>
      </w:r>
      <w:r>
        <w:rPr>
          <w:rFonts w:hint="eastAsia"/>
          <w:b/>
          <w:bCs/>
          <w:color w:val="000000"/>
          <w:szCs w:val="21"/>
          <w:highlight w:val="none"/>
        </w:rPr>
        <w:t>Mara Brock Akil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是一位屡获殊荣的编剧、制片人、导演和剧集主理人，以其开创性的作品而闻名，包括《女友》、《成为玛丽·简》、《爱是》和《永远》等。玛拉是美国制片人协会2026年诺曼·利尔电视成就奖以及 NATPE 布兰登·塔蒂科夫遗产奖等奖项的获得者。2021年，玛拉扩大了她对非营利事业的承诺，在洛杉矶创办了自己的写作驻留项目"作家部落"，旨在支持未被代表的作家提升他们的创作技艺。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9A24E4F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"阿基尔的文学处女作，读来就像一场对生活的精致审视，带有罕见而诚实的视角——这是一位女性成长过程毫无畏惧的告白，注入了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永恒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的真理。《迪翁·达芙妮的启示</w:t>
      </w:r>
      <w:r>
        <w:rPr>
          <w:rFonts w:hint="eastAsia"/>
          <w:bCs/>
          <w:kern w:val="0"/>
          <w:szCs w:val="21"/>
        </w:rPr>
        <w:t>录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就像一段深厚的友谊那样令人沉浸：令人卸下防备、不安，却又深刻亲密。阿基尔笔下的人物令人难忘，并非因为他们是超凡的造物，而是因为他们被描绘得如此诚实，以至于让人觉得熟悉，他们的生命仿佛真实活过，他们的情感深深共鸣。正因如此，《迪翁·达芙妮的启示》不仅仅是一部小说；它是一种见证——仿佛只要有人有勇气讲述，它就可能成真的故事。"</w:t>
      </w:r>
    </w:p>
    <w:p w14:paraId="0984FA13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——杰恩·艾伦，《黑人女孩必须累死》畅销书作者</w:t>
      </w:r>
    </w:p>
    <w:p w14:paraId="47CAA2D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A4A5696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"在《迪翁·达芙妮的启示</w:t>
      </w:r>
      <w:r>
        <w:rPr>
          <w:rFonts w:hint="eastAsia"/>
          <w:bCs/>
          <w:kern w:val="0"/>
          <w:szCs w:val="21"/>
        </w:rPr>
        <w:t>录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》中，阿基尔向读者奉上了作家最珍贵的礼物：一个令人心痛、美丽而诚实的故事。故事设定在九十年代初，但其中的关切至今仍能引起共鸣，这部充满爱意的小说将长存于你的脑海和心间。"</w:t>
      </w:r>
    </w:p>
    <w:p w14:paraId="5A820779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——安吉拉·弗卢努瓦，《荒野》畅销书作者</w:t>
      </w:r>
    </w:p>
    <w:p w14:paraId="56FF7C1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2FA3DA9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"玛拉·布罗克·阿基尔用她犀利而精确的笔触，再次为我们呈现了一个美国爱情故事——一个敢于以诚实和优雅聚焦黑人女性内心世界的爱情故事。在《迪翁·达芙妮的启示</w:t>
      </w:r>
      <w:r>
        <w:rPr>
          <w:rFonts w:hint="eastAsia"/>
          <w:bCs/>
          <w:kern w:val="0"/>
          <w:szCs w:val="21"/>
        </w:rPr>
        <w:t>录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》中，阿基尔塑造了一个大胆、亲密且毫无保留的肖像：一个在恐惧、欲望与记忆的阴影中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拨开混沌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——并重塑自我——的女人。这既是一次心理的挖掘，也是一面文化的镜子，小说审视了沉默的代价，以及成功、爱与自我那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脆弱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的结构。一部深切、必需的作品。我不希望它结束。"</w:t>
      </w:r>
    </w:p>
    <w:p w14:paraId="744BDD90">
      <w:pPr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——塔拉·M·斯特林费洛，《孟菲斯》畅销书作者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B7A33E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4974587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4F5CC3"/>
    <w:rsid w:val="18AE01D8"/>
    <w:rsid w:val="1BA86C22"/>
    <w:rsid w:val="1C0643A1"/>
    <w:rsid w:val="1D261077"/>
    <w:rsid w:val="1F687700"/>
    <w:rsid w:val="24771887"/>
    <w:rsid w:val="2C0B6F0E"/>
    <w:rsid w:val="2C12461C"/>
    <w:rsid w:val="2DA34CE1"/>
    <w:rsid w:val="30F6550C"/>
    <w:rsid w:val="311566B0"/>
    <w:rsid w:val="319D5A68"/>
    <w:rsid w:val="341F29BE"/>
    <w:rsid w:val="35FB0213"/>
    <w:rsid w:val="3AE04ADC"/>
    <w:rsid w:val="3C1934F8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17E06C3"/>
    <w:rsid w:val="543E2C5B"/>
    <w:rsid w:val="589840D7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16129D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1585</Words>
  <Characters>1938</Characters>
  <Lines>25</Lines>
  <Paragraphs>7</Paragraphs>
  <TotalTime>9</TotalTime>
  <ScaleCrop>false</ScaleCrop>
  <LinksUpToDate>false</LinksUpToDate>
  <CharactersWithSpaces>1973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2026-05-11T02:38:41Z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