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9A94CCA">
      <w:pPr>
        <w:rPr>
          <w:rFonts w:hint="eastAsia" w:ascii="宋体" w:hAnsi="宋体" w:cs="宋体"/>
          <w:b/>
          <w:szCs w:val="21"/>
        </w:rPr>
      </w:pPr>
      <w:r>
        <w:rPr>
          <w:rFonts w:hint="eastAsia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198120</wp:posOffset>
            </wp:positionV>
            <wp:extent cx="1267460" cy="1922780"/>
            <wp:effectExtent l="0" t="0" r="8890" b="1270"/>
            <wp:wrapSquare wrapText="bothSides"/>
            <wp:docPr id="1" name="图片 1" descr="cb3ad726-ad1e-48d4-a51c-642b84678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3ad726-ad1e-48d4-a51c-642b846788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CB1B7">
      <w:pPr>
        <w:rPr>
          <w:rFonts w:hint="eastAsia" w:eastAsia="宋体"/>
          <w:b/>
          <w:szCs w:val="21"/>
          <w:lang w:eastAsia="zh-CN"/>
        </w:rPr>
      </w:pPr>
      <w:bookmarkStart w:id="0" w:name="_Hlk167095018"/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《卢与云》</w:t>
      </w:r>
    </w:p>
    <w:p w14:paraId="1A55E8AD">
      <w:pPr>
        <w:rPr>
          <w:rFonts w:hint="default" w:ascii="Times New Roman" w:hAnsi="Times New Roman" w:eastAsia="宋体" w:cs="Times New Roman"/>
          <w:b/>
          <w:bCs w:val="0"/>
          <w:cap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caps/>
          <w:szCs w:val="21"/>
        </w:rPr>
        <w:t>英文书名：LOU &amp; CLOUD</w:t>
      </w:r>
    </w:p>
    <w:p w14:paraId="08040F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Cheng Cheng</w:t>
      </w:r>
    </w:p>
    <w:p w14:paraId="3245A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PRH UK</w:t>
      </w:r>
    </w:p>
    <w:p w14:paraId="52DA2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PRH UK 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49578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数：352页</w:t>
      </w:r>
    </w:p>
    <w:p w14:paraId="4FE435D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7年7月</w:t>
      </w:r>
      <w:r>
        <w:rPr>
          <w:b/>
          <w:szCs w:val="21"/>
        </w:rPr>
        <w:t xml:space="preserve"> </w:t>
      </w:r>
    </w:p>
    <w:p w14:paraId="00F1B8D2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544C099C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4197DCB">
      <w:pPr>
        <w:rPr>
          <w:rFonts w:hint="default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漫画和图像故事</w:t>
      </w:r>
    </w:p>
    <w:p w14:paraId="019482B9">
      <w:pPr>
        <w:rPr>
          <w:rFonts w:hint="eastAsia"/>
          <w:b/>
          <w:szCs w:val="21"/>
          <w:lang w:val="en-US" w:eastAsia="zh-CN"/>
        </w:rPr>
      </w:pPr>
    </w:p>
    <w:p w14:paraId="79FF1C19">
      <w:pPr>
        <w:numPr>
          <w:ilvl w:val="0"/>
          <w:numId w:val="1"/>
        </w:numPr>
        <w:ind w:left="420" w:leftChars="0" w:hanging="420" w:firstLineChars="0"/>
        <w:rPr>
          <w:rFonts w:hint="default"/>
          <w:b/>
          <w:bCs w:val="0"/>
          <w:color w:val="31859C" w:themeColor="accent5" w:themeShade="BF"/>
          <w:szCs w:val="21"/>
          <w:lang w:val="en-US" w:eastAsia="zh-CN"/>
        </w:rPr>
      </w:pPr>
      <w:bookmarkStart w:id="2" w:name="_GoBack"/>
      <w:r>
        <w:rPr>
          <w:rFonts w:hint="eastAsia"/>
          <w:b/>
          <w:bCs w:val="0"/>
          <w:color w:val="31859C" w:themeColor="accent5" w:themeShade="BF"/>
          <w:szCs w:val="21"/>
          <w:lang w:val="en-US" w:eastAsia="zh-CN"/>
        </w:rPr>
        <w:t>PRH UK旗下图画小说品牌Puffin Graphics令人振奋的新系列开端，已有签约三册。</w:t>
      </w:r>
    </w:p>
    <w:p w14:paraId="745729EA">
      <w:pPr>
        <w:numPr>
          <w:ilvl w:val="0"/>
          <w:numId w:val="1"/>
        </w:numPr>
        <w:ind w:left="420" w:leftChars="0" w:hanging="420" w:firstLineChars="0"/>
        <w:rPr>
          <w:rFonts w:hint="default"/>
          <w:b/>
          <w:bCs w:val="0"/>
          <w:color w:val="31859C" w:themeColor="accent5" w:themeShade="BF"/>
          <w:szCs w:val="21"/>
          <w:lang w:val="en-US" w:eastAsia="zh-CN"/>
        </w:rPr>
      </w:pPr>
      <w:r>
        <w:rPr>
          <w:rFonts w:hint="eastAsia" w:eastAsia="宋体"/>
          <w:b/>
          <w:bCs w:val="0"/>
          <w:color w:val="31859C" w:themeColor="accent5" w:themeShade="BF"/>
          <w:szCs w:val="21"/>
          <w:lang w:eastAsia="zh-CN"/>
        </w:rPr>
        <w:t>文懿的艺术风格非同凡响，她的漫画叙事声音也同样出色——在宏大的背景设定与精美的世界构建之中，充满了许多令人发笑的时刻。</w:t>
      </w:r>
    </w:p>
    <w:p w14:paraId="27B7ED1F"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 w:val="0"/>
          <w:color w:val="31859C" w:themeColor="accent5" w:themeShade="BF"/>
          <w:szCs w:val="21"/>
        </w:rPr>
      </w:pPr>
      <w:r>
        <w:rPr>
          <w:rFonts w:hint="eastAsia"/>
          <w:b/>
          <w:bCs w:val="0"/>
          <w:color w:val="31859C" w:themeColor="accent5" w:themeShade="BF"/>
          <w:szCs w:val="21"/>
        </w:rPr>
        <w:t>一场美丽、宏大且带有温柔幽默的冒险，十分适合《光坠》</w:t>
      </w:r>
      <w:r>
        <w:rPr>
          <w:rFonts w:hint="eastAsia"/>
          <w:b/>
          <w:bCs w:val="0"/>
          <w:color w:val="31859C" w:themeColor="accent5" w:themeShade="BF"/>
          <w:szCs w:val="21"/>
          <w:lang w:eastAsia="zh-CN"/>
        </w:rPr>
        <w:t>(</w:t>
      </w:r>
      <w:r>
        <w:rPr>
          <w:rFonts w:hint="eastAsia"/>
          <w:b/>
          <w:bCs w:val="0"/>
          <w:i/>
          <w:iCs/>
          <w:color w:val="31859C" w:themeColor="accent5" w:themeShade="BF"/>
          <w:szCs w:val="21"/>
        </w:rPr>
        <w:t>Lightfall</w:t>
      </w:r>
      <w:r>
        <w:rPr>
          <w:rFonts w:hint="eastAsia"/>
          <w:b/>
          <w:bCs w:val="0"/>
          <w:color w:val="31859C" w:themeColor="accent5" w:themeShade="BF"/>
          <w:szCs w:val="21"/>
          <w:lang w:eastAsia="zh-CN"/>
        </w:rPr>
        <w:t>)</w:t>
      </w:r>
      <w:r>
        <w:rPr>
          <w:rFonts w:hint="eastAsia"/>
          <w:b/>
          <w:bCs w:val="0"/>
          <w:color w:val="31859C" w:themeColor="accent5" w:themeShade="BF"/>
          <w:szCs w:val="21"/>
        </w:rPr>
        <w:t>、《龙猫》</w:t>
      </w:r>
      <w:r>
        <w:rPr>
          <w:rFonts w:hint="eastAsia"/>
          <w:b/>
          <w:bCs w:val="0"/>
          <w:color w:val="31859C" w:themeColor="accent5" w:themeShade="BF"/>
          <w:szCs w:val="21"/>
          <w:lang w:eastAsia="zh-CN"/>
        </w:rPr>
        <w:t>(</w:t>
      </w:r>
      <w:r>
        <w:rPr>
          <w:rFonts w:hint="eastAsia"/>
          <w:b/>
          <w:bCs w:val="0"/>
          <w:i/>
          <w:iCs/>
          <w:color w:val="31859C" w:themeColor="accent5" w:themeShade="BF"/>
          <w:szCs w:val="21"/>
        </w:rPr>
        <w:t>My Neighbour Totoro</w:t>
      </w:r>
      <w:r>
        <w:rPr>
          <w:rFonts w:hint="eastAsia"/>
          <w:b/>
          <w:bCs w:val="0"/>
          <w:color w:val="31859C" w:themeColor="accent5" w:themeShade="BF"/>
          <w:szCs w:val="21"/>
          <w:lang w:eastAsia="zh-CN"/>
        </w:rPr>
        <w:t>)</w:t>
      </w:r>
      <w:r>
        <w:rPr>
          <w:rFonts w:hint="eastAsia"/>
          <w:b/>
          <w:bCs w:val="0"/>
          <w:color w:val="31859C" w:themeColor="accent5" w:themeShade="BF"/>
          <w:szCs w:val="21"/>
        </w:rPr>
        <w:t>和《希尔达》</w:t>
      </w:r>
      <w:r>
        <w:rPr>
          <w:rFonts w:hint="eastAsia"/>
          <w:b/>
          <w:bCs w:val="0"/>
          <w:color w:val="31859C" w:themeColor="accent5" w:themeShade="BF"/>
          <w:szCs w:val="21"/>
          <w:lang w:eastAsia="zh-CN"/>
        </w:rPr>
        <w:t>(</w:t>
      </w:r>
      <w:r>
        <w:rPr>
          <w:rFonts w:hint="eastAsia"/>
          <w:b/>
          <w:bCs w:val="0"/>
          <w:i/>
          <w:iCs/>
          <w:color w:val="31859C" w:themeColor="accent5" w:themeShade="BF"/>
          <w:szCs w:val="21"/>
        </w:rPr>
        <w:t>Hilda</w:t>
      </w:r>
      <w:r>
        <w:rPr>
          <w:rFonts w:hint="eastAsia"/>
          <w:b/>
          <w:bCs w:val="0"/>
          <w:color w:val="31859C" w:themeColor="accent5" w:themeShade="BF"/>
          <w:szCs w:val="21"/>
          <w:lang w:eastAsia="zh-CN"/>
        </w:rPr>
        <w:t>)</w:t>
      </w:r>
      <w:r>
        <w:rPr>
          <w:rFonts w:hint="eastAsia"/>
          <w:b/>
          <w:bCs w:val="0"/>
          <w:color w:val="31859C" w:themeColor="accent5" w:themeShade="BF"/>
          <w:szCs w:val="21"/>
        </w:rPr>
        <w:t>的读者。</w:t>
      </w:r>
    </w:p>
    <w:p w14:paraId="5FA102D6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 w:val="0"/>
          <w:color w:val="31859C" w:themeColor="accent5" w:themeShade="BF"/>
          <w:szCs w:val="21"/>
          <w:lang w:eastAsia="zh-CN"/>
        </w:rPr>
      </w:pPr>
      <w:r>
        <w:rPr>
          <w:rFonts w:hint="eastAsia" w:eastAsia="宋体"/>
          <w:b/>
          <w:bCs w:val="0"/>
          <w:color w:val="31859C" w:themeColor="accent5" w:themeShade="BF"/>
          <w:szCs w:val="21"/>
          <w:lang w:eastAsia="zh-CN"/>
        </w:rPr>
        <w:t>卢与云是一对孩子们会喜爱的伙伴组合——云超级可爱，但也非常勇敢，而卢关于冒险与探索的旅程将令读者着迷。</w:t>
      </w:r>
    </w:p>
    <w:bookmarkEnd w:id="2"/>
    <w:p w14:paraId="24608515">
      <w:pPr>
        <w:numPr>
          <w:ilvl w:val="0"/>
          <w:numId w:val="0"/>
        </w:numPr>
        <w:ind w:leftChars="0"/>
        <w:rPr>
          <w:rFonts w:hint="eastAsia" w:eastAsia="宋体"/>
          <w:b w:val="0"/>
          <w:bCs w:val="0"/>
          <w:szCs w:val="21"/>
          <w:lang w:eastAsia="zh-CN"/>
        </w:rPr>
      </w:pPr>
    </w:p>
    <w:p w14:paraId="2C1EAA75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2295C6C">
      <w:pPr>
        <w:rPr>
          <w:rFonts w:hint="eastAsia"/>
          <w:b/>
          <w:bCs/>
          <w:szCs w:val="21"/>
        </w:rPr>
      </w:pPr>
    </w:p>
    <w:bookmarkEnd w:id="0"/>
    <w:p w14:paraId="5949F1A2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露(Lou)一直与她深爱的祖母生活在一片古老森林的深处，过着宁静而美好的生活。但当一场可怕的风暴摧毁了露的家——而祖母也随之消失时——露知道，她必须独自进入森林，去弄清到底发生了什么。</w:t>
      </w:r>
    </w:p>
    <w:p w14:paraId="4C41CFCB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4515E72E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在此之前，露的生活一直相对封闭——因此，当她在旅途中遇到一个可以同行的伙伴时，她感到无比高兴：那是一朵小小的、毛茸茸的、非常渴望取悦他人的云(Cloud)，它似乎也在寻找自己的家。露和云将一起踏上一段充满魔法与奇迹——但有时也暗藏危险——的旅程。他们将遇见森林守护者、健谈的石头、迷路的火山宝宝，以及巨大的火鸟。而露也将逐渐意识到，这片神奇的森林——以及祖母的秘密——远比她曾经想象的更加复杂与深邃。</w:t>
      </w:r>
    </w:p>
    <w:p w14:paraId="7ABAB9BC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2266C4C2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露和云必须修复被风暴破坏的一切。但这两位看似不太可能的伙伴，真的能够对抗如此强大的力量吗？露还能再次见到祖母——以及她的家吗？</w:t>
      </w:r>
    </w:p>
    <w:p w14:paraId="15C87DB6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37C7F0D7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这是一部充满精美细节与温馨氛围的史诗故事，《露与云》标志着新锐创作者Cheng Cheng开启的一段令人惊叹的全新冒险系列。</w:t>
      </w:r>
    </w:p>
    <w:p w14:paraId="27BBE0E8">
      <w:pPr>
        <w:shd w:val="clear" w:color="auto" w:fill="FFFFFF"/>
        <w:rPr>
          <w:rFonts w:hint="eastAsia"/>
          <w:color w:val="000000"/>
          <w:szCs w:val="21"/>
          <w:lang w:val="en-US" w:eastAsia="zh-CN"/>
        </w:rPr>
      </w:pPr>
    </w:p>
    <w:p w14:paraId="121669B2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2892656E">
      <w:pPr>
        <w:shd w:val="clear" w:color="auto" w:fill="FFFFFF"/>
        <w:rPr>
          <w:rFonts w:hint="default"/>
          <w:color w:val="000000"/>
          <w:szCs w:val="21"/>
          <w:lang w:val="en-US" w:eastAsia="zh-CN"/>
        </w:rPr>
      </w:pPr>
    </w:p>
    <w:p w14:paraId="66C0F0FD">
      <w:pPr>
        <w:shd w:val="clear" w:color="auto" w:fill="FFFFFF"/>
        <w:rPr>
          <w:rFonts w:hint="default"/>
          <w:color w:val="000000"/>
          <w:szCs w:val="21"/>
          <w:lang w:val="en-US" w:eastAsia="zh-CN"/>
        </w:rPr>
      </w:pPr>
      <w:r>
        <w:rPr>
          <w:rFonts w:hint="default"/>
          <w:color w:val="000000"/>
          <w:szCs w:val="21"/>
          <w:lang w:val="en-US" w:eastAsia="zh-CN"/>
        </w:rPr>
        <w:t>露和云组成了一对孩子们会非常喜爱的伙伴搭档——云朵超级可爱，但也非常勇敢，而露那段充满冒险与发现的旅程将会让读者沉浸其中并受到启发！</w:t>
      </w:r>
    </w:p>
    <w:p w14:paraId="7F4CD523">
      <w:pPr>
        <w:shd w:val="clear" w:color="auto" w:fill="FFFFFF"/>
        <w:rPr>
          <w:rFonts w:hint="default"/>
          <w:color w:val="000000"/>
          <w:szCs w:val="21"/>
          <w:lang w:val="en-US" w:eastAsia="zh-CN"/>
        </w:rPr>
      </w:pPr>
    </w:p>
    <w:p w14:paraId="7AB3F100">
      <w:pPr>
        <w:shd w:val="clear" w:color="auto" w:fill="FFFFFF"/>
        <w:rPr>
          <w:rFonts w:hint="default"/>
          <w:color w:val="000000"/>
          <w:szCs w:val="21"/>
          <w:lang w:val="en-US" w:eastAsia="zh-CN"/>
        </w:rPr>
      </w:pPr>
      <w:r>
        <w:rPr>
          <w:rFonts w:hint="default"/>
          <w:color w:val="000000"/>
          <w:szCs w:val="21"/>
          <w:lang w:val="en-US" w:eastAsia="zh-CN"/>
        </w:rPr>
        <w:t>Cheng Cheng的艺术风格确实非同凡响，而她的漫画式叙事同样出色——在宏大的故事背景和精美的世界构建之中，也穿插着大量令人发笑的幽默时刻！</w:t>
      </w:r>
    </w:p>
    <w:p w14:paraId="5EE7833E">
      <w:pPr>
        <w:shd w:val="clear" w:color="auto" w:fill="FFFFFF"/>
        <w:rPr>
          <w:rFonts w:hint="default"/>
          <w:color w:val="000000"/>
          <w:szCs w:val="21"/>
          <w:lang w:val="en-US" w:eastAsia="zh-CN"/>
        </w:rPr>
      </w:pPr>
    </w:p>
    <w:p w14:paraId="19F02D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 w:val="0"/>
          <w:bCs w:val="0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1" w:name="productDetails"/>
      <w:bookmarkEnd w:id="1"/>
    </w:p>
    <w:p w14:paraId="321DF7E0">
      <w:pPr>
        <w:shd w:val="clear" w:color="auto" w:fill="FFFFFF"/>
        <w:rPr>
          <w:rFonts w:hint="default"/>
          <w:b/>
          <w:color w:val="000000"/>
          <w:szCs w:val="21"/>
          <w:lang w:val="en-US" w:eastAsia="zh-CN"/>
        </w:rPr>
      </w:pPr>
    </w:p>
    <w:p w14:paraId="31F7C8D3">
      <w:pPr>
        <w:ind w:firstLine="420" w:firstLineChars="0"/>
        <w:rPr>
          <w:rFonts w:hint="eastAsia" w:eastAsia="宋体"/>
          <w:b/>
          <w:color w:val="000000"/>
          <w:szCs w:val="21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53340</wp:posOffset>
            </wp:positionV>
            <wp:extent cx="805180" cy="808990"/>
            <wp:effectExtent l="0" t="0" r="4445" b="635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b/>
          <w:color w:val="000000"/>
          <w:szCs w:val="21"/>
          <w:lang w:eastAsia="zh-CN"/>
        </w:rPr>
        <w:t>耿</w:t>
      </w:r>
      <w:r>
        <w:rPr>
          <w:rFonts w:hint="eastAsia"/>
          <w:b/>
          <w:color w:val="000000"/>
          <w:szCs w:val="21"/>
          <w:lang w:val="en-US" w:eastAsia="zh-CN"/>
        </w:rPr>
        <w:t>文懿</w:t>
      </w:r>
      <w:r>
        <w:rPr>
          <w:rFonts w:hint="eastAsia"/>
          <w:b/>
          <w:color w:val="000000"/>
          <w:szCs w:val="21"/>
          <w:lang w:eastAsia="zh-CN"/>
        </w:rPr>
        <w:t>(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Cheng Cheng</w:t>
      </w:r>
      <w:r>
        <w:rPr>
          <w:rFonts w:hint="eastAsia"/>
          <w:b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是一位插画师、设计师与艺术总监。她出生于日本，并在那里生活到6岁，随后回到她的家乡——中国北京，并在那里一直生活到大学。之后，她前往纽约在视觉艺术学院学习插画。毕业后，她于2019年搬到东京，并一直居住在那里，同时为美国、欧洲和中国的客户远程工作。《卢与云》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Lou &amp; Cloud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是她的首部图像小说。</w:t>
      </w:r>
    </w:p>
    <w:p w14:paraId="626F1A33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0299FD81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50B9DA88">
      <w:pPr>
        <w:rPr>
          <w:rFonts w:hint="eastAsia"/>
          <w:b/>
          <w:color w:val="000000"/>
          <w:szCs w:val="21"/>
          <w:lang w:val="en-US" w:eastAsia="zh-CN"/>
        </w:rPr>
      </w:pPr>
    </w:p>
    <w:p w14:paraId="7FA6014B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4370070" cy="3267075"/>
            <wp:effectExtent l="0" t="0" r="1905" b="0"/>
            <wp:docPr id="3" name="图片 3" descr="17dbe8fa-49af-477f-ae81-c3fa5bbd9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dbe8fa-49af-477f-ae81-c3fa5bbd93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EB83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4521835" cy="3385820"/>
            <wp:effectExtent l="0" t="0" r="2540" b="5080"/>
            <wp:docPr id="4" name="图片 4" descr="3a2231fb-5f26-46d3-8f38-08c602457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a2231fb-5f26-46d3-8f38-08c6024570b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7DE4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857DC8"/>
          <w:szCs w:val="21"/>
          <w:lang w:val="en-US" w:eastAsia="zh-CN"/>
        </w:rPr>
        <w:drawing>
          <wp:inline distT="0" distB="0" distL="114300" distR="114300">
            <wp:extent cx="4613275" cy="3448685"/>
            <wp:effectExtent l="0" t="0" r="6350" b="8890"/>
            <wp:docPr id="5" name="图片 5" descr="b2faff10-b916-4477-aed8-9575f1d71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2faff10-b916-4477-aed8-9575f1d71df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5E0C2">
      <w:pPr>
        <w:rPr>
          <w:rFonts w:hint="default"/>
          <w:b/>
          <w:color w:val="000000"/>
          <w:szCs w:val="21"/>
          <w:lang w:val="en-US" w:eastAsia="zh-CN"/>
        </w:rPr>
      </w:pPr>
    </w:p>
    <w:p w14:paraId="7BD76EFD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78A43CEE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3B8A4CFE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5DB153B8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A6C3527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3A2D63D7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4DDD3A1D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65EB090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6398537F">
    <w:panose1 w:val="020B0604020202020204"/>
    <w:charset w:val="86"/>
    <w:family w:val="auto"/>
    <w:pitch w:val="default"/>
    <w:sig w:usb0="00000001" w:usb1="00000000" w:usb2="00000000" w:usb3="00000000" w:csb0="003E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CF4BB6"/>
    <w:multiLevelType w:val="singleLevel"/>
    <w:tmpl w:val="A1CF4BB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92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0E4D32"/>
    <w:rsid w:val="022A3EF0"/>
    <w:rsid w:val="023D6235"/>
    <w:rsid w:val="0273635F"/>
    <w:rsid w:val="03FF60FC"/>
    <w:rsid w:val="04AF706E"/>
    <w:rsid w:val="05822BE4"/>
    <w:rsid w:val="06C27CC0"/>
    <w:rsid w:val="06D15BC0"/>
    <w:rsid w:val="08156338"/>
    <w:rsid w:val="08237903"/>
    <w:rsid w:val="08971A59"/>
    <w:rsid w:val="08A12E83"/>
    <w:rsid w:val="09175B82"/>
    <w:rsid w:val="093610D6"/>
    <w:rsid w:val="0A9B3D6C"/>
    <w:rsid w:val="0AEF57A8"/>
    <w:rsid w:val="0B1624C2"/>
    <w:rsid w:val="0BE06F3E"/>
    <w:rsid w:val="10E13599"/>
    <w:rsid w:val="113558F2"/>
    <w:rsid w:val="1187016F"/>
    <w:rsid w:val="11B95A5B"/>
    <w:rsid w:val="129F450F"/>
    <w:rsid w:val="135C5B3F"/>
    <w:rsid w:val="148771DA"/>
    <w:rsid w:val="1493417A"/>
    <w:rsid w:val="14E97911"/>
    <w:rsid w:val="15EE0283"/>
    <w:rsid w:val="16420AD6"/>
    <w:rsid w:val="16C75F5C"/>
    <w:rsid w:val="18DA672E"/>
    <w:rsid w:val="19746C1E"/>
    <w:rsid w:val="1A2975C4"/>
    <w:rsid w:val="1AF119FB"/>
    <w:rsid w:val="1B251F98"/>
    <w:rsid w:val="1C673348"/>
    <w:rsid w:val="1D176C3B"/>
    <w:rsid w:val="1D61177E"/>
    <w:rsid w:val="1D764523"/>
    <w:rsid w:val="1D9D409D"/>
    <w:rsid w:val="1DAB0645"/>
    <w:rsid w:val="1DEA7214"/>
    <w:rsid w:val="1E2B7B0C"/>
    <w:rsid w:val="1F746036"/>
    <w:rsid w:val="20F86312"/>
    <w:rsid w:val="2145358F"/>
    <w:rsid w:val="21507EF7"/>
    <w:rsid w:val="227448C1"/>
    <w:rsid w:val="229C4D78"/>
    <w:rsid w:val="23FA46F3"/>
    <w:rsid w:val="256C60D9"/>
    <w:rsid w:val="259A6107"/>
    <w:rsid w:val="26993EF9"/>
    <w:rsid w:val="26AC6EA4"/>
    <w:rsid w:val="273B1BC6"/>
    <w:rsid w:val="27E41B78"/>
    <w:rsid w:val="2952510D"/>
    <w:rsid w:val="2B3B1026"/>
    <w:rsid w:val="2BD0215F"/>
    <w:rsid w:val="2CB17563"/>
    <w:rsid w:val="2DB41456"/>
    <w:rsid w:val="2DCD2535"/>
    <w:rsid w:val="2E2F28DC"/>
    <w:rsid w:val="2E4E36DF"/>
    <w:rsid w:val="2F0E3A4F"/>
    <w:rsid w:val="2F144911"/>
    <w:rsid w:val="2FFE4C0B"/>
    <w:rsid w:val="30B22104"/>
    <w:rsid w:val="3136638A"/>
    <w:rsid w:val="33284E13"/>
    <w:rsid w:val="33E121A2"/>
    <w:rsid w:val="3518359B"/>
    <w:rsid w:val="3581411C"/>
    <w:rsid w:val="35FD765B"/>
    <w:rsid w:val="39EC6520"/>
    <w:rsid w:val="3B8E2280"/>
    <w:rsid w:val="3BAE3880"/>
    <w:rsid w:val="3BB10350"/>
    <w:rsid w:val="3CC260BB"/>
    <w:rsid w:val="3EF376E4"/>
    <w:rsid w:val="3F1D267A"/>
    <w:rsid w:val="3FC75019"/>
    <w:rsid w:val="3FFD428D"/>
    <w:rsid w:val="415C2FCF"/>
    <w:rsid w:val="41CE6F43"/>
    <w:rsid w:val="448523DE"/>
    <w:rsid w:val="449F57B2"/>
    <w:rsid w:val="44C57082"/>
    <w:rsid w:val="4700173E"/>
    <w:rsid w:val="47007727"/>
    <w:rsid w:val="47106EE2"/>
    <w:rsid w:val="4798712B"/>
    <w:rsid w:val="48FC76EB"/>
    <w:rsid w:val="493C7115"/>
    <w:rsid w:val="49632988"/>
    <w:rsid w:val="4AD60806"/>
    <w:rsid w:val="4B5346A9"/>
    <w:rsid w:val="4BE22540"/>
    <w:rsid w:val="4D13189E"/>
    <w:rsid w:val="4D461105"/>
    <w:rsid w:val="4D9774C1"/>
    <w:rsid w:val="4EA330F5"/>
    <w:rsid w:val="4F3672A1"/>
    <w:rsid w:val="510135A7"/>
    <w:rsid w:val="51AB26EB"/>
    <w:rsid w:val="5262657B"/>
    <w:rsid w:val="52B47467"/>
    <w:rsid w:val="53937294"/>
    <w:rsid w:val="54133CEF"/>
    <w:rsid w:val="546038E7"/>
    <w:rsid w:val="54693ADA"/>
    <w:rsid w:val="561F46B9"/>
    <w:rsid w:val="56F82865"/>
    <w:rsid w:val="574B60D8"/>
    <w:rsid w:val="57897A67"/>
    <w:rsid w:val="57B92F1C"/>
    <w:rsid w:val="58B067DD"/>
    <w:rsid w:val="5AD07020"/>
    <w:rsid w:val="5B0425BD"/>
    <w:rsid w:val="5B9F71FC"/>
    <w:rsid w:val="5BC5366E"/>
    <w:rsid w:val="5C724BBE"/>
    <w:rsid w:val="5E4044BD"/>
    <w:rsid w:val="5E59217F"/>
    <w:rsid w:val="5FC92290"/>
    <w:rsid w:val="5FE11D50"/>
    <w:rsid w:val="60341DFF"/>
    <w:rsid w:val="604226DA"/>
    <w:rsid w:val="60B2176C"/>
    <w:rsid w:val="60D23CEC"/>
    <w:rsid w:val="63B6733F"/>
    <w:rsid w:val="642F69A3"/>
    <w:rsid w:val="64460353"/>
    <w:rsid w:val="656573CD"/>
    <w:rsid w:val="66997109"/>
    <w:rsid w:val="678B4317"/>
    <w:rsid w:val="68036688"/>
    <w:rsid w:val="70A77BC5"/>
    <w:rsid w:val="710124EE"/>
    <w:rsid w:val="711C698B"/>
    <w:rsid w:val="71B70FA2"/>
    <w:rsid w:val="72606D56"/>
    <w:rsid w:val="74652A1F"/>
    <w:rsid w:val="74906580"/>
    <w:rsid w:val="74D749C1"/>
    <w:rsid w:val="760675A5"/>
    <w:rsid w:val="77DA5DCD"/>
    <w:rsid w:val="7837259C"/>
    <w:rsid w:val="78B148EF"/>
    <w:rsid w:val="791E4632"/>
    <w:rsid w:val="7AFB15AF"/>
    <w:rsid w:val="7B59095D"/>
    <w:rsid w:val="7C351BCA"/>
    <w:rsid w:val="7D00060D"/>
    <w:rsid w:val="7D43100A"/>
    <w:rsid w:val="7F9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950</Words>
  <Characters>1326</Characters>
  <Lines>1</Lines>
  <Paragraphs>1</Paragraphs>
  <TotalTime>5</TotalTime>
  <ScaleCrop>false</ScaleCrop>
  <LinksUpToDate>false</LinksUpToDate>
  <CharactersWithSpaces>1373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2026-05-06T09:30:02Z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