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634BD">
      <w:pPr>
        <w:jc w:val="center"/>
        <w:rPr>
          <w:rFonts w:hint="eastAsia"/>
          <w:b/>
          <w:bCs/>
          <w:sz w:val="24"/>
          <w:szCs w:val="20"/>
          <w:shd w:val="pct10" w:color="auto" w:fill="FFFFFF"/>
        </w:rPr>
      </w:pPr>
    </w:p>
    <w:p w14:paraId="564E19C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29A94CCA">
      <w:pPr>
        <w:rPr>
          <w:rFonts w:hint="eastAsia" w:ascii="宋体" w:hAnsi="宋体" w:cs="宋体"/>
          <w:b/>
          <w:szCs w:val="21"/>
        </w:rPr>
      </w:pPr>
    </w:p>
    <w:p w14:paraId="0C9CB1B7">
      <w:pPr>
        <w:rPr>
          <w:rFonts w:hint="eastAsia" w:eastAsia="宋体"/>
          <w:b/>
          <w:szCs w:val="21"/>
          <w:lang w:eastAsia="zh-CN"/>
        </w:rPr>
      </w:pPr>
      <w:bookmarkStart w:id="0" w:name="_Hlk167095018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82550</wp:posOffset>
            </wp:positionV>
            <wp:extent cx="1376045" cy="1977390"/>
            <wp:effectExtent l="0" t="0" r="5080" b="381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《龙维京》</w:t>
      </w:r>
    </w:p>
    <w:p w14:paraId="1A55E8AD">
      <w:pPr>
        <w:rPr>
          <w:rFonts w:hint="default" w:ascii="Times New Roman" w:hAnsi="Times New Roman" w:eastAsia="宋体" w:cs="Times New Roman"/>
          <w:b/>
          <w:bCs w:val="0"/>
          <w:cap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 w:val="0"/>
          <w:caps/>
          <w:szCs w:val="21"/>
        </w:rPr>
        <w:t>英文书名：DRAGON VIKING</w:t>
      </w:r>
    </w:p>
    <w:p w14:paraId="08040F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Odin Helgheim</w:t>
      </w:r>
    </w:p>
    <w:p w14:paraId="3245AA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PRH UK</w:t>
      </w:r>
    </w:p>
    <w:p w14:paraId="52DA2D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PRH UK 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ANA</w:t>
      </w:r>
    </w:p>
    <w:p w14:paraId="49578F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页    数：120页</w:t>
      </w:r>
    </w:p>
    <w:p w14:paraId="4FE435D3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rFonts w:hint="eastAsia"/>
          <w:b/>
          <w:szCs w:val="21"/>
          <w:lang w:val="en-US" w:eastAsia="zh-CN"/>
        </w:rPr>
        <w:t>7年2月</w:t>
      </w:r>
      <w:r>
        <w:rPr>
          <w:b/>
          <w:szCs w:val="21"/>
        </w:rPr>
        <w:t xml:space="preserve"> </w:t>
      </w:r>
    </w:p>
    <w:p w14:paraId="00F1B8D2">
      <w:pPr>
        <w:rPr>
          <w:b/>
          <w:szCs w:val="21"/>
        </w:rPr>
      </w:pPr>
      <w:r>
        <w:rPr>
          <w:b/>
          <w:szCs w:val="21"/>
        </w:rPr>
        <w:t>代理地区：中国大陆</w:t>
      </w:r>
    </w:p>
    <w:p w14:paraId="544C099C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04197DCB">
      <w:pPr>
        <w:rPr>
          <w:rFonts w:hint="eastAsia"/>
          <w:b/>
          <w:szCs w:val="21"/>
          <w:lang w:val="en-US" w:eastAsia="zh-CN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  <w:lang w:val="en-US" w:eastAsia="zh-CN"/>
        </w:rPr>
        <w:t>漫画和图像故事</w:t>
      </w:r>
    </w:p>
    <w:p w14:paraId="05549F75">
      <w:pPr>
        <w:rPr>
          <w:rFonts w:hint="default"/>
          <w:b/>
          <w:szCs w:val="21"/>
          <w:lang w:val="en-US" w:eastAsia="zh-CN"/>
        </w:rPr>
      </w:pPr>
    </w:p>
    <w:p w14:paraId="4CB72636">
      <w:pPr>
        <w:jc w:val="center"/>
        <w:rPr>
          <w:rFonts w:hint="default"/>
          <w:b/>
          <w:color w:val="AA1B63"/>
          <w:szCs w:val="21"/>
          <w:highlight w:val="yellow"/>
          <w:lang w:val="en-US" w:eastAsia="zh-CN"/>
        </w:rPr>
      </w:pPr>
      <w:r>
        <w:rPr>
          <w:rFonts w:hint="default"/>
          <w:b/>
          <w:color w:val="AA1B63"/>
          <w:szCs w:val="21"/>
          <w:highlight w:val="yellow"/>
          <w:lang w:val="en-US" w:eastAsia="zh-CN"/>
        </w:rPr>
        <w:t>已签约4册</w:t>
      </w:r>
      <w:r>
        <w:rPr>
          <w:rFonts w:hint="eastAsia"/>
          <w:b/>
          <w:color w:val="AA1B63"/>
          <w:szCs w:val="21"/>
          <w:highlight w:val="yellow"/>
          <w:lang w:val="en-US" w:eastAsia="zh-CN"/>
        </w:rPr>
        <w:t>，西古德的下一次冒险将于2027年夏季推出！</w:t>
      </w:r>
    </w:p>
    <w:p w14:paraId="32834B4E">
      <w:pPr>
        <w:numPr>
          <w:ilvl w:val="0"/>
          <w:numId w:val="1"/>
        </w:numPr>
        <w:ind w:left="420" w:leftChars="0" w:hanging="420" w:firstLineChars="0"/>
        <w:rPr>
          <w:rFonts w:hint="default"/>
          <w:b/>
          <w:bCs w:val="0"/>
          <w:color w:val="AA1B43"/>
          <w:szCs w:val="21"/>
          <w:lang w:val="en-US" w:eastAsia="zh-CN"/>
        </w:rPr>
      </w:pPr>
      <w:r>
        <w:rPr>
          <w:rFonts w:hint="eastAsia"/>
          <w:b/>
          <w:bCs w:val="0"/>
          <w:color w:val="AA1B43"/>
          <w:szCs w:val="21"/>
          <w:lang w:val="en-US" w:eastAsia="zh-CN"/>
        </w:rPr>
        <w:t>奥丁是挪威获奖的畅销作者，曾获</w:t>
      </w:r>
      <w:r>
        <w:rPr>
          <w:rFonts w:hint="default"/>
          <w:b/>
          <w:bCs w:val="0"/>
          <w:color w:val="AA1B43"/>
          <w:lang w:val="en-US" w:eastAsia="zh-CN"/>
        </w:rPr>
        <w:t>ARK儿童图书奖</w:t>
      </w:r>
      <w:r>
        <w:rPr>
          <w:rFonts w:hint="eastAsia"/>
          <w:b/>
          <w:bCs w:val="0"/>
          <w:color w:val="AA1B43"/>
          <w:lang w:val="en-US" w:eastAsia="zh-CN"/>
        </w:rPr>
        <w:t>(</w:t>
      </w:r>
      <w:r>
        <w:rPr>
          <w:rFonts w:hint="default"/>
          <w:b/>
          <w:bCs w:val="0"/>
          <w:color w:val="AA1B43"/>
          <w:lang w:val="en-US" w:eastAsia="zh-CN"/>
        </w:rPr>
        <w:t>ARK’s children’s book prize</w:t>
      </w:r>
      <w:r>
        <w:rPr>
          <w:rFonts w:hint="eastAsia"/>
          <w:b/>
          <w:bCs w:val="0"/>
          <w:color w:val="AA1B43"/>
          <w:lang w:val="en-US" w:eastAsia="zh-CN"/>
        </w:rPr>
        <w:t>)。他在Instagram上拥有超过16.4万粉丝</w:t>
      </w:r>
      <w:r>
        <w:rPr>
          <w:rFonts w:hint="eastAsia"/>
          <w:b/>
          <w:bCs w:val="0"/>
          <w:color w:val="AA1B43"/>
          <w:szCs w:val="21"/>
          <w:lang w:val="en-US" w:eastAsia="zh-CN"/>
        </w:rPr>
        <w:t>，，其获奖首个系列《诸神黄昏》(</w:t>
      </w:r>
      <w:r>
        <w:rPr>
          <w:rFonts w:hint="eastAsia"/>
          <w:b/>
          <w:bCs w:val="0"/>
          <w:i/>
          <w:iCs/>
          <w:color w:val="AA1B43"/>
          <w:szCs w:val="21"/>
          <w:lang w:val="en-US" w:eastAsia="zh-CN"/>
        </w:rPr>
        <w:t>Ragnarok</w:t>
      </w:r>
      <w:r>
        <w:rPr>
          <w:rFonts w:hint="eastAsia"/>
          <w:b/>
          <w:bCs w:val="0"/>
          <w:color w:val="AA1B43"/>
          <w:szCs w:val="21"/>
          <w:lang w:val="en-US" w:eastAsia="zh-CN"/>
        </w:rPr>
        <w:t>)总销量达85,000册，而《龙维京》仅两个月销量已超过3,000册。</w:t>
      </w:r>
    </w:p>
    <w:p w14:paraId="69F93BB9">
      <w:pPr>
        <w:numPr>
          <w:ilvl w:val="0"/>
          <w:numId w:val="1"/>
        </w:numPr>
        <w:ind w:left="420" w:leftChars="0" w:hanging="420" w:firstLineChars="0"/>
        <w:rPr>
          <w:rFonts w:hint="eastAsia"/>
          <w:b/>
          <w:bCs w:val="0"/>
          <w:color w:val="auto"/>
          <w:szCs w:val="21"/>
          <w:lang w:val="en-US" w:eastAsia="zh-CN"/>
        </w:rPr>
      </w:pPr>
      <w:r>
        <w:rPr>
          <w:rFonts w:hint="eastAsia"/>
          <w:b/>
          <w:bCs w:val="0"/>
          <w:color w:val="auto"/>
          <w:szCs w:val="21"/>
          <w:lang w:val="en-US" w:eastAsia="zh-CN"/>
        </w:rPr>
        <w:t>北欧传奇遇上周六早晨动画，这是一部充满幽默的中年级奇幻冒险系列，讲述一个男孩踏上成为传奇“龙维京”的征途，有史诗维京传奇中的戏剧性、幽默感以及夸张生动的人物，为9岁以上喜爱漫画、日漫与游戏的读者提供了一部既适龄又充满趣味与刺激的冒险作品。阅读门槛极低，适合所有读者。文字简洁、角色可爱、视觉语言贴近儿童，充满幽默与动作，非常适合喜欢游戏和动画的不爱阅读的人。</w:t>
      </w:r>
    </w:p>
    <w:p w14:paraId="1A01250A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 w:val="0"/>
          <w:bCs w:val="0"/>
          <w:szCs w:val="21"/>
          <w:lang w:eastAsia="zh-CN"/>
        </w:rPr>
      </w:pPr>
      <w:r>
        <w:rPr>
          <w:rFonts w:hint="eastAsia"/>
          <w:b/>
          <w:bCs w:val="0"/>
          <w:color w:val="auto"/>
          <w:szCs w:val="21"/>
          <w:lang w:val="en-US" w:eastAsia="zh-CN"/>
        </w:rPr>
        <w:t>非常适合喜欢《驯龙高手》(</w:t>
      </w:r>
      <w:r>
        <w:rPr>
          <w:rFonts w:hint="eastAsia"/>
          <w:b/>
          <w:bCs w:val="0"/>
          <w:i/>
          <w:iCs/>
          <w:color w:val="auto"/>
          <w:szCs w:val="21"/>
          <w:lang w:val="en-US" w:eastAsia="zh-CN"/>
        </w:rPr>
        <w:t>How to Train Your Dragon</w:t>
      </w:r>
      <w:r>
        <w:rPr>
          <w:rFonts w:hint="eastAsia"/>
          <w:b/>
          <w:bCs w:val="0"/>
          <w:color w:val="auto"/>
          <w:szCs w:val="21"/>
          <w:lang w:val="en-US" w:eastAsia="zh-CN"/>
        </w:rPr>
        <w:t>)、《堡垒之夜》(</w:t>
      </w:r>
      <w:r>
        <w:rPr>
          <w:rFonts w:hint="eastAsia"/>
          <w:b/>
          <w:bCs w:val="0"/>
          <w:i/>
          <w:iCs/>
          <w:color w:val="auto"/>
          <w:szCs w:val="21"/>
          <w:lang w:val="en-US" w:eastAsia="zh-CN"/>
        </w:rPr>
        <w:t>Fortnite</w:t>
      </w:r>
      <w:r>
        <w:rPr>
          <w:rFonts w:hint="eastAsia"/>
          <w:b/>
          <w:bCs w:val="0"/>
          <w:color w:val="auto"/>
          <w:szCs w:val="21"/>
          <w:lang w:val="en-US" w:eastAsia="zh-CN"/>
        </w:rPr>
        <w:t>)和《宝可梦》</w:t>
      </w:r>
      <w:r>
        <w:rPr>
          <w:rFonts w:hint="eastAsia"/>
          <w:b/>
          <w:bCs w:val="0"/>
          <w:i/>
          <w:iCs/>
          <w:color w:val="auto"/>
          <w:szCs w:val="21"/>
          <w:lang w:val="en-US" w:eastAsia="zh-CN"/>
        </w:rPr>
        <w:t>(Pokémon</w:t>
      </w:r>
      <w:r>
        <w:rPr>
          <w:rFonts w:hint="eastAsia"/>
          <w:b/>
          <w:bCs w:val="0"/>
          <w:color w:val="auto"/>
          <w:szCs w:val="21"/>
          <w:lang w:val="en-US" w:eastAsia="zh-CN"/>
        </w:rPr>
        <w:t>)的8-12岁读者。克服逆境与友谊力量的主题，与精彩的动作场面和令人难忘的人物相结合，就像热门少年动漫《火影忍者》(</w:t>
      </w:r>
      <w:r>
        <w:rPr>
          <w:rFonts w:hint="eastAsia"/>
          <w:b/>
          <w:bCs w:val="0"/>
          <w:i/>
          <w:iCs/>
          <w:color w:val="auto"/>
          <w:szCs w:val="21"/>
          <w:lang w:val="en-US" w:eastAsia="zh-CN"/>
        </w:rPr>
        <w:t>Naruto</w:t>
      </w:r>
      <w:r>
        <w:rPr>
          <w:rFonts w:hint="eastAsia"/>
          <w:b/>
          <w:bCs w:val="0"/>
          <w:color w:val="auto"/>
          <w:szCs w:val="21"/>
          <w:lang w:val="en-US" w:eastAsia="zh-CN"/>
        </w:rPr>
        <w:t>)一样。</w:t>
      </w:r>
    </w:p>
    <w:p w14:paraId="29647C6A">
      <w:pPr>
        <w:numPr>
          <w:ilvl w:val="0"/>
          <w:numId w:val="0"/>
        </w:numPr>
        <w:ind w:leftChars="0"/>
        <w:rPr>
          <w:rFonts w:hint="eastAsia" w:eastAsia="宋体"/>
          <w:b w:val="0"/>
          <w:bCs w:val="0"/>
          <w:szCs w:val="21"/>
          <w:lang w:eastAsia="zh-CN"/>
        </w:rPr>
      </w:pPr>
    </w:p>
    <w:p w14:paraId="2C1EAA75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bookmarkEnd w:id="0"/>
    <w:p w14:paraId="37C7F0D7">
      <w:pPr>
        <w:shd w:val="clear" w:color="auto" w:fill="FFFFFF"/>
        <w:rPr>
          <w:rFonts w:hint="eastAsia"/>
          <w:color w:val="000000"/>
          <w:szCs w:val="21"/>
          <w:lang w:val="en-US" w:eastAsia="zh-CN"/>
        </w:rPr>
      </w:pPr>
    </w:p>
    <w:p w14:paraId="17CDBED4">
      <w:pPr>
        <w:shd w:val="clear" w:color="auto" w:fill="FFFFFF"/>
        <w:ind w:firstLine="420" w:firstLineChars="0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西古德(Sigurd)梦想着屠龙。龙毁掉了他的家园，杀死了他的父亲，并迫使他过上奴役般的生活。总有一天，他会复仇！</w:t>
      </w:r>
    </w:p>
    <w:p w14:paraId="39E9380E">
      <w:pPr>
        <w:shd w:val="clear" w:color="auto" w:fill="FFFFFF"/>
        <w:ind w:firstLine="420" w:firstLineChars="0"/>
        <w:rPr>
          <w:rFonts w:hint="eastAsia"/>
          <w:color w:val="000000"/>
          <w:szCs w:val="21"/>
          <w:lang w:val="en-US" w:eastAsia="zh-CN"/>
        </w:rPr>
      </w:pPr>
    </w:p>
    <w:p w14:paraId="570715AB">
      <w:pPr>
        <w:shd w:val="clear" w:color="auto" w:fill="FFFFFF"/>
        <w:ind w:firstLine="420" w:firstLineChars="0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但现在，他还得为整个小镇干杂活——包括替他那倒霉的朋友斯坦·斯坦松(Stein Steinsson)做事。直到一头巨大的金猪横冲直撞，而勇敢的西古德(Sigurd)……却被打得落花流水。但他的英勇行为引起了法夫尼尔(Fafnir)的注意——一条怀揣宏大目标的小龙：成为“龙之王”。法夫尼尔同意帮助西古德，前提是西古德要帮他找回八块魔法符文石，这些符文石能够解锁他独特而强大的变身能力。而那是什么，在巨型金猪古利(Gulli)的蹄子中闪闪发光……？</w:t>
      </w:r>
    </w:p>
    <w:p w14:paraId="0D8983F9">
      <w:pPr>
        <w:shd w:val="clear" w:color="auto" w:fill="FFFFFF"/>
        <w:rPr>
          <w:rFonts w:hint="eastAsia"/>
          <w:color w:val="000000"/>
          <w:szCs w:val="21"/>
          <w:lang w:val="en-US" w:eastAsia="zh-CN"/>
        </w:rPr>
      </w:pPr>
    </w:p>
    <w:p w14:paraId="4831EE4A">
      <w:pPr>
        <w:shd w:val="clear" w:color="auto" w:fill="FFFFFF"/>
        <w:ind w:firstLine="420" w:firstLineChars="0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随着系列的发展，西古德、法夫尼尔、古利和斯坦将必须联手，对抗七位受维京传说启发的可怕酋长，赢得剩余的符文石，释放法夫尼尔的力量，并让西古德成为传说中的龙维京。</w:t>
      </w:r>
    </w:p>
    <w:p w14:paraId="1B9290C3">
      <w:pPr>
        <w:shd w:val="clear" w:color="auto" w:fill="FFFFFF"/>
        <w:rPr>
          <w:rFonts w:hint="eastAsia"/>
          <w:color w:val="000000"/>
          <w:szCs w:val="21"/>
          <w:lang w:val="en-US" w:eastAsia="zh-CN"/>
        </w:rPr>
      </w:pPr>
    </w:p>
    <w:p w14:paraId="1FB7F4F8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7485E886">
      <w:pPr>
        <w:shd w:val="clear" w:color="auto" w:fill="FFFFFF"/>
        <w:rPr>
          <w:rFonts w:hint="eastAsia"/>
          <w:color w:val="000000"/>
          <w:szCs w:val="21"/>
          <w:lang w:val="en-US" w:eastAsia="zh-CN"/>
        </w:rPr>
      </w:pPr>
    </w:p>
    <w:p w14:paraId="15C430E6">
      <w:pPr>
        <w:shd w:val="clear" w:color="auto" w:fill="FFFFFF"/>
      </w:pPr>
      <w:r>
        <w:drawing>
          <wp:inline distT="0" distB="0" distL="114300" distR="114300">
            <wp:extent cx="3698875" cy="2223135"/>
            <wp:effectExtent l="0" t="0" r="6350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887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49C4F">
      <w:pPr>
        <w:shd w:val="clear" w:color="auto" w:fill="FFFFFF"/>
      </w:pPr>
      <w:r>
        <w:drawing>
          <wp:inline distT="0" distB="0" distL="114300" distR="114300">
            <wp:extent cx="4105910" cy="2992120"/>
            <wp:effectExtent l="0" t="0" r="8890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2434" t="1707"/>
                    <a:stretch>
                      <a:fillRect/>
                    </a:stretch>
                  </pic:blipFill>
                  <pic:spPr>
                    <a:xfrm>
                      <a:off x="0" y="0"/>
                      <a:ext cx="41059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26840" cy="2808605"/>
            <wp:effectExtent l="0" t="0" r="6985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4CBAB">
      <w:pPr>
        <w:shd w:val="clear" w:color="auto" w:fill="FFFFFF"/>
        <w:rPr>
          <w:rFonts w:hint="default"/>
          <w:lang w:val="en-US" w:eastAsia="zh-CN"/>
        </w:rPr>
      </w:pPr>
    </w:p>
    <w:p w14:paraId="2459FA9A">
      <w:pPr>
        <w:shd w:val="clear" w:color="auto" w:fill="FFFFFF"/>
        <w:rPr>
          <w:rFonts w:hint="eastAsia"/>
          <w:color w:val="000000"/>
          <w:szCs w:val="21"/>
          <w:lang w:val="en-US" w:eastAsia="zh-CN"/>
        </w:rPr>
      </w:pPr>
    </w:p>
    <w:p w14:paraId="19F02D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 w:val="0"/>
          <w:bCs w:val="0"/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1" w:name="productDetails"/>
      <w:bookmarkEnd w:id="1"/>
    </w:p>
    <w:p w14:paraId="6BEA3C44">
      <w:pPr>
        <w:shd w:val="clear" w:color="auto" w:fill="FFFFFF"/>
      </w:pPr>
      <w:r>
        <w:rPr>
          <w:b/>
          <w:b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194945</wp:posOffset>
            </wp:positionV>
            <wp:extent cx="1014095" cy="1014095"/>
            <wp:effectExtent l="0" t="0" r="5080" b="508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25EC94">
      <w:pPr>
        <w:shd w:val="clear" w:color="auto" w:fill="FFFFFF"/>
        <w:ind w:firstLine="420" w:firstLineChars="0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奥丁</w:t>
      </w:r>
      <w:r>
        <w:rPr>
          <w:rFonts w:hint="eastAsia"/>
          <w:b/>
          <w:bCs/>
          <w:lang w:val="en-US" w:eastAsia="zh-CN"/>
        </w:rPr>
        <w:t>·</w:t>
      </w:r>
      <w:r>
        <w:rPr>
          <w:rFonts w:hint="default"/>
          <w:b/>
          <w:bCs/>
          <w:lang w:val="en-US" w:eastAsia="zh-CN"/>
        </w:rPr>
        <w:t>赫尔海姆</w:t>
      </w:r>
      <w:r>
        <w:rPr>
          <w:rFonts w:hint="eastAsia"/>
          <w:b/>
          <w:bCs/>
          <w:lang w:val="en-US" w:eastAsia="zh-CN"/>
        </w:rPr>
        <w:t>(</w:t>
      </w:r>
      <w:r>
        <w:rPr>
          <w:rFonts w:hint="default"/>
          <w:b/>
          <w:bCs/>
          <w:lang w:val="en-US" w:eastAsia="zh-CN"/>
        </w:rPr>
        <w:t>Odin Helgheim</w:t>
      </w:r>
      <w:r>
        <w:rPr>
          <w:rFonts w:hint="eastAsia"/>
          <w:b/>
          <w:bCs/>
          <w:lang w:val="en-US" w:eastAsia="zh-CN"/>
        </w:rPr>
        <w:t>)</w:t>
      </w:r>
      <w:r>
        <w:rPr>
          <w:rFonts w:hint="default"/>
          <w:lang w:val="en-US" w:eastAsia="zh-CN"/>
        </w:rPr>
        <w:t>来自挪威桑讷菲尤尔</w:t>
      </w:r>
      <w:r>
        <w:rPr>
          <w:rFonts w:hint="eastAsia"/>
          <w:lang w:val="en-US" w:eastAsia="zh-CN"/>
        </w:rPr>
        <w:t>(</w:t>
      </w:r>
      <w:r>
        <w:rPr>
          <w:rFonts w:hint="default"/>
          <w:lang w:val="en-US" w:eastAsia="zh-CN"/>
        </w:rPr>
        <w:t>Sandefjord, Norway</w:t>
      </w:r>
      <w:r>
        <w:rPr>
          <w:rFonts w:hint="eastAsia"/>
          <w:lang w:val="en-US" w:eastAsia="zh-CN"/>
        </w:rPr>
        <w:t>)</w:t>
      </w:r>
      <w:r>
        <w:rPr>
          <w:rFonts w:hint="default"/>
          <w:lang w:val="en-US" w:eastAsia="zh-CN"/>
        </w:rPr>
        <w:t>，但在童年时期曾在美国生活数年，在那里他发现了漫画，并开始磨练自己的绘画技巧。他的处女作图像小说《诸神黄昏：芬里尔》</w:t>
      </w:r>
      <w:r>
        <w:rPr>
          <w:rFonts w:hint="eastAsia"/>
          <w:lang w:val="en-US" w:eastAsia="zh-CN"/>
        </w:rPr>
        <w:t>(</w:t>
      </w:r>
      <w:r>
        <w:rPr>
          <w:rFonts w:hint="default"/>
          <w:i/>
          <w:iCs/>
          <w:lang w:val="en-US" w:eastAsia="zh-CN"/>
        </w:rPr>
        <w:t>Ragnarok: Fenrir</w:t>
      </w:r>
      <w:r>
        <w:rPr>
          <w:rFonts w:hint="eastAsia"/>
          <w:lang w:val="en-US" w:eastAsia="zh-CN"/>
        </w:rPr>
        <w:t>)</w:t>
      </w:r>
      <w:r>
        <w:rPr>
          <w:rFonts w:hint="default"/>
          <w:lang w:val="en-US" w:eastAsia="zh-CN"/>
        </w:rPr>
        <w:t>于2020年获得ARK儿童图书奖</w:t>
      </w:r>
      <w:r>
        <w:rPr>
          <w:rFonts w:hint="eastAsia"/>
          <w:lang w:val="en-US" w:eastAsia="zh-CN"/>
        </w:rPr>
        <w:t>(</w:t>
      </w:r>
      <w:r>
        <w:rPr>
          <w:rFonts w:hint="default"/>
          <w:lang w:val="en-US" w:eastAsia="zh-CN"/>
        </w:rPr>
        <w:t>ARK’s children’s book prize</w:t>
      </w:r>
      <w:r>
        <w:rPr>
          <w:rFonts w:hint="eastAsia"/>
          <w:lang w:val="en-US" w:eastAsia="zh-CN"/>
        </w:rPr>
        <w:t>)</w:t>
      </w:r>
      <w:r>
        <w:rPr>
          <w:rFonts w:hint="default"/>
          <w:lang w:val="en-US" w:eastAsia="zh-CN"/>
        </w:rPr>
        <w:t>。该系列现已有六部作品，在挪威销量超过85,000册。奥丁现居奥斯陆，全职从事图像小说创作。</w:t>
      </w:r>
    </w:p>
    <w:p w14:paraId="626F1A33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31CA0FDA">
      <w:pPr>
        <w:rPr>
          <w:rFonts w:hint="eastAsia" w:eastAsia="宋体"/>
          <w:b/>
          <w:color w:val="000000"/>
          <w:szCs w:val="21"/>
          <w:lang w:eastAsia="zh-CN"/>
        </w:rPr>
      </w:pPr>
      <w:bookmarkStart w:id="2" w:name="_GoBack"/>
      <w:bookmarkEnd w:id="2"/>
    </w:p>
    <w:p w14:paraId="4DDD3A1D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732B644A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05CE6787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65EB090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KSOF6398537F">
    <w:panose1 w:val="020B0604020202020204"/>
    <w:charset w:val="86"/>
    <w:family w:val="auto"/>
    <w:pitch w:val="default"/>
    <w:sig w:usb0="00000001" w:usb1="00000000" w:usb2="00000000" w:usb3="00000000" w:csb0="003E0001" w:csb1="00000000"/>
  </w:font>
  <w:font w:name="KSOFCD64CA01">
    <w:panose1 w:val="020B0604020202090204"/>
    <w:charset w:val="86"/>
    <w:family w:val="auto"/>
    <w:pitch w:val="default"/>
    <w:sig w:usb0="00000001" w:usb1="00000000" w:usb2="00000000" w:usb3="00000000" w:csb0="003E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8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921435"/>
    <w:multiLevelType w:val="singleLevel"/>
    <w:tmpl w:val="9092143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92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76409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20E4D32"/>
    <w:rsid w:val="022A3EF0"/>
    <w:rsid w:val="023D6235"/>
    <w:rsid w:val="0273635F"/>
    <w:rsid w:val="03FF60FC"/>
    <w:rsid w:val="04AF706E"/>
    <w:rsid w:val="05822BE4"/>
    <w:rsid w:val="06C27CC0"/>
    <w:rsid w:val="06D15BC0"/>
    <w:rsid w:val="08156338"/>
    <w:rsid w:val="08971A59"/>
    <w:rsid w:val="08A12E83"/>
    <w:rsid w:val="09175B82"/>
    <w:rsid w:val="093610D6"/>
    <w:rsid w:val="09405213"/>
    <w:rsid w:val="0AEF57A8"/>
    <w:rsid w:val="0B1624C2"/>
    <w:rsid w:val="0BE06F3E"/>
    <w:rsid w:val="0DA37B55"/>
    <w:rsid w:val="10E13599"/>
    <w:rsid w:val="113558F2"/>
    <w:rsid w:val="1187016F"/>
    <w:rsid w:val="11B95A5B"/>
    <w:rsid w:val="129F450F"/>
    <w:rsid w:val="135C5B3F"/>
    <w:rsid w:val="148771DA"/>
    <w:rsid w:val="1493417A"/>
    <w:rsid w:val="14E97911"/>
    <w:rsid w:val="15EE0283"/>
    <w:rsid w:val="16420AD6"/>
    <w:rsid w:val="16C75F5C"/>
    <w:rsid w:val="18DA672E"/>
    <w:rsid w:val="19746C1E"/>
    <w:rsid w:val="1A2975C4"/>
    <w:rsid w:val="1AF119FB"/>
    <w:rsid w:val="1B251F98"/>
    <w:rsid w:val="1C673348"/>
    <w:rsid w:val="1CE046C9"/>
    <w:rsid w:val="1D176C3B"/>
    <w:rsid w:val="1D764523"/>
    <w:rsid w:val="1D9D409D"/>
    <w:rsid w:val="1DAB0645"/>
    <w:rsid w:val="1DEA7214"/>
    <w:rsid w:val="1E1D2572"/>
    <w:rsid w:val="1E2B7B0C"/>
    <w:rsid w:val="1F746036"/>
    <w:rsid w:val="2145358F"/>
    <w:rsid w:val="227448C1"/>
    <w:rsid w:val="229C4D78"/>
    <w:rsid w:val="23FA46F3"/>
    <w:rsid w:val="24CC1BD3"/>
    <w:rsid w:val="26993EF9"/>
    <w:rsid w:val="26AC6EA4"/>
    <w:rsid w:val="273B1BC6"/>
    <w:rsid w:val="27E41B78"/>
    <w:rsid w:val="293D6BFB"/>
    <w:rsid w:val="2952510D"/>
    <w:rsid w:val="2B3B1026"/>
    <w:rsid w:val="2BD0215F"/>
    <w:rsid w:val="2CB17563"/>
    <w:rsid w:val="2DB41456"/>
    <w:rsid w:val="2DCD2535"/>
    <w:rsid w:val="2E2F28DC"/>
    <w:rsid w:val="2E4E36DF"/>
    <w:rsid w:val="2F0E3A4F"/>
    <w:rsid w:val="2F144911"/>
    <w:rsid w:val="2FAB4337"/>
    <w:rsid w:val="2FFE4C0B"/>
    <w:rsid w:val="30B22104"/>
    <w:rsid w:val="33284E13"/>
    <w:rsid w:val="33E121A2"/>
    <w:rsid w:val="3518359B"/>
    <w:rsid w:val="3581411C"/>
    <w:rsid w:val="35FD765B"/>
    <w:rsid w:val="39EC6520"/>
    <w:rsid w:val="3B8E2280"/>
    <w:rsid w:val="3BAE3880"/>
    <w:rsid w:val="3BB10350"/>
    <w:rsid w:val="3CC260BB"/>
    <w:rsid w:val="3EF376E4"/>
    <w:rsid w:val="3FC75019"/>
    <w:rsid w:val="3FFD428D"/>
    <w:rsid w:val="411509BE"/>
    <w:rsid w:val="415C2FCF"/>
    <w:rsid w:val="41CE6F43"/>
    <w:rsid w:val="448523DE"/>
    <w:rsid w:val="449F57B2"/>
    <w:rsid w:val="44C57082"/>
    <w:rsid w:val="4700173E"/>
    <w:rsid w:val="47007727"/>
    <w:rsid w:val="47106EE2"/>
    <w:rsid w:val="4798712B"/>
    <w:rsid w:val="489E2BB7"/>
    <w:rsid w:val="48FC76EB"/>
    <w:rsid w:val="493C7115"/>
    <w:rsid w:val="49632988"/>
    <w:rsid w:val="4AD60806"/>
    <w:rsid w:val="4B5346A9"/>
    <w:rsid w:val="4D13189E"/>
    <w:rsid w:val="4D461105"/>
    <w:rsid w:val="4D9774C1"/>
    <w:rsid w:val="4EA330F5"/>
    <w:rsid w:val="4F145898"/>
    <w:rsid w:val="4F3672A1"/>
    <w:rsid w:val="510135A7"/>
    <w:rsid w:val="51AB26EB"/>
    <w:rsid w:val="5262657B"/>
    <w:rsid w:val="52B47467"/>
    <w:rsid w:val="53937294"/>
    <w:rsid w:val="54133CEF"/>
    <w:rsid w:val="546038E7"/>
    <w:rsid w:val="54693ADA"/>
    <w:rsid w:val="561F46B9"/>
    <w:rsid w:val="56F82865"/>
    <w:rsid w:val="574B60D8"/>
    <w:rsid w:val="57897A67"/>
    <w:rsid w:val="57B92F1C"/>
    <w:rsid w:val="58B067DD"/>
    <w:rsid w:val="5AD07020"/>
    <w:rsid w:val="5B0425BD"/>
    <w:rsid w:val="5B9F71FC"/>
    <w:rsid w:val="5BC5366E"/>
    <w:rsid w:val="5C724BBE"/>
    <w:rsid w:val="5E033269"/>
    <w:rsid w:val="5E4044BD"/>
    <w:rsid w:val="5E59217F"/>
    <w:rsid w:val="5FC92290"/>
    <w:rsid w:val="5FE11D50"/>
    <w:rsid w:val="60341DFF"/>
    <w:rsid w:val="604226DA"/>
    <w:rsid w:val="60D23CEC"/>
    <w:rsid w:val="615303A2"/>
    <w:rsid w:val="63B6733F"/>
    <w:rsid w:val="642F69A3"/>
    <w:rsid w:val="64460353"/>
    <w:rsid w:val="656573CD"/>
    <w:rsid w:val="66997109"/>
    <w:rsid w:val="678B4317"/>
    <w:rsid w:val="68036688"/>
    <w:rsid w:val="70A77BC5"/>
    <w:rsid w:val="710124EE"/>
    <w:rsid w:val="711C698B"/>
    <w:rsid w:val="71B70FA2"/>
    <w:rsid w:val="72606D56"/>
    <w:rsid w:val="74906580"/>
    <w:rsid w:val="74D749C1"/>
    <w:rsid w:val="759C014B"/>
    <w:rsid w:val="760675A5"/>
    <w:rsid w:val="77DA5DCD"/>
    <w:rsid w:val="7837259C"/>
    <w:rsid w:val="791E4632"/>
    <w:rsid w:val="7AE32ED7"/>
    <w:rsid w:val="7AFB15AF"/>
    <w:rsid w:val="7B59095D"/>
    <w:rsid w:val="7C351BCA"/>
    <w:rsid w:val="7D00060D"/>
    <w:rsid w:val="7D43100A"/>
    <w:rsid w:val="7DB33B54"/>
    <w:rsid w:val="7F9D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ite"/>
    <w:qFormat/>
    <w:uiPriority w:val="0"/>
    <w:rPr>
      <w:i/>
      <w:iCs/>
    </w:rPr>
  </w:style>
  <w:style w:type="character" w:customStyle="1" w:styleId="18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9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0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1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2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3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4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5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8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9">
    <w:name w:val="bsauthorlink1"/>
    <w:qFormat/>
    <w:uiPriority w:val="0"/>
    <w:rPr>
      <w:color w:val="000000"/>
      <w:u w:val="single"/>
    </w:rPr>
  </w:style>
  <w:style w:type="character" w:customStyle="1" w:styleId="30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1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2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3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4">
    <w:name w:val="book_copy1"/>
    <w:qFormat/>
    <w:uiPriority w:val="0"/>
    <w:rPr>
      <w:color w:val="000000"/>
      <w:sz w:val="18"/>
      <w:szCs w:val="18"/>
    </w:rPr>
  </w:style>
  <w:style w:type="paragraph" w:customStyle="1" w:styleId="35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6">
    <w:name w:val="author"/>
    <w:basedOn w:val="12"/>
    <w:qFormat/>
    <w:uiPriority w:val="0"/>
  </w:style>
  <w:style w:type="paragraph" w:customStyle="1" w:styleId="37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8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9">
    <w:name w:val="apple-style-span"/>
    <w:basedOn w:val="12"/>
    <w:qFormat/>
    <w:uiPriority w:val="0"/>
  </w:style>
  <w:style w:type="character" w:customStyle="1" w:styleId="40">
    <w:name w:val="apple-converted-space"/>
    <w:basedOn w:val="12"/>
    <w:qFormat/>
    <w:uiPriority w:val="0"/>
  </w:style>
  <w:style w:type="character" w:customStyle="1" w:styleId="41">
    <w:name w:val="批注框文本 Char"/>
    <w:basedOn w:val="12"/>
    <w:link w:val="6"/>
    <w:qFormat/>
    <w:uiPriority w:val="0"/>
    <w:rPr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15"/>
    <w:basedOn w:val="1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925</Words>
  <Characters>1470</Characters>
  <Lines>1</Lines>
  <Paragraphs>1</Paragraphs>
  <TotalTime>4</TotalTime>
  <ScaleCrop>false</ScaleCrop>
  <LinksUpToDate>false</LinksUpToDate>
  <CharactersWithSpaces>1535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2026-04-09T13:35:04Z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