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A98EA">
      <w:pPr>
        <w:ind w:firstLine="3629" w:firstLineChars="1004"/>
        <w:rPr>
          <w:rFonts w:hint="eastAsia"/>
          <w:b/>
          <w:bCs/>
          <w:sz w:val="36"/>
          <w:shd w:val="pct10" w:color="auto" w:fill="FFFFFF"/>
        </w:rPr>
      </w:pPr>
      <w:r>
        <w:rPr>
          <w:rFonts w:hint="eastAsia"/>
          <w:b/>
          <w:bCs/>
          <w:sz w:val="36"/>
          <w:shd w:val="pct10" w:color="auto" w:fill="FFFFFF"/>
        </w:rPr>
        <w:t>新 书 推 荐</w:t>
      </w:r>
    </w:p>
    <w:p w14:paraId="51531F66">
      <w:pPr>
        <w:rPr>
          <w:rFonts w:hint="eastAsia"/>
          <w:b/>
          <w:bCs/>
          <w:sz w:val="36"/>
        </w:rPr>
      </w:pPr>
    </w:p>
    <w:p w14:paraId="42450666">
      <w:pPr>
        <w:tabs>
          <w:tab w:val="left" w:pos="341"/>
          <w:tab w:val="left" w:pos="5235"/>
        </w:tabs>
        <w:rPr>
          <w:b/>
          <w:bCs/>
          <w:color w:val="000000"/>
          <w:szCs w:val="21"/>
        </w:rPr>
      </w:pPr>
      <w:r>
        <w:rPr>
          <w:rFonts w:hint="eastAsia"/>
          <w:b/>
          <w:bCs/>
          <w:color w:val="000000"/>
          <w:szCs w:val="21"/>
          <w:lang/>
        </w:rPr>
        <w:drawing>
          <wp:anchor distT="0" distB="0" distL="114300" distR="114300" simplePos="0" relativeHeight="251659264" behindDoc="0" locked="0" layoutInCell="1" allowOverlap="1">
            <wp:simplePos x="0" y="0"/>
            <wp:positionH relativeFrom="column">
              <wp:posOffset>3814445</wp:posOffset>
            </wp:positionH>
            <wp:positionV relativeFrom="paragraph">
              <wp:posOffset>58420</wp:posOffset>
            </wp:positionV>
            <wp:extent cx="1587500" cy="2381250"/>
            <wp:effectExtent l="0" t="0" r="12700" b="11430"/>
            <wp:wrapSquare wrapText="bothSides"/>
            <wp:docPr id="1"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8"/>
                    <pic:cNvPicPr>
                      <a:picLocks noChangeAspect="1"/>
                    </pic:cNvPicPr>
                  </pic:nvPicPr>
                  <pic:blipFill>
                    <a:blip r:embed="rId6"/>
                    <a:stretch>
                      <a:fillRect/>
                    </a:stretch>
                  </pic:blipFill>
                  <pic:spPr>
                    <a:xfrm>
                      <a:off x="0" y="0"/>
                      <a:ext cx="1587500" cy="2381250"/>
                    </a:xfrm>
                    <a:prstGeom prst="rect">
                      <a:avLst/>
                    </a:prstGeom>
                    <a:noFill/>
                    <a:ln>
                      <a:noFill/>
                    </a:ln>
                  </pic:spPr>
                </pic:pic>
              </a:graphicData>
            </a:graphic>
          </wp:anchor>
        </w:drawing>
      </w:r>
      <w:r>
        <w:rPr>
          <w:b/>
          <w:bCs/>
          <w:color w:val="000000"/>
          <w:szCs w:val="21"/>
        </w:rPr>
        <w:t>中文书名：</w:t>
      </w:r>
      <w:bookmarkStart w:id="0" w:name="_Hlt89834866"/>
      <w:bookmarkEnd w:id="0"/>
      <w:r>
        <w:rPr>
          <w:rFonts w:hint="eastAsia"/>
          <w:b/>
          <w:bCs/>
          <w:color w:val="000000"/>
          <w:szCs w:val="21"/>
        </w:rPr>
        <w:t>《灰烬中崛起：阿波罗帝国的兴与衰》</w:t>
      </w:r>
    </w:p>
    <w:p w14:paraId="57B33BB8">
      <w:pPr>
        <w:rPr>
          <w:rFonts w:hint="eastAsia"/>
          <w:b/>
          <w:i/>
          <w:iCs/>
          <w:color w:val="000000"/>
          <w:szCs w:val="21"/>
        </w:rPr>
      </w:pPr>
      <w:r>
        <w:rPr>
          <w:b/>
          <w:bCs/>
          <w:color w:val="000000"/>
          <w:szCs w:val="21"/>
        </w:rPr>
        <w:t>英文书名</w:t>
      </w:r>
      <w:r>
        <w:rPr>
          <w:rFonts w:hint="eastAsia"/>
          <w:b/>
          <w:bCs/>
          <w:color w:val="000000"/>
          <w:szCs w:val="21"/>
        </w:rPr>
        <w:t>：</w:t>
      </w:r>
      <w:r>
        <w:rPr>
          <w:b/>
          <w:i/>
          <w:iCs/>
          <w:color w:val="000000"/>
          <w:szCs w:val="21"/>
        </w:rPr>
        <w:t>Money to Burn: The Unvarnished Truth About Leon Black, Apollo, and the Rise of a New Wall Street</w:t>
      </w:r>
    </w:p>
    <w:p w14:paraId="5766D0CE">
      <w:pPr>
        <w:tabs>
          <w:tab w:val="left" w:pos="341"/>
          <w:tab w:val="left" w:pos="5235"/>
        </w:tabs>
        <w:rPr>
          <w:b/>
        </w:rPr>
      </w:pPr>
      <w:r>
        <w:rPr>
          <w:b/>
          <w:bCs/>
          <w:color w:val="000000"/>
          <w:szCs w:val="21"/>
        </w:rPr>
        <w:t>作    者：William D. Cohan</w:t>
      </w:r>
    </w:p>
    <w:p w14:paraId="2F72ABDC">
      <w:pPr>
        <w:tabs>
          <w:tab w:val="left" w:pos="341"/>
          <w:tab w:val="left" w:pos="5235"/>
        </w:tabs>
        <w:rPr>
          <w:rFonts w:hint="eastAsia"/>
          <w:b/>
          <w:bCs/>
          <w:color w:val="000000"/>
          <w:szCs w:val="21"/>
        </w:rPr>
      </w:pPr>
      <w:r>
        <w:rPr>
          <w:b/>
          <w:bCs/>
          <w:color w:val="000000"/>
          <w:szCs w:val="21"/>
        </w:rPr>
        <w:t>出 版 社</w:t>
      </w:r>
      <w:r>
        <w:rPr>
          <w:rFonts w:hint="eastAsia"/>
          <w:b/>
          <w:bCs/>
          <w:color w:val="000000"/>
          <w:szCs w:val="21"/>
        </w:rPr>
        <w:t>：</w:t>
      </w:r>
      <w:r>
        <w:rPr>
          <w:b/>
          <w:bCs/>
          <w:color w:val="000000"/>
          <w:szCs w:val="21"/>
        </w:rPr>
        <w:t>Portfolio</w:t>
      </w:r>
    </w:p>
    <w:p w14:paraId="5F0C50DE">
      <w:pPr>
        <w:tabs>
          <w:tab w:val="left" w:pos="341"/>
          <w:tab w:val="left" w:pos="5235"/>
        </w:tabs>
        <w:rPr>
          <w:b/>
          <w:bCs/>
          <w:color w:val="000000"/>
          <w:szCs w:val="21"/>
        </w:rPr>
      </w:pPr>
      <w:r>
        <w:rPr>
          <w:b/>
          <w:bCs/>
          <w:color w:val="000000"/>
          <w:szCs w:val="21"/>
        </w:rPr>
        <w:t>代理公司</w:t>
      </w:r>
      <w:r>
        <w:rPr>
          <w:rFonts w:hint="eastAsia"/>
          <w:b/>
          <w:bCs/>
          <w:color w:val="000000"/>
          <w:szCs w:val="21"/>
        </w:rPr>
        <w:t>：</w:t>
      </w:r>
      <w:r>
        <w:rPr>
          <w:b/>
          <w:bCs/>
          <w:color w:val="000000"/>
          <w:szCs w:val="21"/>
        </w:rPr>
        <w:t>ANA/Jessica</w:t>
      </w:r>
      <w:r>
        <w:rPr>
          <w:lang/>
        </w:rPr>
        <w:t xml:space="preserve"> </w:t>
      </w:r>
    </w:p>
    <w:p w14:paraId="5E901305">
      <w:pPr>
        <w:tabs>
          <w:tab w:val="left" w:pos="341"/>
          <w:tab w:val="left" w:pos="5235"/>
        </w:tabs>
        <w:rPr>
          <w:rFonts w:hint="eastAsia"/>
          <w:b/>
          <w:bCs/>
          <w:color w:val="000000"/>
          <w:szCs w:val="21"/>
        </w:rPr>
      </w:pPr>
      <w:r>
        <w:rPr>
          <w:b/>
          <w:bCs/>
          <w:color w:val="000000"/>
          <w:szCs w:val="21"/>
        </w:rPr>
        <w:t>页    数：</w:t>
      </w:r>
      <w:r>
        <w:rPr>
          <w:rFonts w:hint="eastAsia"/>
          <w:b/>
          <w:bCs/>
          <w:color w:val="000000"/>
          <w:szCs w:val="21"/>
        </w:rPr>
        <w:t>688页</w:t>
      </w:r>
    </w:p>
    <w:p w14:paraId="21A21C37">
      <w:pPr>
        <w:tabs>
          <w:tab w:val="left" w:pos="341"/>
          <w:tab w:val="left" w:pos="5235"/>
        </w:tabs>
        <w:rPr>
          <w:b/>
          <w:bCs/>
          <w:color w:val="000000"/>
          <w:szCs w:val="21"/>
        </w:rPr>
      </w:pPr>
      <w:r>
        <w:rPr>
          <w:b/>
          <w:bCs/>
          <w:color w:val="000000"/>
          <w:szCs w:val="21"/>
        </w:rPr>
        <w:t>出版时间：</w:t>
      </w:r>
      <w:r>
        <w:rPr>
          <w:rFonts w:hint="eastAsia"/>
          <w:b/>
          <w:bCs/>
          <w:color w:val="000000"/>
          <w:szCs w:val="21"/>
        </w:rPr>
        <w:t>2026</w:t>
      </w:r>
      <w:r>
        <w:rPr>
          <w:b/>
          <w:bCs/>
          <w:color w:val="000000"/>
          <w:szCs w:val="21"/>
        </w:rPr>
        <w:t>年</w:t>
      </w:r>
      <w:r>
        <w:rPr>
          <w:rFonts w:hint="eastAsia"/>
          <w:b/>
          <w:bCs/>
          <w:color w:val="000000"/>
          <w:szCs w:val="21"/>
        </w:rPr>
        <w:t>9</w:t>
      </w:r>
      <w:r>
        <w:rPr>
          <w:b/>
          <w:bCs/>
          <w:color w:val="000000"/>
          <w:szCs w:val="21"/>
        </w:rPr>
        <w:t xml:space="preserve">月 </w:t>
      </w:r>
    </w:p>
    <w:p w14:paraId="0E597EAB">
      <w:pPr>
        <w:rPr>
          <w:b/>
          <w:bCs/>
          <w:color w:val="000000"/>
        </w:rPr>
      </w:pPr>
      <w:r>
        <w:rPr>
          <w:b/>
          <w:bCs/>
          <w:color w:val="000000"/>
        </w:rPr>
        <w:t>代理地区：中国大陆、台湾</w:t>
      </w:r>
    </w:p>
    <w:p w14:paraId="5AE10F6D">
      <w:pPr>
        <w:tabs>
          <w:tab w:val="left" w:pos="341"/>
          <w:tab w:val="left" w:pos="5235"/>
        </w:tabs>
        <w:rPr>
          <w:rFonts w:hint="eastAsia"/>
          <w:b/>
          <w:bCs/>
          <w:szCs w:val="21"/>
        </w:rPr>
      </w:pPr>
      <w:r>
        <w:rPr>
          <w:b/>
          <w:bCs/>
          <w:szCs w:val="21"/>
        </w:rPr>
        <w:t>审读资料：电子稿</w:t>
      </w:r>
    </w:p>
    <w:p w14:paraId="58F9ED91">
      <w:pPr>
        <w:tabs>
          <w:tab w:val="left" w:pos="341"/>
          <w:tab w:val="left" w:pos="5235"/>
        </w:tabs>
        <w:rPr>
          <w:rFonts w:hint="eastAsia" w:eastAsia="宋体"/>
          <w:b/>
          <w:bCs/>
          <w:szCs w:val="21"/>
          <w:lang w:val="en-US" w:eastAsia="zh-CN"/>
        </w:rPr>
      </w:pPr>
      <w:r>
        <w:rPr>
          <w:b/>
          <w:bCs/>
          <w:szCs w:val="21"/>
        </w:rPr>
        <w:t>类    型：</w:t>
      </w:r>
      <w:r>
        <w:rPr>
          <w:rFonts w:hint="eastAsia"/>
          <w:b/>
          <w:bCs/>
          <w:szCs w:val="21"/>
          <w:lang w:val="en-US" w:eastAsia="zh-CN"/>
        </w:rPr>
        <w:t>非小说</w:t>
      </w:r>
    </w:p>
    <w:p w14:paraId="64483B11">
      <w:pPr>
        <w:rPr>
          <w:rFonts w:hint="eastAsia" w:ascii="Arial" w:hAnsi="Arial" w:cs="Arial"/>
          <w:b/>
          <w:bCs/>
          <w:color w:val="0000FF"/>
          <w:spacing w:val="-3"/>
          <w:sz w:val="18"/>
          <w:szCs w:val="18"/>
          <w:shd w:val="clear" w:color="auto" w:fill="FFFFFF"/>
        </w:rPr>
      </w:pPr>
      <w:r>
        <w:rPr>
          <w:rFonts w:hint="eastAsia" w:ascii="Arial" w:hAnsi="Arial" w:cs="Arial"/>
          <w:b/>
          <w:bCs/>
          <w:color w:val="0000FF"/>
          <w:spacing w:val="-3"/>
          <w:sz w:val="18"/>
          <w:szCs w:val="18"/>
          <w:shd w:val="clear" w:color="auto" w:fill="FFFFFF"/>
        </w:rPr>
        <w:t>Best Sellers Rank:</w:t>
      </w:r>
    </w:p>
    <w:p w14:paraId="5C43A0B7">
      <w:pPr>
        <w:rPr>
          <w:rFonts w:hint="eastAsia" w:ascii="Arial" w:hAnsi="Arial" w:cs="Arial"/>
          <w:b/>
          <w:bCs/>
          <w:color w:val="0000FF"/>
          <w:spacing w:val="-3"/>
          <w:sz w:val="18"/>
          <w:szCs w:val="18"/>
          <w:shd w:val="clear" w:color="auto" w:fill="FFFFFF"/>
        </w:rPr>
      </w:pPr>
      <w:r>
        <w:rPr>
          <w:rFonts w:hint="eastAsia" w:ascii="Arial" w:hAnsi="Arial" w:cs="Arial"/>
          <w:b/>
          <w:bCs/>
          <w:color w:val="0000FF"/>
          <w:spacing w:val="-3"/>
          <w:sz w:val="18"/>
          <w:szCs w:val="18"/>
          <w:shd w:val="clear" w:color="auto" w:fill="FFFFFF"/>
        </w:rPr>
        <w:t>#18 in Financial Services Industry</w:t>
      </w:r>
    </w:p>
    <w:p w14:paraId="66418DEE">
      <w:pPr>
        <w:rPr>
          <w:rFonts w:hint="eastAsia" w:ascii="Arial" w:hAnsi="Arial" w:cs="Arial"/>
          <w:b/>
          <w:bCs/>
          <w:color w:val="0000FF"/>
          <w:spacing w:val="-3"/>
          <w:sz w:val="18"/>
          <w:szCs w:val="18"/>
          <w:shd w:val="clear" w:color="auto" w:fill="FFFFFF"/>
        </w:rPr>
      </w:pPr>
      <w:r>
        <w:rPr>
          <w:rFonts w:hint="eastAsia" w:ascii="Arial" w:hAnsi="Arial" w:cs="Arial"/>
          <w:b/>
          <w:bCs/>
          <w:color w:val="0000FF"/>
          <w:spacing w:val="-3"/>
          <w:sz w:val="18"/>
          <w:szCs w:val="18"/>
          <w:shd w:val="clear" w:color="auto" w:fill="FFFFFF"/>
        </w:rPr>
        <w:t>#41 in Private Equity (Books)</w:t>
      </w:r>
    </w:p>
    <w:p w14:paraId="137DBA2A">
      <w:pPr>
        <w:rPr>
          <w:rFonts w:hint="eastAsia" w:ascii="Arial" w:hAnsi="Arial" w:cs="Arial"/>
          <w:b/>
          <w:bCs/>
          <w:color w:val="0000FF"/>
          <w:spacing w:val="-3"/>
          <w:sz w:val="18"/>
          <w:szCs w:val="18"/>
          <w:shd w:val="clear" w:color="auto" w:fill="FFFFFF"/>
        </w:rPr>
      </w:pPr>
      <w:r>
        <w:rPr>
          <w:rFonts w:hint="eastAsia" w:ascii="Arial" w:hAnsi="Arial" w:cs="Arial"/>
          <w:b/>
          <w:bCs/>
          <w:color w:val="0000FF"/>
          <w:spacing w:val="-3"/>
          <w:sz w:val="18"/>
          <w:szCs w:val="18"/>
          <w:shd w:val="clear" w:color="auto" w:fill="FFFFFF"/>
        </w:rPr>
        <w:t>#101 in Company Business Profiles (Books)</w:t>
      </w:r>
    </w:p>
    <w:p w14:paraId="27406790">
      <w:pPr>
        <w:rPr>
          <w:b/>
          <w:bCs/>
          <w:color w:val="000000"/>
        </w:rPr>
      </w:pPr>
    </w:p>
    <w:p w14:paraId="62890CA5">
      <w:pPr>
        <w:rPr>
          <w:b/>
          <w:bCs/>
          <w:color w:val="000000"/>
        </w:rPr>
      </w:pPr>
      <w:r>
        <w:rPr>
          <w:b/>
          <w:bCs/>
          <w:color w:val="000000"/>
        </w:rPr>
        <w:t>内容简介：</w:t>
      </w:r>
    </w:p>
    <w:p w14:paraId="31D0F70B">
      <w:pPr>
        <w:rPr>
          <w:bCs/>
          <w:color w:val="000000"/>
        </w:rPr>
      </w:pPr>
    </w:p>
    <w:p w14:paraId="06681566">
      <w:pPr>
        <w:ind w:firstLine="422" w:firstLineChars="200"/>
        <w:rPr>
          <w:b/>
          <w:bCs/>
          <w:color w:val="000000"/>
        </w:rPr>
      </w:pPr>
      <w:r>
        <w:rPr>
          <w:rFonts w:hint="eastAsia"/>
          <w:b/>
          <w:bCs/>
          <w:color w:val="000000"/>
        </w:rPr>
        <w:t>来自《纸牌屋》（</w:t>
      </w:r>
      <w:r>
        <w:rPr>
          <w:b/>
          <w:bCs/>
          <w:i/>
          <w:iCs/>
          <w:color w:val="000000"/>
        </w:rPr>
        <w:t>House of Cards</w:t>
      </w:r>
      <w:r>
        <w:rPr>
          <w:rFonts w:hint="eastAsia"/>
          <w:b/>
          <w:bCs/>
          <w:color w:val="000000"/>
        </w:rPr>
        <w:t>）和《</w:t>
      </w:r>
      <w:r>
        <w:rPr>
          <w:rFonts w:hint="eastAsia"/>
          <w:b/>
          <w:bCs/>
          <w:color w:val="000000"/>
          <w:kern w:val="2"/>
          <w:sz w:val="21"/>
          <w:szCs w:val="24"/>
          <w:lang w:val="en-US" w:eastAsia="zh-CN" w:bidi="ar-SA"/>
        </w:rPr>
        <w:t>通用电气的失败</w:t>
      </w:r>
      <w:r>
        <w:rPr>
          <w:rFonts w:hint="eastAsia"/>
          <w:b/>
          <w:bCs/>
          <w:color w:val="000000"/>
        </w:rPr>
        <w:t>》（</w:t>
      </w:r>
      <w:r>
        <w:rPr>
          <w:b/>
          <w:bCs/>
          <w:i/>
          <w:iCs/>
          <w:color w:val="000000"/>
        </w:rPr>
        <w:t>Power Failure</w:t>
      </w:r>
      <w:r>
        <w:rPr>
          <w:rFonts w:hint="eastAsia"/>
          <w:b/>
          <w:bCs/>
          <w:color w:val="000000"/>
        </w:rPr>
        <w:t>）畅销书作者笔下的宏大故事，讲述了一个强大而颇具争议的金融帝国，在快速变化的华尔街动荡背景下展开</w:t>
      </w:r>
      <w:r>
        <w:rPr>
          <w:b/>
          <w:bCs/>
          <w:color w:val="000000"/>
        </w:rPr>
        <w:t>。</w:t>
      </w:r>
    </w:p>
    <w:p w14:paraId="4D428351">
      <w:pPr>
        <w:ind w:firstLine="422" w:firstLineChars="200"/>
        <w:rPr>
          <w:b/>
          <w:bCs/>
          <w:color w:val="000000"/>
        </w:rPr>
      </w:pPr>
    </w:p>
    <w:p w14:paraId="40AE1951">
      <w:pPr>
        <w:ind w:firstLine="420" w:firstLineChars="200"/>
        <w:rPr>
          <w:color w:val="000000"/>
        </w:rPr>
      </w:pPr>
      <w:r>
        <w:rPr>
          <w:rFonts w:hint="eastAsia"/>
          <w:color w:val="000000"/>
        </w:rPr>
        <w:t>2021年3月22日，投资公司Apollo Global Management的杰出而令人畏惧的亿万富翁创始人莱昂·布莱克（</w:t>
      </w:r>
      <w:r>
        <w:rPr>
          <w:color w:val="000000"/>
        </w:rPr>
        <w:t>Leon Black</w:t>
      </w:r>
      <w:r>
        <w:rPr>
          <w:rFonts w:hint="eastAsia"/>
          <w:color w:val="000000"/>
        </w:rPr>
        <w:t>）辞职。三十多年来，阿波罗一直代表着新时代的华尔街，通过积极的并购以及精明的逆向投资，实现了惊人的回报，开创了私募股权和私人信贷领域。然而，他最强大的人物最终因自身糟糕的判断力而覆灭，其中包括与臭名昭著的恋童癖者杰弗里·爱泼斯坦（</w:t>
      </w:r>
      <w:r>
        <w:rPr>
          <w:color w:val="000000"/>
        </w:rPr>
        <w:t>Jeffrey Epstein</w:t>
      </w:r>
      <w:r>
        <w:rPr>
          <w:rFonts w:hint="eastAsia"/>
          <w:color w:val="000000"/>
        </w:rPr>
        <w:t>）的友谊及商业往来，以及与一名意图敲诈勒索的俄罗斯女性的婚外情</w:t>
      </w:r>
      <w:r>
        <w:rPr>
          <w:color w:val="000000"/>
        </w:rPr>
        <w:t>。</w:t>
      </w:r>
    </w:p>
    <w:p w14:paraId="359FE691">
      <w:pPr>
        <w:ind w:firstLine="420" w:firstLineChars="200"/>
        <w:rPr>
          <w:color w:val="000000"/>
        </w:rPr>
      </w:pPr>
    </w:p>
    <w:p w14:paraId="21D9DEE4">
      <w:pPr>
        <w:ind w:firstLine="420" w:firstLineChars="200"/>
        <w:rPr>
          <w:color w:val="000000"/>
        </w:rPr>
      </w:pPr>
      <w:r>
        <w:rPr>
          <w:rFonts w:hint="eastAsia"/>
          <w:color w:val="000000"/>
        </w:rPr>
        <w:t>然而，通往这一清算的道路早在很久以前就已开启。当20世纪80年代末的垃圾债券危机中德雷克塞尔·伯恩汉姆·兰伯特公司崩溃时，阿波罗基金在迈克尔·米尔肯（</w:t>
      </w:r>
      <w:r>
        <w:rPr>
          <w:color w:val="000000"/>
        </w:rPr>
        <w:t>Michael Milken</w:t>
      </w:r>
      <w:r>
        <w:rPr>
          <w:rFonts w:hint="eastAsia"/>
          <w:color w:val="000000"/>
        </w:rPr>
        <w:t>）的得意门生、一位名叫莱昂·布莱克的年轻交易员带领下从废墟中崛起。他的金融天赋与不懈进取精神，正如同其父亲那般——一位声名显赫的华尔街商人，一生最终陷入震惊的丑闻和难以想象的悲剧。布莱克继承了对风险的强烈渴望，这使他将阿波罗基金推向了前所未有的高度，也最终导致了他自身权力的惊人陨落</w:t>
      </w:r>
      <w:r>
        <w:rPr>
          <w:color w:val="000000"/>
        </w:rPr>
        <w:t>。</w:t>
      </w:r>
    </w:p>
    <w:p w14:paraId="73B7E4E6">
      <w:pPr>
        <w:ind w:firstLine="420" w:firstLineChars="200"/>
        <w:rPr>
          <w:color w:val="000000"/>
        </w:rPr>
      </w:pPr>
    </w:p>
    <w:p w14:paraId="33076945">
      <w:pPr>
        <w:ind w:firstLine="420" w:firstLineChars="200"/>
        <w:rPr>
          <w:color w:val="000000"/>
        </w:rPr>
      </w:pPr>
      <w:r>
        <w:rPr>
          <w:rFonts w:hint="eastAsia"/>
          <w:color w:val="000000"/>
        </w:rPr>
        <w:t>凭借独家接触阿波罗集团的顶级交易商及其最亲密的幕后人物，本书讲述了一段关于巨额财富、嫉妒纷争与公共丑闻的扣人心弦的故事。通过引人入胜的叙事和严谨细致的报道，威廉·D·科汉（</w:t>
      </w:r>
      <w:r>
        <w:rPr>
          <w:color w:val="000000"/>
        </w:rPr>
        <w:t>William D. Cohan</w:t>
      </w:r>
      <w:r>
        <w:rPr>
          <w:rFonts w:hint="eastAsia"/>
          <w:color w:val="000000"/>
        </w:rPr>
        <w:t>）揭露了推动阿波罗迅速崛起的权力斗争、背叛事件以及法庭较量，以及一位男子的傲慢与奢靡如何改变了这个全球金融巨头的命运轨迹</w:t>
      </w:r>
      <w:r>
        <w:rPr>
          <w:color w:val="000000"/>
        </w:rPr>
        <w:t>。</w:t>
      </w:r>
    </w:p>
    <w:p w14:paraId="6C43CD0E">
      <w:pPr>
        <w:rPr>
          <w:rFonts w:hint="eastAsia"/>
          <w:color w:val="000000"/>
          <w:lang w:val="en-US" w:eastAsia="zh-CN"/>
        </w:rPr>
      </w:pPr>
    </w:p>
    <w:p w14:paraId="6BE9A725">
      <w:pPr>
        <w:rPr>
          <w:rFonts w:hint="eastAsia"/>
          <w:b/>
          <w:bCs/>
          <w:color w:val="000000"/>
          <w:lang w:val="en-US" w:eastAsia="zh-CN"/>
        </w:rPr>
      </w:pPr>
      <w:r>
        <w:rPr>
          <w:rFonts w:hint="eastAsia"/>
          <w:b/>
          <w:bCs/>
          <w:color w:val="000000"/>
          <w:lang w:val="en-US" w:eastAsia="zh-CN"/>
        </w:rPr>
        <w:t>卖点：</w:t>
      </w:r>
    </w:p>
    <w:p w14:paraId="5A83CDE1">
      <w:pPr>
        <w:ind w:firstLine="420" w:firstLineChars="200"/>
        <w:rPr>
          <w:rFonts w:hint="eastAsia"/>
          <w:color w:val="000000"/>
          <w:lang w:val="en-US" w:eastAsia="zh-CN"/>
        </w:rPr>
      </w:pPr>
    </w:p>
    <w:p w14:paraId="2A96A4EE">
      <w:pPr>
        <w:numPr>
          <w:ilvl w:val="0"/>
          <w:numId w:val="2"/>
        </w:numPr>
        <w:ind w:left="420" w:leftChars="0" w:hanging="420" w:firstLineChars="0"/>
        <w:rPr>
          <w:color w:val="000000"/>
        </w:rPr>
      </w:pPr>
      <w:r>
        <w:rPr>
          <w:b/>
          <w:bCs/>
          <w:color w:val="000000"/>
        </w:rPr>
        <w:t>金融专家</w:t>
      </w:r>
      <w:r>
        <w:rPr>
          <w:color w:val="000000"/>
        </w:rPr>
        <w:t>：</w:t>
      </w:r>
      <w:r>
        <w:rPr>
          <w:rFonts w:hint="eastAsia"/>
          <w:color w:val="000000"/>
        </w:rPr>
        <w:t>比尔·科汉（</w:t>
      </w:r>
      <w:r>
        <w:rPr>
          <w:color w:val="000000"/>
        </w:rPr>
        <w:t>Bill Cohan</w:t>
      </w:r>
      <w:r>
        <w:rPr>
          <w:rFonts w:hint="eastAsia"/>
          <w:color w:val="000000"/>
        </w:rPr>
        <w:t>）是本书关于私人信贷兴起的完美作者。他曾在华尔街担任银行家，也是美国最受尊敬的金融记者之一（曾任《名利场》（</w:t>
      </w:r>
      <w:r>
        <w:rPr>
          <w:color w:val="000000"/>
        </w:rPr>
        <w:t>Vanity Fair</w:t>
      </w:r>
      <w:r>
        <w:rPr>
          <w:rFonts w:hint="eastAsia"/>
          <w:color w:val="000000"/>
        </w:rPr>
        <w:t>）长期专栏作家，现为新媒体平台Puck News撰稿人，并担任《纽约时报》（</w:t>
      </w:r>
      <w:r>
        <w:rPr>
          <w:color w:val="000000"/>
        </w:rPr>
        <w:t>NYT</w:t>
      </w:r>
      <w:r>
        <w:rPr>
          <w:rFonts w:hint="eastAsia"/>
          <w:color w:val="000000"/>
        </w:rPr>
        <w:t>）交易书库专栏作家）。他已出版过四本关于金融机构的畅销书，而本书正是他回归其最擅长领域的力作</w:t>
      </w:r>
      <w:r>
        <w:rPr>
          <w:color w:val="000000"/>
        </w:rPr>
        <w:t>。</w:t>
      </w:r>
    </w:p>
    <w:p w14:paraId="4016C7DD">
      <w:pPr>
        <w:ind w:firstLine="420" w:firstLineChars="200"/>
        <w:rPr>
          <w:color w:val="000000"/>
        </w:rPr>
      </w:pPr>
    </w:p>
    <w:p w14:paraId="5F8ECFE0">
      <w:pPr>
        <w:numPr>
          <w:ilvl w:val="0"/>
          <w:numId w:val="2"/>
        </w:numPr>
        <w:ind w:left="420" w:leftChars="0" w:hanging="420" w:firstLineChars="0"/>
        <w:rPr>
          <w:color w:val="000000"/>
        </w:rPr>
      </w:pPr>
      <w:r>
        <w:rPr>
          <w:b/>
          <w:bCs/>
          <w:color w:val="000000"/>
        </w:rPr>
        <w:t>媒体宠儿</w:t>
      </w:r>
      <w:r>
        <w:rPr>
          <w:color w:val="000000"/>
        </w:rPr>
        <w:t>：</w:t>
      </w:r>
      <w:r>
        <w:rPr>
          <w:rFonts w:hint="eastAsia"/>
          <w:color w:val="000000"/>
        </w:rPr>
        <w:t>科汉是CNBC的非正式节目撰稿人，经常出现在CNN、MSNBC和BBC的节目中。他曾作为嘉宾亮相《乔恩·斯图尔特每日秀》（</w:t>
      </w:r>
      <w:r>
        <w:rPr>
          <w:i/>
          <w:iCs/>
          <w:color w:val="000000"/>
        </w:rPr>
        <w:t>The Daily Show with Jon Stewart</w:t>
      </w:r>
      <w:r>
        <w:rPr>
          <w:rFonts w:hint="eastAsia"/>
          <w:color w:val="000000"/>
        </w:rPr>
        <w:t>）、《新闻时段》（</w:t>
      </w:r>
      <w:r>
        <w:rPr>
          <w:i/>
          <w:iCs/>
          <w:color w:val="000000"/>
        </w:rPr>
        <w:t>NewsHour</w:t>
      </w:r>
      <w:r>
        <w:rPr>
          <w:rFonts w:hint="eastAsia"/>
          <w:color w:val="000000"/>
        </w:rPr>
        <w:t>）、《塔维斯·斯迈利秀》（</w:t>
      </w:r>
      <w:r>
        <w:rPr>
          <w:i/>
          <w:iCs/>
          <w:color w:val="000000"/>
        </w:rPr>
        <w:t>The Tavis Smiley Show</w:t>
      </w:r>
      <w:r>
        <w:rPr>
          <w:rFonts w:hint="eastAsia"/>
          <w:color w:val="000000"/>
        </w:rPr>
        <w:t>）以及CBS早间播报，并参与了众多NPR、BBC和彭博电台节目。他此前曾担任彭博电视台的撰稿编辑</w:t>
      </w:r>
      <w:r>
        <w:rPr>
          <w:color w:val="000000"/>
        </w:rPr>
        <w:t>。</w:t>
      </w:r>
    </w:p>
    <w:p w14:paraId="285AC370">
      <w:pPr>
        <w:ind w:firstLine="420" w:firstLineChars="200"/>
        <w:rPr>
          <w:color w:val="000000"/>
        </w:rPr>
      </w:pPr>
    </w:p>
    <w:p w14:paraId="15300B0E">
      <w:pPr>
        <w:numPr>
          <w:ilvl w:val="0"/>
          <w:numId w:val="2"/>
        </w:numPr>
        <w:ind w:left="420" w:leftChars="0" w:hanging="420" w:firstLineChars="0"/>
        <w:rPr>
          <w:color w:val="000000"/>
        </w:rPr>
      </w:pPr>
      <w:r>
        <w:rPr>
          <w:b/>
          <w:bCs/>
          <w:color w:val="000000"/>
        </w:rPr>
        <w:t>及时话题</w:t>
      </w:r>
      <w:r>
        <w:rPr>
          <w:color w:val="000000"/>
        </w:rPr>
        <w:t>：</w:t>
      </w:r>
      <w:r>
        <w:rPr>
          <w:rFonts w:hint="eastAsia"/>
          <w:color w:val="000000"/>
        </w:rPr>
        <w:t>阿波罗创始人莱昂·布莱克的一生充满魅力，科恩从他本人的视角讲述了布莱克的职业生涯与人生经历，包括其资助父亲的自杀、他与特朗普总统一同前往俄罗斯的行程，以及他本人对杰弗里·爱泼斯坦（他曾向其支付1.58亿美元）关系的描述——这段关系最终迫使他辞去首席执行官职务</w:t>
      </w:r>
      <w:r>
        <w:rPr>
          <w:color w:val="000000"/>
        </w:rPr>
        <w:t>。</w:t>
      </w:r>
    </w:p>
    <w:p w14:paraId="6EF833F6">
      <w:pPr>
        <w:rPr>
          <w:rFonts w:hint="eastAsia"/>
          <w:b/>
          <w:bCs/>
          <w:color w:val="000000"/>
        </w:rPr>
      </w:pPr>
    </w:p>
    <w:p w14:paraId="04841FEB">
      <w:pPr>
        <w:rPr>
          <w:b/>
          <w:color w:val="000000"/>
          <w:szCs w:val="21"/>
        </w:rPr>
      </w:pPr>
      <w:r>
        <w:rPr>
          <w:b/>
          <w:color w:val="000000"/>
          <w:szCs w:val="21"/>
        </w:rPr>
        <w:t>作者简介：</w:t>
      </w:r>
    </w:p>
    <w:p w14:paraId="6A03C114">
      <w:pPr>
        <w:rPr>
          <w:rFonts w:hint="eastAsia"/>
          <w:b/>
          <w:color w:val="000000"/>
          <w:szCs w:val="21"/>
        </w:rPr>
      </w:pPr>
    </w:p>
    <w:p w14:paraId="0797BB6B">
      <w:pPr>
        <w:ind w:firstLine="422" w:firstLineChars="200"/>
        <w:rPr>
          <w:color w:val="000000"/>
          <w:szCs w:val="21"/>
        </w:rPr>
      </w:pPr>
      <w:r>
        <w:rPr>
          <w:b/>
          <w:bCs/>
          <w:color w:val="000000"/>
          <w:szCs w:val="21"/>
          <w:lang/>
        </w:rPr>
        <w:drawing>
          <wp:anchor distT="0" distB="0" distL="114300" distR="114300" simplePos="0" relativeHeight="251660288" behindDoc="0" locked="0" layoutInCell="1" allowOverlap="1">
            <wp:simplePos x="0" y="0"/>
            <wp:positionH relativeFrom="column">
              <wp:posOffset>36830</wp:posOffset>
            </wp:positionH>
            <wp:positionV relativeFrom="paragraph">
              <wp:posOffset>24130</wp:posOffset>
            </wp:positionV>
            <wp:extent cx="945515" cy="1421765"/>
            <wp:effectExtent l="0" t="0" r="14605" b="10795"/>
            <wp:wrapSquare wrapText="bothSides"/>
            <wp:docPr id="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1"/>
                    <pic:cNvPicPr>
                      <a:picLocks noChangeAspect="1"/>
                    </pic:cNvPicPr>
                  </pic:nvPicPr>
                  <pic:blipFill>
                    <a:blip r:embed="rId7"/>
                    <a:stretch>
                      <a:fillRect/>
                    </a:stretch>
                  </pic:blipFill>
                  <pic:spPr>
                    <a:xfrm>
                      <a:off x="0" y="0"/>
                      <a:ext cx="945515" cy="1421765"/>
                    </a:xfrm>
                    <a:prstGeom prst="rect">
                      <a:avLst/>
                    </a:prstGeom>
                    <a:noFill/>
                    <a:ln>
                      <a:noFill/>
                    </a:ln>
                  </pic:spPr>
                </pic:pic>
              </a:graphicData>
            </a:graphic>
          </wp:anchor>
        </w:drawing>
      </w:r>
      <w:r>
        <w:rPr>
          <w:rFonts w:hint="eastAsia"/>
          <w:b/>
          <w:bCs/>
          <w:color w:val="000000"/>
          <w:szCs w:val="21"/>
          <w:lang/>
        </w:rPr>
        <w:t>威廉·D·科汉（</w:t>
      </w:r>
      <w:r>
        <w:rPr>
          <w:b/>
          <w:bCs/>
          <w:color w:val="000000"/>
          <w:szCs w:val="21"/>
        </w:rPr>
        <w:t>William D. Cohan</w:t>
      </w:r>
      <w:r>
        <w:rPr>
          <w:rFonts w:hint="eastAsia"/>
          <w:b/>
          <w:bCs/>
          <w:color w:val="000000"/>
          <w:szCs w:val="21"/>
          <w:lang/>
        </w:rPr>
        <w:t>）</w:t>
      </w:r>
      <w:r>
        <w:rPr>
          <w:rFonts w:hint="eastAsia"/>
          <w:color w:val="000000"/>
          <w:szCs w:val="21"/>
          <w:lang/>
        </w:rPr>
        <w:t>是《纽约时报》（</w:t>
      </w:r>
      <w:r>
        <w:rPr>
          <w:i/>
          <w:iCs/>
          <w:color w:val="000000"/>
          <w:szCs w:val="21"/>
        </w:rPr>
        <w:t>New York</w:t>
      </w:r>
      <w:r>
        <w:rPr>
          <w:rFonts w:hint="eastAsia"/>
          <w:i/>
          <w:iCs/>
          <w:color w:val="000000"/>
          <w:szCs w:val="21"/>
        </w:rPr>
        <w:t xml:space="preserve"> </w:t>
      </w:r>
      <w:r>
        <w:rPr>
          <w:i/>
          <w:iCs/>
          <w:color w:val="000000"/>
          <w:szCs w:val="21"/>
        </w:rPr>
        <w:t>Times</w:t>
      </w:r>
      <w:r>
        <w:rPr>
          <w:rFonts w:hint="eastAsia"/>
          <w:color w:val="000000"/>
          <w:szCs w:val="21"/>
          <w:lang/>
        </w:rPr>
        <w:t>）畅销书作者，其著作《电力中断》（</w:t>
      </w:r>
      <w:r>
        <w:rPr>
          <w:i/>
          <w:iCs/>
          <w:color w:val="000000"/>
          <w:szCs w:val="21"/>
        </w:rPr>
        <w:t>Power Failure</w:t>
      </w:r>
      <w:r>
        <w:rPr>
          <w:rFonts w:hint="eastAsia"/>
          <w:color w:val="000000"/>
          <w:szCs w:val="21"/>
          <w:lang/>
        </w:rPr>
        <w:t>）曾被《纽约客》（</w:t>
      </w:r>
      <w:r>
        <w:rPr>
          <w:i/>
          <w:iCs/>
          <w:color w:val="000000"/>
          <w:szCs w:val="21"/>
        </w:rPr>
        <w:t>The New Yorker</w:t>
      </w:r>
      <w:r>
        <w:rPr>
          <w:rFonts w:hint="eastAsia"/>
          <w:color w:val="000000"/>
          <w:szCs w:val="21"/>
          <w:lang/>
        </w:rPr>
        <w:t>）、《金融时报》（</w:t>
      </w:r>
      <w:r>
        <w:rPr>
          <w:i/>
          <w:iCs/>
          <w:color w:val="000000"/>
          <w:szCs w:val="21"/>
        </w:rPr>
        <w:t>Financial Times</w:t>
      </w:r>
      <w:r>
        <w:rPr>
          <w:rFonts w:hint="eastAsia"/>
          <w:color w:val="000000"/>
          <w:szCs w:val="21"/>
          <w:lang/>
        </w:rPr>
        <w:t>）和《经济学人》（</w:t>
      </w:r>
      <w:r>
        <w:rPr>
          <w:i/>
          <w:iCs/>
          <w:color w:val="000000"/>
          <w:szCs w:val="21"/>
        </w:rPr>
        <w:t>The Economist</w:t>
      </w:r>
      <w:r>
        <w:rPr>
          <w:rFonts w:hint="eastAsia"/>
          <w:color w:val="000000"/>
          <w:szCs w:val="21"/>
          <w:lang/>
        </w:rPr>
        <w:t>）评为2022年度最佳图书。他撰写了七部非虚构作品，包括《金钱与权力》（</w:t>
      </w:r>
      <w:r>
        <w:rPr>
          <w:i/>
          <w:iCs/>
          <w:color w:val="000000"/>
          <w:szCs w:val="21"/>
        </w:rPr>
        <w:t>Money and Power</w:t>
      </w:r>
      <w:r>
        <w:rPr>
          <w:rFonts w:hint="eastAsia"/>
          <w:color w:val="000000"/>
          <w:szCs w:val="21"/>
          <w:lang/>
        </w:rPr>
        <w:t>）《纸牌屋》（</w:t>
      </w:r>
      <w:r>
        <w:rPr>
          <w:i/>
          <w:iCs/>
          <w:color w:val="000000"/>
          <w:szCs w:val="21"/>
        </w:rPr>
        <w:t>House of Cards</w:t>
      </w:r>
      <w:r>
        <w:rPr>
          <w:rFonts w:hint="eastAsia"/>
          <w:color w:val="000000"/>
          <w:szCs w:val="21"/>
          <w:lang/>
        </w:rPr>
        <w:t>）和《最后的富豪》（</w:t>
      </w:r>
      <w:r>
        <w:rPr>
          <w:i/>
          <w:iCs/>
          <w:color w:val="000000"/>
          <w:szCs w:val="21"/>
        </w:rPr>
        <w:t>The Last Tycoons</w:t>
      </w:r>
      <w:r>
        <w:rPr>
          <w:rFonts w:hint="eastAsia"/>
          <w:color w:val="000000"/>
          <w:szCs w:val="21"/>
          <w:lang/>
        </w:rPr>
        <w:t>）。他曾长期担任《名利场》（</w:t>
      </w:r>
      <w:r>
        <w:rPr>
          <w:i/>
          <w:iCs/>
          <w:color w:val="000000"/>
          <w:szCs w:val="21"/>
        </w:rPr>
        <w:t>Vanity Fair</w:t>
      </w:r>
      <w:r>
        <w:rPr>
          <w:rFonts w:hint="eastAsia"/>
          <w:color w:val="000000"/>
          <w:szCs w:val="21"/>
          <w:lang/>
        </w:rPr>
        <w:t>）特约记者，也是《帕克》（</w:t>
      </w:r>
      <w:r>
        <w:rPr>
          <w:i/>
          <w:iCs/>
          <w:color w:val="000000"/>
          <w:szCs w:val="21"/>
        </w:rPr>
        <w:t>Puck</w:t>
      </w:r>
      <w:r>
        <w:rPr>
          <w:rFonts w:hint="eastAsia"/>
          <w:color w:val="000000"/>
          <w:szCs w:val="21"/>
          <w:lang/>
        </w:rPr>
        <w:t>）杂志的创始合伙人及华尔街专栏作家。在华尔街担任投资银行家长达十七年，他经常为《纽约时报》（</w:t>
      </w:r>
      <w:r>
        <w:rPr>
          <w:i/>
          <w:iCs/>
          <w:color w:val="000000"/>
          <w:szCs w:val="21"/>
        </w:rPr>
        <w:t>New York</w:t>
      </w:r>
      <w:r>
        <w:rPr>
          <w:rFonts w:hint="eastAsia"/>
          <w:i/>
          <w:iCs/>
          <w:color w:val="000000"/>
          <w:szCs w:val="21"/>
        </w:rPr>
        <w:t xml:space="preserve"> </w:t>
      </w:r>
      <w:r>
        <w:rPr>
          <w:i/>
          <w:iCs/>
          <w:color w:val="000000"/>
          <w:szCs w:val="21"/>
        </w:rPr>
        <w:t>Times</w:t>
      </w:r>
      <w:r>
        <w:rPr>
          <w:rFonts w:hint="eastAsia"/>
          <w:color w:val="000000"/>
          <w:szCs w:val="21"/>
          <w:lang/>
        </w:rPr>
        <w:t>）和《金融时报》（</w:t>
      </w:r>
      <w:r>
        <w:rPr>
          <w:i/>
          <w:iCs/>
          <w:color w:val="000000"/>
          <w:szCs w:val="21"/>
        </w:rPr>
        <w:t>Financial Times</w:t>
      </w:r>
      <w:r>
        <w:rPr>
          <w:rFonts w:hint="eastAsia"/>
          <w:color w:val="000000"/>
          <w:szCs w:val="21"/>
          <w:lang/>
        </w:rPr>
        <w:t>）撰写评论文章，并定期在CNN、MSNOW和BBC上发表节目。科汉毕业于杜克大学、哥伦比亚大学新闻学院以及哥伦比亚大学商学院</w:t>
      </w:r>
      <w:r>
        <w:rPr>
          <w:color w:val="000000"/>
          <w:szCs w:val="21"/>
        </w:rPr>
        <w:t>。</w:t>
      </w:r>
    </w:p>
    <w:p w14:paraId="09432701">
      <w:pPr>
        <w:rPr>
          <w:color w:val="000000"/>
          <w:szCs w:val="21"/>
        </w:rPr>
      </w:pPr>
    </w:p>
    <w:p w14:paraId="37571D89">
      <w:pPr>
        <w:rPr>
          <w:b/>
        </w:rPr>
      </w:pPr>
      <w:r>
        <w:rPr>
          <w:b/>
        </w:rPr>
        <w:t>媒体评价：</w:t>
      </w:r>
    </w:p>
    <w:p w14:paraId="58971D3F">
      <w:pPr>
        <w:rPr>
          <w:b/>
        </w:rPr>
      </w:pPr>
    </w:p>
    <w:p w14:paraId="50BFF497">
      <w:pPr>
        <w:ind w:firstLine="420" w:firstLineChars="200"/>
        <w:rPr>
          <w:bCs/>
        </w:rPr>
      </w:pPr>
      <w:r>
        <w:rPr>
          <w:rFonts w:hint="eastAsia"/>
          <w:bCs/>
        </w:rPr>
        <w:t>“《灰烬中崛起》是一部扣人心弦、令人震惊的揭露之作，揭示了我们腐败的新镀金时代。在披露华尔街那些高飞又跌落的亿万富翁秘密方面，没有比著名金融记者威廉·D·科汉更出色的人了。”</w:t>
      </w:r>
    </w:p>
    <w:p w14:paraId="36184B48">
      <w:pPr>
        <w:jc w:val="right"/>
        <w:rPr>
          <w:bCs/>
        </w:rPr>
      </w:pPr>
      <w:r>
        <w:rPr>
          <w:rFonts w:hint="eastAsia"/>
          <w:bCs/>
        </w:rPr>
        <w:t>——简·梅耶（</w:t>
      </w:r>
      <w:r>
        <w:rPr>
          <w:bCs/>
        </w:rPr>
        <w:t>Jane Mayer</w:t>
      </w:r>
      <w:r>
        <w:rPr>
          <w:rFonts w:hint="eastAsia"/>
          <w:bCs/>
        </w:rPr>
        <w:t>），《暗钱》（</w:t>
      </w:r>
      <w:r>
        <w:rPr>
          <w:bCs/>
          <w:i/>
          <w:iCs/>
        </w:rPr>
        <w:t>Dark Money</w:t>
      </w:r>
      <w:r>
        <w:rPr>
          <w:rFonts w:hint="eastAsia"/>
          <w:bCs/>
        </w:rPr>
        <w:t>）的作者</w:t>
      </w:r>
      <w:r>
        <w:rPr>
          <w:bCs/>
        </w:rPr>
        <w:t> </w:t>
      </w:r>
    </w:p>
    <w:p w14:paraId="03FF084F">
      <w:pPr>
        <w:rPr>
          <w:bCs/>
        </w:rPr>
      </w:pPr>
    </w:p>
    <w:p w14:paraId="3AAC9A65">
      <w:pPr>
        <w:ind w:firstLine="420" w:firstLineChars="200"/>
        <w:rPr>
          <w:bCs/>
        </w:rPr>
      </w:pPr>
      <w:r>
        <w:rPr>
          <w:rFonts w:hint="eastAsia"/>
          <w:bCs/>
        </w:rPr>
        <w:t>“威廉·科汉的最新力作《</w:t>
      </w:r>
      <w:r>
        <w:rPr>
          <w:rFonts w:hint="eastAsia"/>
          <w:bCs/>
        </w:rPr>
        <w:t>灰烬中崛起</w:t>
      </w:r>
      <w:r>
        <w:rPr>
          <w:rFonts w:hint="eastAsia"/>
          <w:bCs/>
        </w:rPr>
        <w:t>》是一部关于华尔街现代傲慢的莎士比亚式寓言……同时也是一堂从美国亿万富翁阶层隐秘权力中心进行报道的精彩示范课。这是国内顶尖商业记者又一必读之作。”</w:t>
      </w:r>
    </w:p>
    <w:p w14:paraId="7E11E255">
      <w:pPr>
        <w:jc w:val="right"/>
        <w:rPr>
          <w:rFonts w:hint="eastAsia"/>
          <w:bCs/>
        </w:rPr>
      </w:pPr>
      <w:r>
        <w:rPr>
          <w:rFonts w:hint="eastAsia"/>
          <w:bCs/>
        </w:rPr>
        <w:t>——苏珊·格拉瑟（</w:t>
      </w:r>
      <w:r>
        <w:rPr>
          <w:bCs/>
        </w:rPr>
        <w:t>Susan Glasser</w:t>
      </w:r>
      <w:r>
        <w:rPr>
          <w:rFonts w:hint="eastAsia"/>
          <w:bCs/>
        </w:rPr>
        <w:t>），《分裂者》（</w:t>
      </w:r>
      <w:r>
        <w:rPr>
          <w:bCs/>
          <w:i/>
          <w:iCs/>
        </w:rPr>
        <w:t>The Divider</w:t>
      </w:r>
      <w:r>
        <w:rPr>
          <w:rFonts w:hint="eastAsia"/>
          <w:bCs/>
        </w:rPr>
        <w:t>）的合著者</w:t>
      </w:r>
    </w:p>
    <w:p w14:paraId="162F865C">
      <w:pPr>
        <w:rPr>
          <w:bCs/>
        </w:rPr>
      </w:pPr>
      <w:r>
        <w:rPr>
          <w:bCs/>
        </w:rPr>
        <w:t> </w:t>
      </w:r>
    </w:p>
    <w:p w14:paraId="25E4CC01">
      <w:pPr>
        <w:ind w:firstLine="420" w:firstLineChars="200"/>
        <w:rPr>
          <w:bCs/>
        </w:rPr>
      </w:pPr>
      <w:r>
        <w:rPr>
          <w:rFonts w:hint="eastAsia"/>
          <w:bCs/>
        </w:rPr>
        <w:t>“《</w:t>
      </w:r>
      <w:r>
        <w:rPr>
          <w:rFonts w:hint="eastAsia"/>
          <w:bCs/>
        </w:rPr>
        <w:t>灰烬中崛起</w:t>
      </w:r>
      <w:r>
        <w:rPr>
          <w:rFonts w:hint="eastAsia"/>
          <w:bCs/>
        </w:rPr>
        <w:t>》是任何想了解现代华尔街最重要参与者之一如何崛起的人必读之作。它既是一部家族传奇，也是一部莎士比亚式的戏剧，更是一部金融世界的史书——全书引人入胜。”</w:t>
      </w:r>
    </w:p>
    <w:p w14:paraId="081DCA3A">
      <w:pPr>
        <w:jc w:val="right"/>
        <w:rPr>
          <w:rFonts w:hint="eastAsia"/>
          <w:bCs/>
        </w:rPr>
      </w:pPr>
      <w:r>
        <w:rPr>
          <w:rFonts w:hint="eastAsia"/>
          <w:bCs/>
        </w:rPr>
        <w:t>——贝萨尼·麦克莱恩（</w:t>
      </w:r>
      <w:r>
        <w:rPr>
          <w:bCs/>
        </w:rPr>
        <w:t>Bethany McLean</w:t>
      </w:r>
      <w:r>
        <w:rPr>
          <w:rFonts w:hint="eastAsia"/>
          <w:bCs/>
        </w:rPr>
        <w:t>），《大失败》（</w:t>
      </w:r>
      <w:r>
        <w:rPr>
          <w:bCs/>
          <w:i/>
          <w:iCs/>
        </w:rPr>
        <w:t>The Big Fail</w:t>
      </w:r>
      <w:r>
        <w:rPr>
          <w:rFonts w:hint="eastAsia"/>
          <w:bCs/>
        </w:rPr>
        <w:t>）与《房间里的最聪明人》（</w:t>
      </w:r>
      <w:r>
        <w:rPr>
          <w:bCs/>
          <w:i/>
          <w:iCs/>
        </w:rPr>
        <w:t>The Smartest Guys in the Room</w:t>
      </w:r>
      <w:r>
        <w:rPr>
          <w:rFonts w:hint="eastAsia"/>
          <w:bCs/>
        </w:rPr>
        <w:t>）的合著者</w:t>
      </w:r>
    </w:p>
    <w:p w14:paraId="0BA26901">
      <w:pPr>
        <w:rPr>
          <w:bCs/>
        </w:rPr>
      </w:pPr>
      <w:r>
        <w:rPr>
          <w:bCs/>
        </w:rPr>
        <w:t> </w:t>
      </w:r>
    </w:p>
    <w:p w14:paraId="69925454">
      <w:pPr>
        <w:ind w:firstLine="420" w:firstLineChars="200"/>
        <w:rPr>
          <w:bCs/>
        </w:rPr>
      </w:pPr>
      <w:r>
        <w:rPr>
          <w:rFonts w:hint="eastAsia"/>
          <w:bCs/>
        </w:rPr>
        <w:t>“威廉·科汉拥有罕见的才能，能够将华尔街晦涩难懂的术语转化为优雅而易懂的语言……他是金融新闻界的巨匠。”</w:t>
      </w:r>
    </w:p>
    <w:p w14:paraId="70B2932B">
      <w:pPr>
        <w:jc w:val="right"/>
        <w:rPr>
          <w:rFonts w:hint="eastAsia"/>
          <w:bCs/>
        </w:rPr>
      </w:pPr>
      <w:r>
        <w:rPr>
          <w:rFonts w:hint="eastAsia"/>
          <w:bCs/>
        </w:rPr>
        <w:t>——肯·奥莱塔（</w:t>
      </w:r>
      <w:r>
        <w:rPr>
          <w:bCs/>
        </w:rPr>
        <w:t>Ken Auletta</w:t>
      </w:r>
      <w:r>
        <w:rPr>
          <w:rFonts w:hint="eastAsia"/>
          <w:bCs/>
        </w:rPr>
        <w:t>），《好莱坞结局》（</w:t>
      </w:r>
      <w:r>
        <w:rPr>
          <w:bCs/>
          <w:i/>
          <w:iCs/>
        </w:rPr>
        <w:t>Hollywood Ending</w:t>
      </w:r>
      <w:r>
        <w:rPr>
          <w:rFonts w:hint="eastAsia"/>
          <w:bCs/>
        </w:rPr>
        <w:t>）和《谷歌搜索》（</w:t>
      </w:r>
      <w:r>
        <w:rPr>
          <w:bCs/>
          <w:i/>
          <w:iCs/>
        </w:rPr>
        <w:t>Googled</w:t>
      </w:r>
      <w:r>
        <w:rPr>
          <w:rFonts w:hint="eastAsia"/>
          <w:bCs/>
        </w:rPr>
        <w:t>）的作者</w:t>
      </w:r>
    </w:p>
    <w:p w14:paraId="237C048E">
      <w:pPr>
        <w:jc w:val="center"/>
        <w:rPr>
          <w:rFonts w:hint="eastAsia"/>
          <w:b/>
        </w:rPr>
      </w:pPr>
    </w:p>
    <w:p w14:paraId="15597DF1">
      <w:pPr>
        <w:jc w:val="center"/>
        <w:rPr>
          <w:rFonts w:hint="eastAsia"/>
          <w:b/>
        </w:rPr>
      </w:pPr>
      <w:r>
        <w:rPr>
          <w:rFonts w:hint="eastAsia"/>
          <w:b/>
        </w:rPr>
        <w:t>全书目录：</w:t>
      </w:r>
    </w:p>
    <w:p w14:paraId="45647C96">
      <w:pPr>
        <w:jc w:val="center"/>
        <w:rPr>
          <w:b/>
        </w:rPr>
      </w:pPr>
    </w:p>
    <w:p w14:paraId="3040E7B0">
      <w:pPr>
        <w:jc w:val="center"/>
      </w:pPr>
      <w:r>
        <w:rPr>
          <w:rFonts w:hint="eastAsia"/>
        </w:rPr>
        <w:t>序曲</w:t>
      </w:r>
    </w:p>
    <w:p w14:paraId="3A3AD42D">
      <w:pPr>
        <w:jc w:val="center"/>
      </w:pPr>
    </w:p>
    <w:p w14:paraId="1C957F29">
      <w:pPr>
        <w:jc w:val="center"/>
      </w:pPr>
      <w:r>
        <w:rPr>
          <w:rFonts w:hint="eastAsia"/>
        </w:rPr>
        <w:t>1 玫瑰花蕾</w:t>
      </w:r>
    </w:p>
    <w:p w14:paraId="3CF4B5B9">
      <w:pPr>
        <w:jc w:val="center"/>
      </w:pPr>
      <w:r>
        <w:rPr>
          <w:rFonts w:hint="eastAsia"/>
        </w:rPr>
        <w:t>2 移民</w:t>
      </w:r>
    </w:p>
    <w:p w14:paraId="040C9DF1">
      <w:pPr>
        <w:jc w:val="center"/>
      </w:pPr>
      <w:r>
        <w:rPr>
          <w:rFonts w:hint="eastAsia"/>
        </w:rPr>
        <w:t>3 重要商人</w:t>
      </w:r>
    </w:p>
    <w:p w14:paraId="20628E1A">
      <w:pPr>
        <w:jc w:val="center"/>
      </w:pPr>
      <w:r>
        <w:rPr>
          <w:rFonts w:hint="eastAsia"/>
        </w:rPr>
        <w:t>4 莱昂</w:t>
      </w:r>
    </w:p>
    <w:p w14:paraId="01ADE899">
      <w:pPr>
        <w:jc w:val="center"/>
      </w:pPr>
      <w:r>
        <w:rPr>
          <w:rFonts w:hint="eastAsia"/>
        </w:rPr>
        <w:t>5 迈克</w:t>
      </w:r>
    </w:p>
    <w:p w14:paraId="599AF165">
      <w:pPr>
        <w:jc w:val="center"/>
      </w:pPr>
      <w:r>
        <w:rPr>
          <w:rFonts w:hint="eastAsia"/>
        </w:rPr>
        <w:t>6 马克</w:t>
      </w:r>
    </w:p>
    <w:p w14:paraId="2D2D0FB0">
      <w:pPr>
        <w:jc w:val="center"/>
      </w:pPr>
      <w:r>
        <w:rPr>
          <w:rFonts w:hint="eastAsia"/>
        </w:rPr>
        <w:t>7 乔什</w:t>
      </w:r>
    </w:p>
    <w:p w14:paraId="1AD87F8C">
      <w:pPr>
        <w:jc w:val="center"/>
      </w:pPr>
      <w:r>
        <w:rPr>
          <w:rFonts w:hint="eastAsia"/>
        </w:rPr>
        <w:t>8 结局</w:t>
      </w:r>
    </w:p>
    <w:p w14:paraId="0C23AEC0">
      <w:pPr>
        <w:jc w:val="center"/>
      </w:pPr>
      <w:r>
        <w:rPr>
          <w:rFonts w:hint="eastAsia"/>
        </w:rPr>
        <w:t>9 尾声</w:t>
      </w:r>
    </w:p>
    <w:p w14:paraId="1C619C1F">
      <w:pPr>
        <w:jc w:val="center"/>
      </w:pPr>
      <w:r>
        <w:rPr>
          <w:rFonts w:hint="eastAsia"/>
        </w:rPr>
        <w:t>10 德雷克塞尔的终结</w:t>
      </w:r>
    </w:p>
    <w:p w14:paraId="3206ED7B">
      <w:pPr>
        <w:jc w:val="center"/>
      </w:pPr>
      <w:r>
        <w:rPr>
          <w:rFonts w:hint="eastAsia"/>
        </w:rPr>
        <w:t>11 阿波罗，浴火重生</w:t>
      </w:r>
    </w:p>
    <w:p w14:paraId="66C0791C">
      <w:pPr>
        <w:jc w:val="center"/>
      </w:pPr>
      <w:r>
        <w:rPr>
          <w:rFonts w:hint="eastAsia"/>
        </w:rPr>
        <w:t>12 加速前进</w:t>
      </w:r>
    </w:p>
    <w:p w14:paraId="25BC7AC6">
      <w:pPr>
        <w:jc w:val="center"/>
      </w:pPr>
      <w:r>
        <w:rPr>
          <w:rFonts w:hint="eastAsia"/>
        </w:rPr>
        <w:t>13 高管生活的影响</w:t>
      </w:r>
    </w:p>
    <w:p w14:paraId="187DD8C5">
      <w:pPr>
        <w:jc w:val="center"/>
      </w:pPr>
      <w:r>
        <w:rPr>
          <w:rFonts w:hint="eastAsia"/>
        </w:rPr>
        <w:t>14 收获丰厚</w:t>
      </w:r>
    </w:p>
    <w:p w14:paraId="637FDF99">
      <w:pPr>
        <w:jc w:val="center"/>
      </w:pPr>
      <w:r>
        <w:rPr>
          <w:rFonts w:hint="eastAsia"/>
        </w:rPr>
        <w:t>15 扩张帝国</w:t>
      </w:r>
    </w:p>
    <w:p w14:paraId="0BF10A33">
      <w:pPr>
        <w:jc w:val="center"/>
      </w:pPr>
      <w:r>
        <w:rPr>
          <w:rFonts w:hint="eastAsia"/>
        </w:rPr>
        <w:t>16 莫斯科</w:t>
      </w:r>
    </w:p>
    <w:p w14:paraId="34719559">
      <w:pPr>
        <w:jc w:val="center"/>
      </w:pPr>
      <w:r>
        <w:rPr>
          <w:rFonts w:hint="eastAsia"/>
        </w:rPr>
        <w:t>17 拓展保险业务</w:t>
      </w:r>
    </w:p>
    <w:p w14:paraId="1AC1364E">
      <w:pPr>
        <w:jc w:val="center"/>
      </w:pPr>
      <w:r>
        <w:rPr>
          <w:rFonts w:hint="eastAsia"/>
        </w:rPr>
        <w:t>18 离开</w:t>
      </w:r>
    </w:p>
    <w:p w14:paraId="48E58092">
      <w:pPr>
        <w:jc w:val="center"/>
      </w:pPr>
      <w:r>
        <w:rPr>
          <w:rFonts w:hint="eastAsia"/>
        </w:rPr>
        <w:t>19 化学物质</w:t>
      </w:r>
    </w:p>
    <w:p w14:paraId="13EC9ED7">
      <w:pPr>
        <w:jc w:val="center"/>
      </w:pPr>
      <w:r>
        <w:rPr>
          <w:rFonts w:hint="eastAsia"/>
        </w:rPr>
        <w:t>20 无伤大雅</w:t>
      </w:r>
    </w:p>
    <w:p w14:paraId="5D8FEF5E">
      <w:pPr>
        <w:jc w:val="center"/>
      </w:pPr>
      <w:r>
        <w:rPr>
          <w:rFonts w:hint="eastAsia"/>
        </w:rPr>
        <w:t>21 发行上市（IPO）</w:t>
      </w:r>
    </w:p>
    <w:p w14:paraId="279A5676">
      <w:pPr>
        <w:jc w:val="center"/>
      </w:pPr>
      <w:r>
        <w:rPr>
          <w:rFonts w:hint="eastAsia"/>
        </w:rPr>
        <w:t>22 奢华财富</w:t>
      </w:r>
    </w:p>
    <w:p w14:paraId="78315195">
      <w:pPr>
        <w:jc w:val="center"/>
      </w:pPr>
      <w:r>
        <w:rPr>
          <w:rFonts w:hint="eastAsia"/>
        </w:rPr>
        <w:t>23  AAA</w:t>
      </w:r>
    </w:p>
    <w:p w14:paraId="403B3BD0">
      <w:pPr>
        <w:jc w:val="center"/>
      </w:pPr>
      <w:r>
        <w:rPr>
          <w:rFonts w:hint="eastAsia"/>
        </w:rPr>
        <w:t>24 利用优势</w:t>
      </w:r>
    </w:p>
    <w:p w14:paraId="58718DCF">
      <w:pPr>
        <w:jc w:val="center"/>
      </w:pPr>
      <w:r>
        <w:rPr>
          <w:rFonts w:hint="eastAsia"/>
        </w:rPr>
        <w:t>25 雅典娜</w:t>
      </w:r>
    </w:p>
    <w:p w14:paraId="3CA53D54">
      <w:pPr>
        <w:jc w:val="center"/>
      </w:pPr>
      <w:r>
        <w:rPr>
          <w:rFonts w:hint="eastAsia"/>
        </w:rPr>
        <w:t>26 阿波罗在运行</w:t>
      </w:r>
    </w:p>
    <w:p w14:paraId="7B88AF10">
      <w:pPr>
        <w:jc w:val="center"/>
      </w:pPr>
      <w:r>
        <w:rPr>
          <w:rFonts w:hint="eastAsia"/>
        </w:rPr>
        <w:t>27 雅典娜开始认真对待</w:t>
      </w:r>
    </w:p>
    <w:p w14:paraId="253F1C51">
      <w:pPr>
        <w:jc w:val="center"/>
      </w:pPr>
      <w:r>
        <w:rPr>
          <w:rFonts w:hint="eastAsia"/>
        </w:rPr>
        <w:t>28 莱昂德尔巴塞尔</w:t>
      </w:r>
    </w:p>
    <w:p w14:paraId="175AB0D0">
      <w:pPr>
        <w:jc w:val="center"/>
      </w:pPr>
      <w:r>
        <w:rPr>
          <w:rFonts w:hint="eastAsia"/>
        </w:rPr>
        <w:t>29 真正的IPO及其揭露</w:t>
      </w:r>
    </w:p>
    <w:p w14:paraId="48550F65">
      <w:pPr>
        <w:jc w:val="center"/>
      </w:pPr>
      <w:r>
        <w:rPr>
          <w:rFonts w:hint="eastAsia"/>
        </w:rPr>
        <w:t>30 俄罗斯干预</w:t>
      </w:r>
    </w:p>
    <w:p w14:paraId="128FFF8B">
      <w:pPr>
        <w:jc w:val="center"/>
      </w:pPr>
      <w:r>
        <w:rPr>
          <w:rFonts w:hint="eastAsia"/>
        </w:rPr>
        <w:t>31 新闻界</w:t>
      </w:r>
    </w:p>
    <w:p w14:paraId="66ED48B2">
      <w:pPr>
        <w:jc w:val="center"/>
      </w:pPr>
      <w:r>
        <w:rPr>
          <w:rFonts w:hint="eastAsia"/>
        </w:rPr>
        <w:t>32 约什崛起</w:t>
      </w:r>
    </w:p>
    <w:p w14:paraId="36B5D3A7">
      <w:pPr>
        <w:jc w:val="center"/>
      </w:pPr>
      <w:r>
        <w:rPr>
          <w:rFonts w:hint="eastAsia"/>
        </w:rPr>
        <w:t>33 雅典娜崛起</w:t>
      </w:r>
    </w:p>
    <w:p w14:paraId="7CAEA476">
      <w:pPr>
        <w:jc w:val="center"/>
      </w:pPr>
      <w:r>
        <w:rPr>
          <w:rFonts w:hint="eastAsia"/>
        </w:rPr>
        <w:t>34 赚得盆满钵满</w:t>
      </w:r>
    </w:p>
    <w:p w14:paraId="6E1A3567">
      <w:pPr>
        <w:jc w:val="center"/>
      </w:pPr>
      <w:r>
        <w:rPr>
          <w:rFonts w:hint="eastAsia"/>
        </w:rPr>
        <w:t>35 继承权的暗流涌动</w:t>
      </w:r>
    </w:p>
    <w:p w14:paraId="6FFB95BA">
      <w:pPr>
        <w:jc w:val="center"/>
      </w:pPr>
      <w:r>
        <w:rPr>
          <w:rFonts w:hint="eastAsia"/>
        </w:rPr>
        <w:t>36 两人合而为一</w:t>
      </w:r>
    </w:p>
    <w:p w14:paraId="3AF6C474">
      <w:pPr>
        <w:jc w:val="center"/>
      </w:pPr>
      <w:r>
        <w:rPr>
          <w:rFonts w:hint="eastAsia"/>
        </w:rPr>
        <w:t>37 终于，继承计划启动</w:t>
      </w:r>
    </w:p>
    <w:p w14:paraId="1735E16B">
      <w:pPr>
        <w:jc w:val="center"/>
      </w:pPr>
      <w:r>
        <w:rPr>
          <w:rFonts w:hint="eastAsia"/>
        </w:rPr>
        <w:t>38 莱昂和杰弗里</w:t>
      </w:r>
    </w:p>
    <w:p w14:paraId="0715A8F0">
      <w:pPr>
        <w:jc w:val="center"/>
      </w:pPr>
      <w:r>
        <w:rPr>
          <w:rFonts w:hint="eastAsia"/>
        </w:rPr>
        <w:t>39 犯罪行为</w:t>
      </w:r>
    </w:p>
    <w:p w14:paraId="57B41751">
      <w:pPr>
        <w:jc w:val="center"/>
      </w:pPr>
      <w:r>
        <w:rPr>
          <w:rFonts w:hint="eastAsia"/>
        </w:rPr>
        <w:t>40 莱昂的揭露</w:t>
      </w:r>
    </w:p>
    <w:p w14:paraId="57294F1C">
      <w:pPr>
        <w:jc w:val="center"/>
      </w:pPr>
      <w:r>
        <w:rPr>
          <w:rFonts w:hint="eastAsia"/>
        </w:rPr>
        <w:t>41 古泽尔·加涅瓦</w:t>
      </w:r>
    </w:p>
    <w:p w14:paraId="78F5E487">
      <w:pPr>
        <w:jc w:val="center"/>
      </w:pPr>
      <w:r>
        <w:rPr>
          <w:rFonts w:hint="eastAsia"/>
        </w:rPr>
        <w:t>42 末日将至</w:t>
      </w:r>
    </w:p>
    <w:p w14:paraId="6EC66734">
      <w:pPr>
        <w:jc w:val="center"/>
      </w:pPr>
      <w:r>
        <w:rPr>
          <w:rFonts w:hint="eastAsia"/>
        </w:rPr>
        <w:t>43 剧情愈演愈烈</w:t>
      </w:r>
    </w:p>
    <w:p w14:paraId="1560F6A8">
      <w:pPr>
        <w:jc w:val="center"/>
      </w:pPr>
      <w:r>
        <w:rPr>
          <w:rFonts w:hint="eastAsia"/>
        </w:rPr>
        <w:t>44 马克掌控全局</w:t>
      </w:r>
    </w:p>
    <w:p w14:paraId="444E9149">
      <w:pPr>
        <w:jc w:val="center"/>
      </w:pPr>
      <w:r>
        <w:rPr>
          <w:rFonts w:hint="eastAsia"/>
        </w:rPr>
        <w:t>45 加尼耶娃再次出击</w:t>
      </w:r>
    </w:p>
    <w:p w14:paraId="254C196C">
      <w:pPr>
        <w:jc w:val="center"/>
      </w:pPr>
      <w:r>
        <w:rPr>
          <w:rFonts w:hint="eastAsia"/>
        </w:rPr>
        <w:t>46 莱昂成为目标</w:t>
      </w:r>
    </w:p>
    <w:p w14:paraId="2C991305">
      <w:pPr>
        <w:jc w:val="center"/>
      </w:pPr>
      <w:r>
        <w:rPr>
          <w:rFonts w:hint="eastAsia"/>
        </w:rPr>
        <w:t>47 现在是马克的舞台了</w:t>
      </w:r>
    </w:p>
    <w:p w14:paraId="62F27A50">
      <w:pPr>
        <w:jc w:val="center"/>
      </w:pPr>
      <w:r>
        <w:rPr>
          <w:rFonts w:hint="eastAsia"/>
        </w:rPr>
        <w:t>48 宾夕法尼亚战役</w:t>
      </w:r>
    </w:p>
    <w:p w14:paraId="33303481">
      <w:pPr>
        <w:jc w:val="center"/>
      </w:pPr>
      <w:r>
        <w:rPr>
          <w:rFonts w:hint="eastAsia"/>
        </w:rPr>
        <w:t>49 马克陈述</w:t>
      </w:r>
    </w:p>
    <w:p w14:paraId="707FBA6D">
      <w:pPr>
        <w:jc w:val="center"/>
      </w:pPr>
      <w:r>
        <w:rPr>
          <w:rFonts w:hint="eastAsia"/>
        </w:rPr>
        <w:t>50 国库部长？</w:t>
      </w:r>
    </w:p>
    <w:p w14:paraId="3A64FFA7">
      <w:pPr>
        <w:jc w:val="center"/>
      </w:pPr>
      <w:r>
        <w:rPr>
          <w:rFonts w:hint="eastAsia"/>
        </w:rPr>
        <w:t>51新的黄金时代？</w:t>
      </w:r>
    </w:p>
    <w:p w14:paraId="2B4C5463">
      <w:pPr>
        <w:jc w:val="center"/>
      </w:pPr>
      <w:r>
        <w:rPr>
          <w:rFonts w:hint="eastAsia"/>
        </w:rPr>
        <w:t>52 还能出什么差错？</w:t>
      </w:r>
    </w:p>
    <w:p w14:paraId="167200E5">
      <w:pPr>
        <w:jc w:val="center"/>
      </w:pPr>
      <w:bookmarkStart w:id="1" w:name="_GoBack"/>
      <w:bookmarkEnd w:id="1"/>
    </w:p>
    <w:p w14:paraId="160B0468">
      <w:pPr>
        <w:jc w:val="center"/>
      </w:pPr>
      <w:r>
        <w:rPr>
          <w:rFonts w:hint="eastAsia"/>
        </w:rPr>
        <w:t>致谢</w:t>
      </w:r>
    </w:p>
    <w:p w14:paraId="4F9E30BA">
      <w:pPr>
        <w:jc w:val="center"/>
      </w:pPr>
      <w:r>
        <w:rPr>
          <w:rFonts w:hint="eastAsia"/>
        </w:rPr>
        <w:t>关于资料来源的说明</w:t>
      </w:r>
    </w:p>
    <w:p w14:paraId="0081E493">
      <w:pPr>
        <w:jc w:val="center"/>
      </w:pPr>
      <w:r>
        <w:rPr>
          <w:rFonts w:hint="eastAsia"/>
        </w:rPr>
        <w:t>注释</w:t>
      </w:r>
    </w:p>
    <w:p w14:paraId="2EF2A725">
      <w:pPr>
        <w:jc w:val="center"/>
      </w:pPr>
      <w:r>
        <w:rPr>
          <w:rFonts w:hint="eastAsia"/>
        </w:rPr>
        <w:t>索引</w:t>
      </w:r>
    </w:p>
    <w:p w14:paraId="34B541FC"/>
    <w:p w14:paraId="04001E70"/>
    <w:p w14:paraId="3DFA0F0B">
      <w:pPr>
        <w:shd w:val="clear" w:color="auto" w:fill="FFFFFF"/>
        <w:rPr>
          <w:rFonts w:hint="eastAsia" w:ascii="Arial Unicode MS" w:hAnsi="Arial Unicode MS" w:cs="Verdana"/>
          <w:b/>
          <w:bCs/>
          <w:color w:val="000000"/>
        </w:rPr>
      </w:pPr>
    </w:p>
    <w:p w14:paraId="2F1D6D8B">
      <w:pPr>
        <w:shd w:val="clear" w:color="auto" w:fill="FFFFFF"/>
        <w:rPr>
          <w:rFonts w:hint="eastAsia" w:ascii="Arial Unicode MS" w:hAnsi="Arial Unicode MS" w:cs="Verdana"/>
          <w:b/>
          <w:bCs/>
          <w:color w:val="000000"/>
        </w:rPr>
      </w:pPr>
    </w:p>
    <w:p w14:paraId="0C4D44AC">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0517B0AD">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7AD1B50">
      <w:pPr>
        <w:shd w:val="clear" w:color="auto" w:fill="FFFFFF"/>
        <w:rPr>
          <w:rFonts w:ascii="Verdana" w:hAnsi="Verdana" w:cs="Verdana"/>
          <w:color w:val="000000"/>
        </w:rPr>
      </w:pPr>
      <w:r>
        <w:rPr>
          <w:rFonts w:hint="eastAsia" w:ascii="@宋体" w:hAnsi="@宋体" w:cs="@宋体"/>
          <w:b/>
          <w:bCs/>
          <w:color w:val="000000"/>
        </w:rPr>
        <w:t>Email</w:t>
      </w:r>
      <w:r>
        <w:rPr>
          <w:rFonts w:hint="eastAsia" w:ascii="Arial Unicode MS" w:hAnsi="Arial Unicode MS" w:cs="Verdana"/>
          <w:color w:val="000000"/>
        </w:rPr>
        <w:t>：</w:t>
      </w:r>
      <w:r>
        <w:rPr>
          <w:rFonts w:ascii="@宋体" w:hAnsi="@宋体" w:cs="@宋体"/>
          <w:b/>
          <w:bCs/>
          <w:color w:val="000000"/>
        </w:rPr>
        <w:fldChar w:fldCharType="begin"/>
      </w:r>
      <w:r>
        <w:rPr>
          <w:rFonts w:ascii="@宋体" w:hAnsi="@宋体" w:cs="@宋体"/>
          <w:b/>
          <w:bCs/>
          <w:color w:val="000000"/>
        </w:rPr>
        <w:instrText xml:space="preserve"> HYPERLINK "mailto:Rights@nurnberg.com.cn" </w:instrText>
      </w:r>
      <w:r>
        <w:rPr>
          <w:rFonts w:ascii="@宋体" w:hAnsi="@宋体" w:cs="@宋体"/>
          <w:b/>
          <w:bCs/>
          <w:color w:val="000000"/>
        </w:rPr>
        <w:fldChar w:fldCharType="separate"/>
      </w:r>
      <w:r>
        <w:rPr>
          <w:rStyle w:val="14"/>
          <w:rFonts w:hint="eastAsia" w:ascii="@宋体" w:hAnsi="@宋体" w:cs="@宋体"/>
          <w:b/>
          <w:bCs/>
        </w:rPr>
        <w:t>Rights@nurnberg.com.cn</w:t>
      </w:r>
      <w:r>
        <w:rPr>
          <w:rFonts w:ascii="@宋体" w:hAnsi="@宋体" w:cs="@宋体"/>
          <w:b/>
          <w:bCs/>
          <w:color w:val="000000"/>
        </w:rPr>
        <w:fldChar w:fldCharType="end"/>
      </w:r>
    </w:p>
    <w:p w14:paraId="74FA9D98">
      <w:pPr>
        <w:shd w:val="clear" w:color="auto" w:fill="FFFFFF"/>
        <w:rPr>
          <w:rFonts w:ascii="Verdana" w:hAnsi="Verdana" w:cs="Verdana"/>
          <w:color w:val="000000"/>
        </w:rPr>
      </w:pPr>
      <w:r>
        <w:rPr>
          <w:rFonts w:hint="eastAsia" w:ascii="Arial Unicode MS" w:hAnsi="Arial Unicode MS" w:cs="Verdana"/>
          <w:color w:val="000000"/>
        </w:rPr>
        <w:t>安德鲁</w:t>
      </w:r>
      <w:r>
        <w:rPr>
          <w:rFonts w:hint="eastAsia" w:ascii="@宋体" w:hAnsi="@宋体" w:cs="@宋体"/>
          <w:color w:val="000000"/>
        </w:rPr>
        <w:t>·</w:t>
      </w:r>
      <w:r>
        <w:rPr>
          <w:rFonts w:hint="eastAsia" w:ascii="Arial Unicode MS" w:hAnsi="Arial Unicode MS" w:cs="Verdana"/>
          <w:color w:val="000000"/>
        </w:rPr>
        <w:t>纳伯格联合国际有限公司北京代表处</w:t>
      </w:r>
    </w:p>
    <w:p w14:paraId="2E47D448">
      <w:pPr>
        <w:shd w:val="clear" w:color="auto" w:fill="FFFFFF"/>
        <w:rPr>
          <w:rFonts w:ascii="Verdana" w:hAnsi="Verdana" w:cs="Verdana"/>
          <w:color w:val="000000"/>
        </w:rPr>
      </w:pPr>
      <w:r>
        <w:rPr>
          <w:rFonts w:hint="eastAsia" w:ascii="Arial Unicode MS" w:hAnsi="Arial Unicode MS" w:cs="Verdana"/>
          <w:color w:val="000000"/>
        </w:rPr>
        <w:t>北京市海淀区中关村大街甲</w:t>
      </w:r>
      <w:r>
        <w:rPr>
          <w:rFonts w:hint="eastAsia" w:ascii="@宋体" w:hAnsi="@宋体" w:cs="@宋体"/>
          <w:color w:val="000000"/>
        </w:rPr>
        <w:t>59</w:t>
      </w:r>
      <w:r>
        <w:rPr>
          <w:rFonts w:hint="eastAsia" w:ascii="Arial Unicode MS" w:hAnsi="Arial Unicode MS" w:cs="Verdana"/>
          <w:color w:val="000000"/>
        </w:rPr>
        <w:t>号中国人民大学文化大厦</w:t>
      </w:r>
      <w:r>
        <w:rPr>
          <w:rFonts w:hint="eastAsia" w:ascii="@宋体" w:hAnsi="@宋体" w:cs="@宋体"/>
          <w:color w:val="000000"/>
        </w:rPr>
        <w:t>1705</w:t>
      </w:r>
      <w:r>
        <w:rPr>
          <w:rFonts w:hint="eastAsia" w:ascii="Arial Unicode MS" w:hAnsi="Arial Unicode MS" w:cs="Verdana"/>
          <w:color w:val="000000"/>
        </w:rPr>
        <w:t>室</w:t>
      </w:r>
      <w:r>
        <w:rPr>
          <w:rFonts w:hint="eastAsia" w:ascii="@宋体" w:hAnsi="@宋体" w:cs="@宋体"/>
          <w:color w:val="000000"/>
        </w:rPr>
        <w:t>, </w:t>
      </w:r>
      <w:r>
        <w:rPr>
          <w:rFonts w:hint="eastAsia" w:ascii="Arial Unicode MS" w:hAnsi="Arial Unicode MS" w:cs="Verdana"/>
          <w:color w:val="000000"/>
        </w:rPr>
        <w:t>邮编：</w:t>
      </w:r>
      <w:r>
        <w:rPr>
          <w:rFonts w:hint="eastAsia" w:ascii="@宋体" w:hAnsi="@宋体" w:cs="@宋体"/>
          <w:color w:val="000000"/>
        </w:rPr>
        <w:t>100872</w:t>
      </w:r>
    </w:p>
    <w:p w14:paraId="639BB753">
      <w:pPr>
        <w:shd w:val="clear" w:color="auto" w:fill="FFFFFF"/>
        <w:rPr>
          <w:rFonts w:ascii="Verdana" w:hAnsi="Verdana" w:cs="Verdana"/>
          <w:color w:val="000000"/>
        </w:rPr>
      </w:pPr>
      <w:r>
        <w:rPr>
          <w:rFonts w:hint="eastAsia" w:ascii="Arial Unicode MS" w:hAnsi="Arial Unicode MS" w:cs="Verdana"/>
          <w:color w:val="000000"/>
        </w:rPr>
        <w:t>电话：</w:t>
      </w:r>
      <w:r>
        <w:rPr>
          <w:rFonts w:hint="eastAsia" w:ascii="@宋体" w:hAnsi="@宋体" w:cs="@宋体"/>
          <w:color w:val="000000"/>
        </w:rPr>
        <w:t>010-82504106, </w:t>
      </w:r>
      <w:r>
        <w:rPr>
          <w:rFonts w:hint="eastAsia" w:ascii="Arial Unicode MS" w:hAnsi="Arial Unicode MS" w:cs="Verdana"/>
          <w:color w:val="000000"/>
        </w:rPr>
        <w:t>传真：</w:t>
      </w:r>
      <w:r>
        <w:rPr>
          <w:rFonts w:hint="eastAsia" w:ascii="@宋体" w:hAnsi="@宋体" w:cs="@宋体"/>
          <w:color w:val="000000"/>
        </w:rPr>
        <w:t>010-82504200</w:t>
      </w:r>
    </w:p>
    <w:p w14:paraId="7847876B">
      <w:pPr>
        <w:shd w:val="clear" w:color="auto" w:fill="FFFFFF"/>
        <w:rPr>
          <w:rFonts w:ascii="Verdana" w:hAnsi="Verdana" w:cs="Verdana"/>
          <w:color w:val="000000"/>
        </w:rPr>
      </w:pPr>
      <w:r>
        <w:rPr>
          <w:rFonts w:hint="eastAsia" w:ascii="Arial Unicode MS" w:hAnsi="Arial Unicode MS" w:cs="Verdana"/>
          <w:color w:val="000000"/>
        </w:rPr>
        <w:t>公司网址：</w:t>
      </w:r>
      <w:r>
        <w:rPr>
          <w:rFonts w:ascii="Verdana" w:hAnsi="Verdana" w:cs="Verdana"/>
          <w:color w:val="000000"/>
        </w:rPr>
        <w:fldChar w:fldCharType="begin"/>
      </w:r>
      <w:r>
        <w:rPr>
          <w:rFonts w:ascii="Verdana" w:hAnsi="Verdana" w:cs="Verdana"/>
          <w:color w:val="000000"/>
        </w:rPr>
        <w:instrText xml:space="preserve"> HYPERLINK "http://www.nurnberg.com.cn/" </w:instrText>
      </w:r>
      <w:r>
        <w:rPr>
          <w:rFonts w:ascii="Verdana" w:hAnsi="Verdana" w:cs="Verdana"/>
          <w:color w:val="000000"/>
        </w:rPr>
        <w:fldChar w:fldCharType="separate"/>
      </w:r>
      <w:r>
        <w:rPr>
          <w:rStyle w:val="14"/>
          <w:rFonts w:hint="eastAsia" w:ascii="@宋体" w:hAnsi="@宋体" w:cs="@宋体"/>
        </w:rPr>
        <w:t>http://www.nurnberg.com.cn</w:t>
      </w:r>
      <w:r>
        <w:rPr>
          <w:rFonts w:ascii="Verdana" w:hAnsi="Verdana" w:cs="Verdana"/>
          <w:color w:val="000000"/>
        </w:rPr>
        <w:fldChar w:fldCharType="end"/>
      </w:r>
    </w:p>
    <w:p w14:paraId="17F3B573">
      <w:pPr>
        <w:shd w:val="clear" w:color="auto" w:fill="FFFFFF"/>
        <w:rPr>
          <w:rFonts w:ascii="Verdana" w:hAnsi="Verdana" w:cs="Verdana"/>
          <w:color w:val="000000"/>
        </w:rPr>
      </w:pPr>
      <w:r>
        <w:rPr>
          <w:rFonts w:hint="eastAsia" w:ascii="Arial Unicode MS" w:hAnsi="Arial Unicode MS" w:cs="Verdana"/>
          <w:color w:val="000000"/>
        </w:rPr>
        <w:t>书目下载：</w:t>
      </w:r>
      <w:r>
        <w:rPr>
          <w:rFonts w:ascii="Verdana" w:hAnsi="Verdana" w:cs="Verdana"/>
          <w:color w:val="000000"/>
        </w:rPr>
        <w:fldChar w:fldCharType="begin"/>
      </w:r>
      <w:r>
        <w:rPr>
          <w:rFonts w:ascii="Verdana" w:hAnsi="Verdana" w:cs="Verdana"/>
          <w:color w:val="000000"/>
        </w:rPr>
        <w:instrText xml:space="preserve"> HYPERLINK "http://www.nurnberg.com.cn/booklist_zh/list.aspx" </w:instrText>
      </w:r>
      <w:r>
        <w:rPr>
          <w:rFonts w:ascii="Verdana" w:hAnsi="Verdana" w:cs="Verdana"/>
          <w:color w:val="000000"/>
        </w:rPr>
        <w:fldChar w:fldCharType="separate"/>
      </w:r>
      <w:r>
        <w:rPr>
          <w:rStyle w:val="14"/>
          <w:rFonts w:hint="eastAsia" w:ascii="@宋体" w:hAnsi="@宋体" w:cs="@宋体"/>
        </w:rPr>
        <w:t>http://www.nurnberg.com.cn/booklist_zh/list.aspx</w:t>
      </w:r>
      <w:r>
        <w:rPr>
          <w:rFonts w:ascii="Verdana" w:hAnsi="Verdana" w:cs="Verdana"/>
          <w:color w:val="000000"/>
        </w:rPr>
        <w:fldChar w:fldCharType="end"/>
      </w:r>
    </w:p>
    <w:p w14:paraId="1EA15DB1">
      <w:pPr>
        <w:shd w:val="clear" w:color="auto" w:fill="FFFFFF"/>
        <w:rPr>
          <w:rFonts w:ascii="Verdana" w:hAnsi="Verdana" w:cs="Verdana"/>
          <w:color w:val="000000"/>
        </w:rPr>
      </w:pPr>
      <w:r>
        <w:rPr>
          <w:rFonts w:hint="eastAsia" w:ascii="Arial Unicode MS" w:hAnsi="Arial Unicode MS" w:cs="Verdana"/>
          <w:color w:val="000000"/>
        </w:rPr>
        <w:t>书讯浏览：</w:t>
      </w:r>
      <w:r>
        <w:rPr>
          <w:rFonts w:ascii="Verdana" w:hAnsi="Verdana" w:cs="Verdana"/>
          <w:color w:val="000000"/>
        </w:rPr>
        <w:fldChar w:fldCharType="begin"/>
      </w:r>
      <w:r>
        <w:rPr>
          <w:rFonts w:ascii="Verdana" w:hAnsi="Verdana" w:cs="Verdana"/>
          <w:color w:val="000000"/>
        </w:rPr>
        <w:instrText xml:space="preserve"> HYPERLINK "http://www.nurnberg.com.cn/book/book.aspx" </w:instrText>
      </w:r>
      <w:r>
        <w:rPr>
          <w:rFonts w:ascii="Verdana" w:hAnsi="Verdana" w:cs="Verdana"/>
          <w:color w:val="000000"/>
        </w:rPr>
        <w:fldChar w:fldCharType="separate"/>
      </w:r>
      <w:r>
        <w:rPr>
          <w:rStyle w:val="14"/>
          <w:rFonts w:hint="eastAsia" w:ascii="@宋体" w:hAnsi="@宋体" w:cs="@宋体"/>
        </w:rPr>
        <w:t>http://www.nurnberg.com.cn/book/book.aspx</w:t>
      </w:r>
      <w:r>
        <w:rPr>
          <w:rFonts w:ascii="Verdana" w:hAnsi="Verdana" w:cs="Verdana"/>
          <w:color w:val="000000"/>
        </w:rPr>
        <w:fldChar w:fldCharType="end"/>
      </w:r>
    </w:p>
    <w:p w14:paraId="26DF33B7">
      <w:pPr>
        <w:shd w:val="clear" w:color="auto" w:fill="FFFFFF"/>
        <w:rPr>
          <w:rFonts w:ascii="Verdana" w:hAnsi="Verdana" w:cs="Verdana"/>
          <w:color w:val="000000"/>
        </w:rPr>
      </w:pPr>
      <w:r>
        <w:rPr>
          <w:rFonts w:hint="eastAsia" w:ascii="Arial Unicode MS" w:hAnsi="Arial Unicode MS" w:cs="Verdana"/>
          <w:color w:val="000000"/>
        </w:rPr>
        <w:t>视频推荐：</w:t>
      </w:r>
      <w:r>
        <w:rPr>
          <w:rFonts w:ascii="Verdana" w:hAnsi="Verdana" w:cs="Verdana"/>
          <w:color w:val="000000"/>
        </w:rPr>
        <w:fldChar w:fldCharType="begin"/>
      </w:r>
      <w:r>
        <w:rPr>
          <w:rFonts w:ascii="Verdana" w:hAnsi="Verdana" w:cs="Verdana"/>
          <w:color w:val="000000"/>
        </w:rPr>
        <w:instrText xml:space="preserve"> HYPERLINK "http://www.nurnberg.com.cn/video/video.aspx" </w:instrText>
      </w:r>
      <w:r>
        <w:rPr>
          <w:rFonts w:ascii="Verdana" w:hAnsi="Verdana" w:cs="Verdana"/>
          <w:color w:val="000000"/>
        </w:rPr>
        <w:fldChar w:fldCharType="separate"/>
      </w:r>
      <w:r>
        <w:rPr>
          <w:rStyle w:val="14"/>
          <w:rFonts w:hint="eastAsia" w:ascii="@宋体" w:hAnsi="@宋体" w:cs="@宋体"/>
        </w:rPr>
        <w:t>http://www.nurnberg.com.cn/video/video.aspx</w:t>
      </w:r>
      <w:r>
        <w:rPr>
          <w:rFonts w:ascii="Verdana" w:hAnsi="Verdana" w:cs="Verdana"/>
          <w:color w:val="000000"/>
        </w:rPr>
        <w:fldChar w:fldCharType="end"/>
      </w:r>
    </w:p>
    <w:p w14:paraId="6BA650F4">
      <w:pPr>
        <w:shd w:val="clear" w:color="auto" w:fill="FFFFFF"/>
        <w:rPr>
          <w:rFonts w:ascii="Verdana" w:hAnsi="Verdana" w:cs="Verdana"/>
          <w:color w:val="000000"/>
        </w:rPr>
      </w:pPr>
      <w:r>
        <w:rPr>
          <w:rFonts w:hint="eastAsia" w:ascii="Arial Unicode MS" w:hAnsi="Arial Unicode MS" w:cs="Verdana"/>
          <w:color w:val="000000"/>
        </w:rPr>
        <w:t>豆瓣小站：</w:t>
      </w:r>
      <w:r>
        <w:rPr>
          <w:rFonts w:ascii="Verdana" w:hAnsi="Verdana" w:cs="Verdana"/>
          <w:color w:val="000000"/>
        </w:rPr>
        <w:fldChar w:fldCharType="begin"/>
      </w:r>
      <w:r>
        <w:rPr>
          <w:rFonts w:ascii="Verdana" w:hAnsi="Verdana" w:cs="Verdana"/>
          <w:color w:val="000000"/>
        </w:rPr>
        <w:instrText xml:space="preserve"> HYPERLINK "http://site.douban.com/110577/" </w:instrText>
      </w:r>
      <w:r>
        <w:rPr>
          <w:rFonts w:ascii="Verdana" w:hAnsi="Verdana" w:cs="Verdana"/>
          <w:color w:val="000000"/>
        </w:rPr>
        <w:fldChar w:fldCharType="separate"/>
      </w:r>
      <w:r>
        <w:rPr>
          <w:rStyle w:val="14"/>
          <w:rFonts w:hint="eastAsia" w:ascii="@宋体" w:hAnsi="@宋体" w:cs="@宋体"/>
        </w:rPr>
        <w:t>http://site.douban.com/110577/</w:t>
      </w:r>
      <w:r>
        <w:rPr>
          <w:rFonts w:ascii="Verdana" w:hAnsi="Verdana" w:cs="Verdana"/>
          <w:color w:val="000000"/>
        </w:rPr>
        <w:fldChar w:fldCharType="end"/>
      </w:r>
    </w:p>
    <w:p w14:paraId="4A9CDAFE">
      <w:pPr>
        <w:shd w:val="clear" w:color="auto" w:fill="FFFFFF"/>
        <w:rPr>
          <w:rFonts w:ascii="Verdana" w:hAnsi="Verdana" w:cs="Verdana"/>
          <w:color w:val="000000"/>
        </w:rPr>
      </w:pPr>
      <w:r>
        <w:rPr>
          <w:rFonts w:hint="eastAsia" w:ascii="Arial Unicode MS" w:hAnsi="Arial Unicode MS" w:cs="Verdana"/>
          <w:color w:val="000000"/>
          <w:shd w:val="clear" w:color="auto" w:fill="FFFFFF"/>
        </w:rPr>
        <w:t>新浪微博：</w:t>
      </w:r>
      <w:r>
        <w:rPr>
          <w:rFonts w:ascii="Verdana" w:hAnsi="Verdana" w:cs="Verdana"/>
          <w:color w:val="000000"/>
        </w:rPr>
        <w:fldChar w:fldCharType="begin"/>
      </w:r>
      <w:r>
        <w:rPr>
          <w:rFonts w:ascii="Verdana" w:hAnsi="Verdana" w:cs="Verdana"/>
          <w:color w:val="000000"/>
        </w:rPr>
        <w:instrText xml:space="preserve"> HYPERLINK "https://weibo.com/1877653117/profile?topnav=1&amp;wvr=6" </w:instrText>
      </w:r>
      <w:r>
        <w:rPr>
          <w:rFonts w:ascii="Verdana" w:hAnsi="Verdana" w:cs="Verdana"/>
          <w:color w:val="000000"/>
        </w:rPr>
        <w:fldChar w:fldCharType="separate"/>
      </w:r>
      <w:r>
        <w:rPr>
          <w:rStyle w:val="14"/>
          <w:rFonts w:hint="eastAsia" w:ascii="Arial Unicode MS" w:hAnsi="Arial Unicode MS" w:cs="Verdana"/>
          <w:shd w:val="clear" w:color="auto" w:fill="FFFFFF"/>
        </w:rPr>
        <w:t>安德鲁纳伯格公司的微博</w:t>
      </w:r>
      <w:r>
        <w:rPr>
          <w:rStyle w:val="14"/>
          <w:rFonts w:hint="eastAsia" w:ascii="@宋体" w:hAnsi="@宋体" w:cs="@宋体"/>
          <w:shd w:val="clear" w:color="auto" w:fill="FFFFFF"/>
        </w:rPr>
        <w:t>_</w:t>
      </w:r>
      <w:r>
        <w:rPr>
          <w:rStyle w:val="14"/>
          <w:rFonts w:hint="eastAsia" w:ascii="Arial Unicode MS" w:hAnsi="Arial Unicode MS" w:cs="Verdana"/>
          <w:shd w:val="clear" w:color="auto" w:fill="FFFFFF"/>
        </w:rPr>
        <w:t>微博</w:t>
      </w:r>
      <w:r>
        <w:rPr>
          <w:rStyle w:val="14"/>
          <w:rFonts w:hint="eastAsia" w:ascii="@宋体" w:hAnsi="@宋体" w:cs="@宋体"/>
          <w:shd w:val="clear" w:color="auto" w:fill="FFFFFF"/>
        </w:rPr>
        <w:t> (weibo.com)</w:t>
      </w:r>
      <w:r>
        <w:rPr>
          <w:rFonts w:ascii="Verdana" w:hAnsi="Verdana" w:cs="Verdana"/>
          <w:color w:val="000000"/>
        </w:rPr>
        <w:fldChar w:fldCharType="end"/>
      </w:r>
    </w:p>
    <w:p w14:paraId="17671D26">
      <w:pPr>
        <w:shd w:val="clear" w:color="auto" w:fill="FFFFFF"/>
        <w:rPr>
          <w:rFonts w:ascii="Verdana" w:hAnsi="Verdana" w:cs="Verdana"/>
          <w:color w:val="000000"/>
        </w:rPr>
      </w:pPr>
      <w:r>
        <w:rPr>
          <w:rFonts w:hint="eastAsia" w:ascii="Arial Unicode MS" w:hAnsi="Arial Unicode MS" w:cs="Verdana"/>
          <w:color w:val="000000"/>
        </w:rPr>
        <w:t>微信订阅号：</w:t>
      </w:r>
      <w:r>
        <w:rPr>
          <w:rFonts w:hint="eastAsia" w:ascii="@宋体" w:hAnsi="@宋体" w:cs="@宋体"/>
          <w:color w:val="000000"/>
        </w:rPr>
        <w:t>ANABJ2002</w:t>
      </w:r>
    </w:p>
    <w:p w14:paraId="31712C09">
      <w:pPr>
        <w:widowControl/>
        <w:jc w:val="left"/>
        <w:rPr>
          <w:rFonts w:ascii="@宋体" w:hAnsi="@宋体" w:cs="@宋体"/>
          <w:color w:val="000000"/>
        </w:rPr>
      </w:pPr>
      <w:r>
        <w:rPr>
          <w:rFonts w:ascii="@宋体" w:hAnsi="@宋体" w:cs="@宋体"/>
          <w:color w:val="000000"/>
          <w:lang/>
        </w:rPr>
        <w:drawing>
          <wp:inline distT="0" distB="0" distL="114300" distR="114300">
            <wp:extent cx="809625" cy="876300"/>
            <wp:effectExtent l="0" t="0" r="13335" b="7620"/>
            <wp:docPr id="3"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nsertPic_8716(05-30-10-19-45)"/>
                    <pic:cNvPicPr>
                      <a:picLocks noChangeAspect="1"/>
                    </pic:cNvPicPr>
                  </pic:nvPicPr>
                  <pic:blipFill>
                    <a:blip r:embed="rId8"/>
                    <a:stretch>
                      <a:fillRect/>
                    </a:stretch>
                  </pic:blipFill>
                  <pic:spPr>
                    <a:xfrm>
                      <a:off x="0" y="0"/>
                      <a:ext cx="809625" cy="876300"/>
                    </a:xfrm>
                    <a:prstGeom prst="rect">
                      <a:avLst/>
                    </a:prstGeom>
                    <a:noFill/>
                    <a:ln>
                      <a:noFill/>
                    </a:ln>
                  </pic:spPr>
                </pic:pic>
              </a:graphicData>
            </a:graphic>
          </wp:inline>
        </w:drawing>
      </w:r>
    </w:p>
    <w:p w14:paraId="2C8BBDDE">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Microsoft YaHei U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9F71B">
    <w:pPr>
      <w:pBdr>
        <w:bottom w:val="single" w:color="auto" w:sz="6" w:space="1"/>
      </w:pBdr>
      <w:jc w:val="center"/>
      <w:rPr>
        <w:rFonts w:hint="eastAsia" w:ascii="方正姚体" w:eastAsia="方正姚体"/>
        <w:sz w:val="18"/>
      </w:rPr>
    </w:pPr>
  </w:p>
  <w:p w14:paraId="486139C5">
    <w:pPr>
      <w:jc w:val="center"/>
      <w:rPr>
        <w:rFonts w:hint="eastAsia" w:ascii="方正姚体" w:eastAsia="方正姚体"/>
        <w:sz w:val="18"/>
      </w:rPr>
    </w:pPr>
  </w:p>
  <w:p w14:paraId="3F793B3E">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E456D62">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5BCE3600">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4"/>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6E76805C">
    <w:pPr>
      <w:pStyle w:val="6"/>
      <w:jc w:val="center"/>
      <w:rPr>
        <w:rFonts w:hint="eastAsia" w:eastAsia="方正姚体"/>
      </w:rPr>
    </w:pPr>
  </w:p>
  <w:p w14:paraId="20A2FC7D">
    <w:pPr>
      <w:pStyle w:val="6"/>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lang/>
      </w:rPr>
      <w:t>2</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4B533">
    <w:pPr>
      <w:jc w:val="right"/>
      <w:rPr>
        <w:rFonts w:hint="eastAsia" w:eastAsia="黑体"/>
        <w:b/>
        <w:bCs/>
      </w:rPr>
    </w:pPr>
    <w:r>
      <w:rPr>
        <w:lang/>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4"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14D422ED">
    <w:pPr>
      <w:pStyle w:val="7"/>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6CE45F"/>
    <w:multiLevelType w:val="singleLevel"/>
    <w:tmpl w:val="296CE45F"/>
    <w:lvl w:ilvl="0" w:tentative="0">
      <w:start w:val="1"/>
      <w:numFmt w:val="bullet"/>
      <w:lvlText w:val=""/>
      <w:lvlJc w:val="left"/>
      <w:pPr>
        <w:ind w:left="420" w:hanging="420"/>
      </w:pPr>
      <w:rPr>
        <w:rFonts w:hint="default" w:ascii="Wingdings" w:hAnsi="Wingdings"/>
      </w:rPr>
    </w:lvl>
  </w:abstractNum>
  <w:abstractNum w:abstractNumId="1">
    <w:nsid w:val="59002BD0"/>
    <w:multiLevelType w:val="multilevel"/>
    <w:tmpl w:val="59002BD0"/>
    <w:lvl w:ilvl="0" w:tentative="0">
      <w:start w:val="1"/>
      <w:numFmt w:val="bullet"/>
      <w:pStyle w:val="20"/>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51EF"/>
    <w:rsid w:val="000156C9"/>
    <w:rsid w:val="00020C2F"/>
    <w:rsid w:val="00022CF0"/>
    <w:rsid w:val="00027A10"/>
    <w:rsid w:val="00027C08"/>
    <w:rsid w:val="00030800"/>
    <w:rsid w:val="000320FF"/>
    <w:rsid w:val="0003357B"/>
    <w:rsid w:val="00033CAB"/>
    <w:rsid w:val="00034381"/>
    <w:rsid w:val="0004270B"/>
    <w:rsid w:val="000428E1"/>
    <w:rsid w:val="00047463"/>
    <w:rsid w:val="0004748D"/>
    <w:rsid w:val="00050C6A"/>
    <w:rsid w:val="00052DAE"/>
    <w:rsid w:val="00061414"/>
    <w:rsid w:val="00061580"/>
    <w:rsid w:val="000621FB"/>
    <w:rsid w:val="00063E8E"/>
    <w:rsid w:val="00064035"/>
    <w:rsid w:val="0006734C"/>
    <w:rsid w:val="000730CB"/>
    <w:rsid w:val="00073454"/>
    <w:rsid w:val="00076E62"/>
    <w:rsid w:val="00080CAF"/>
    <w:rsid w:val="00082B31"/>
    <w:rsid w:val="0008438B"/>
    <w:rsid w:val="00085240"/>
    <w:rsid w:val="000865B1"/>
    <w:rsid w:val="00090F88"/>
    <w:rsid w:val="000911ED"/>
    <w:rsid w:val="0009556D"/>
    <w:rsid w:val="000A077C"/>
    <w:rsid w:val="000B05D1"/>
    <w:rsid w:val="000B275D"/>
    <w:rsid w:val="000B3338"/>
    <w:rsid w:val="000B5596"/>
    <w:rsid w:val="000B7847"/>
    <w:rsid w:val="000C1835"/>
    <w:rsid w:val="000C2EB0"/>
    <w:rsid w:val="000C3FC9"/>
    <w:rsid w:val="000C4196"/>
    <w:rsid w:val="000C4305"/>
    <w:rsid w:val="000D0C3D"/>
    <w:rsid w:val="000D31C9"/>
    <w:rsid w:val="000D404C"/>
    <w:rsid w:val="000D435E"/>
    <w:rsid w:val="000D5B9C"/>
    <w:rsid w:val="000E0FDE"/>
    <w:rsid w:val="000E14C3"/>
    <w:rsid w:val="000E2488"/>
    <w:rsid w:val="000E2724"/>
    <w:rsid w:val="000E2BAB"/>
    <w:rsid w:val="000E3135"/>
    <w:rsid w:val="000E613E"/>
    <w:rsid w:val="000E65DE"/>
    <w:rsid w:val="000E6D3C"/>
    <w:rsid w:val="000F0109"/>
    <w:rsid w:val="000F4E8C"/>
    <w:rsid w:val="000F5F2C"/>
    <w:rsid w:val="000F78D9"/>
    <w:rsid w:val="001029C9"/>
    <w:rsid w:val="001050B4"/>
    <w:rsid w:val="00105705"/>
    <w:rsid w:val="00110A4E"/>
    <w:rsid w:val="0011108B"/>
    <w:rsid w:val="001171CD"/>
    <w:rsid w:val="00126544"/>
    <w:rsid w:val="001304FB"/>
    <w:rsid w:val="001310F7"/>
    <w:rsid w:val="001352A5"/>
    <w:rsid w:val="001413B7"/>
    <w:rsid w:val="00141952"/>
    <w:rsid w:val="00147DA5"/>
    <w:rsid w:val="00150A08"/>
    <w:rsid w:val="00153476"/>
    <w:rsid w:val="001616BB"/>
    <w:rsid w:val="00161968"/>
    <w:rsid w:val="00165C2D"/>
    <w:rsid w:val="00172489"/>
    <w:rsid w:val="001735B6"/>
    <w:rsid w:val="00173E4E"/>
    <w:rsid w:val="00174B7A"/>
    <w:rsid w:val="001757CB"/>
    <w:rsid w:val="00180643"/>
    <w:rsid w:val="001814C3"/>
    <w:rsid w:val="00182EA9"/>
    <w:rsid w:val="00184BBD"/>
    <w:rsid w:val="00185556"/>
    <w:rsid w:val="001909FF"/>
    <w:rsid w:val="001917FD"/>
    <w:rsid w:val="00193994"/>
    <w:rsid w:val="001951B9"/>
    <w:rsid w:val="00196F1F"/>
    <w:rsid w:val="00197CE1"/>
    <w:rsid w:val="001A31EC"/>
    <w:rsid w:val="001A5291"/>
    <w:rsid w:val="001A6489"/>
    <w:rsid w:val="001B5739"/>
    <w:rsid w:val="001C18BA"/>
    <w:rsid w:val="001C5B0A"/>
    <w:rsid w:val="001C7749"/>
    <w:rsid w:val="001D0464"/>
    <w:rsid w:val="001D2FD1"/>
    <w:rsid w:val="001E34B0"/>
    <w:rsid w:val="001E439D"/>
    <w:rsid w:val="001E65AC"/>
    <w:rsid w:val="001E68DF"/>
    <w:rsid w:val="001F0E5A"/>
    <w:rsid w:val="001F1A77"/>
    <w:rsid w:val="001F30F2"/>
    <w:rsid w:val="001F461C"/>
    <w:rsid w:val="001F7287"/>
    <w:rsid w:val="00202219"/>
    <w:rsid w:val="0020714B"/>
    <w:rsid w:val="002102CA"/>
    <w:rsid w:val="0021458F"/>
    <w:rsid w:val="00220BEE"/>
    <w:rsid w:val="00221754"/>
    <w:rsid w:val="002246A0"/>
    <w:rsid w:val="002328F4"/>
    <w:rsid w:val="00233509"/>
    <w:rsid w:val="00233AC5"/>
    <w:rsid w:val="00234142"/>
    <w:rsid w:val="00234F3D"/>
    <w:rsid w:val="00236CFE"/>
    <w:rsid w:val="00240E7D"/>
    <w:rsid w:val="002445FF"/>
    <w:rsid w:val="002459D3"/>
    <w:rsid w:val="00250A5F"/>
    <w:rsid w:val="00254BD0"/>
    <w:rsid w:val="0025526B"/>
    <w:rsid w:val="002617E0"/>
    <w:rsid w:val="00262DBE"/>
    <w:rsid w:val="00265DA6"/>
    <w:rsid w:val="00265FDA"/>
    <w:rsid w:val="00266C97"/>
    <w:rsid w:val="00267C57"/>
    <w:rsid w:val="0027102A"/>
    <w:rsid w:val="002750F7"/>
    <w:rsid w:val="00276DAA"/>
    <w:rsid w:val="00280755"/>
    <w:rsid w:val="00283CA5"/>
    <w:rsid w:val="002840AC"/>
    <w:rsid w:val="00285F7D"/>
    <w:rsid w:val="00290208"/>
    <w:rsid w:val="002919FE"/>
    <w:rsid w:val="00294BFC"/>
    <w:rsid w:val="002A2F14"/>
    <w:rsid w:val="002A41B6"/>
    <w:rsid w:val="002A4210"/>
    <w:rsid w:val="002A4985"/>
    <w:rsid w:val="002A5C88"/>
    <w:rsid w:val="002A6000"/>
    <w:rsid w:val="002A7679"/>
    <w:rsid w:val="002B20DE"/>
    <w:rsid w:val="002B2460"/>
    <w:rsid w:val="002B3B7A"/>
    <w:rsid w:val="002B6511"/>
    <w:rsid w:val="002B69B5"/>
    <w:rsid w:val="002C2569"/>
    <w:rsid w:val="002C4A09"/>
    <w:rsid w:val="002C519F"/>
    <w:rsid w:val="002C6E69"/>
    <w:rsid w:val="002C7A8E"/>
    <w:rsid w:val="002D57F1"/>
    <w:rsid w:val="002D5B29"/>
    <w:rsid w:val="002D7286"/>
    <w:rsid w:val="002D7589"/>
    <w:rsid w:val="002D7C11"/>
    <w:rsid w:val="002E289E"/>
    <w:rsid w:val="002E40B0"/>
    <w:rsid w:val="002E4B34"/>
    <w:rsid w:val="002E572B"/>
    <w:rsid w:val="002E66BD"/>
    <w:rsid w:val="002F1429"/>
    <w:rsid w:val="002F4232"/>
    <w:rsid w:val="002F57E0"/>
    <w:rsid w:val="002F760F"/>
    <w:rsid w:val="003021BD"/>
    <w:rsid w:val="00304508"/>
    <w:rsid w:val="003115F6"/>
    <w:rsid w:val="00311708"/>
    <w:rsid w:val="00311D1B"/>
    <w:rsid w:val="00316288"/>
    <w:rsid w:val="00321FDC"/>
    <w:rsid w:val="00326DBF"/>
    <w:rsid w:val="00332B77"/>
    <w:rsid w:val="00333736"/>
    <w:rsid w:val="00333982"/>
    <w:rsid w:val="00333E07"/>
    <w:rsid w:val="0033446D"/>
    <w:rsid w:val="00334B49"/>
    <w:rsid w:val="00334CF6"/>
    <w:rsid w:val="0033586C"/>
    <w:rsid w:val="00337817"/>
    <w:rsid w:val="003433FB"/>
    <w:rsid w:val="003447D6"/>
    <w:rsid w:val="0034709C"/>
    <w:rsid w:val="00351AB2"/>
    <w:rsid w:val="00361D8D"/>
    <w:rsid w:val="00364AFB"/>
    <w:rsid w:val="00370131"/>
    <w:rsid w:val="00370D2B"/>
    <w:rsid w:val="003751A7"/>
    <w:rsid w:val="0038196C"/>
    <w:rsid w:val="00382F22"/>
    <w:rsid w:val="00383200"/>
    <w:rsid w:val="00384319"/>
    <w:rsid w:val="00384EDA"/>
    <w:rsid w:val="00386BA6"/>
    <w:rsid w:val="00391848"/>
    <w:rsid w:val="00391DDA"/>
    <w:rsid w:val="00392322"/>
    <w:rsid w:val="003948CD"/>
    <w:rsid w:val="00394D78"/>
    <w:rsid w:val="003975BC"/>
    <w:rsid w:val="003978FB"/>
    <w:rsid w:val="00397D0F"/>
    <w:rsid w:val="003A25F3"/>
    <w:rsid w:val="003A26FA"/>
    <w:rsid w:val="003A442A"/>
    <w:rsid w:val="003A5DFE"/>
    <w:rsid w:val="003A694C"/>
    <w:rsid w:val="003B28DE"/>
    <w:rsid w:val="003B4566"/>
    <w:rsid w:val="003B6FAC"/>
    <w:rsid w:val="003C0181"/>
    <w:rsid w:val="003C4425"/>
    <w:rsid w:val="003C6ACA"/>
    <w:rsid w:val="003D1C5D"/>
    <w:rsid w:val="003D711B"/>
    <w:rsid w:val="003E097B"/>
    <w:rsid w:val="003E4442"/>
    <w:rsid w:val="003F2504"/>
    <w:rsid w:val="003F7477"/>
    <w:rsid w:val="00401226"/>
    <w:rsid w:val="00403389"/>
    <w:rsid w:val="00403C8A"/>
    <w:rsid w:val="004044CB"/>
    <w:rsid w:val="00411929"/>
    <w:rsid w:val="004119B3"/>
    <w:rsid w:val="004150D3"/>
    <w:rsid w:val="00425E7D"/>
    <w:rsid w:val="004308D6"/>
    <w:rsid w:val="00430D03"/>
    <w:rsid w:val="00432345"/>
    <w:rsid w:val="00432671"/>
    <w:rsid w:val="0043600A"/>
    <w:rsid w:val="00441910"/>
    <w:rsid w:val="00441B63"/>
    <w:rsid w:val="00443402"/>
    <w:rsid w:val="00444226"/>
    <w:rsid w:val="00445804"/>
    <w:rsid w:val="0045439C"/>
    <w:rsid w:val="004548A8"/>
    <w:rsid w:val="00456452"/>
    <w:rsid w:val="004567A3"/>
    <w:rsid w:val="004568FB"/>
    <w:rsid w:val="0045778F"/>
    <w:rsid w:val="00460ED9"/>
    <w:rsid w:val="00464D6A"/>
    <w:rsid w:val="00465620"/>
    <w:rsid w:val="00471842"/>
    <w:rsid w:val="004730BE"/>
    <w:rsid w:val="004778CE"/>
    <w:rsid w:val="00480154"/>
    <w:rsid w:val="0048062D"/>
    <w:rsid w:val="00481900"/>
    <w:rsid w:val="00482011"/>
    <w:rsid w:val="004852A5"/>
    <w:rsid w:val="00485C1F"/>
    <w:rsid w:val="00492B35"/>
    <w:rsid w:val="00493931"/>
    <w:rsid w:val="0049542A"/>
    <w:rsid w:val="00496CC1"/>
    <w:rsid w:val="004A045D"/>
    <w:rsid w:val="004A0979"/>
    <w:rsid w:val="004A3853"/>
    <w:rsid w:val="004A477C"/>
    <w:rsid w:val="004A580C"/>
    <w:rsid w:val="004B2D4D"/>
    <w:rsid w:val="004B4862"/>
    <w:rsid w:val="004B5B9C"/>
    <w:rsid w:val="004B7608"/>
    <w:rsid w:val="004B7975"/>
    <w:rsid w:val="004B7D4A"/>
    <w:rsid w:val="004C0C38"/>
    <w:rsid w:val="004C1EFA"/>
    <w:rsid w:val="004C5A2A"/>
    <w:rsid w:val="004D1840"/>
    <w:rsid w:val="004D3944"/>
    <w:rsid w:val="004D51EE"/>
    <w:rsid w:val="004D6797"/>
    <w:rsid w:val="004E0CF7"/>
    <w:rsid w:val="004E1340"/>
    <w:rsid w:val="004E4435"/>
    <w:rsid w:val="004E4565"/>
    <w:rsid w:val="004E5694"/>
    <w:rsid w:val="004F04B4"/>
    <w:rsid w:val="004F17A4"/>
    <w:rsid w:val="004F3D7F"/>
    <w:rsid w:val="004F40C6"/>
    <w:rsid w:val="004F4B82"/>
    <w:rsid w:val="004F4FC3"/>
    <w:rsid w:val="004F68D6"/>
    <w:rsid w:val="004F7724"/>
    <w:rsid w:val="00501383"/>
    <w:rsid w:val="00501905"/>
    <w:rsid w:val="00501E32"/>
    <w:rsid w:val="005104DE"/>
    <w:rsid w:val="00513BB9"/>
    <w:rsid w:val="00513C58"/>
    <w:rsid w:val="00513F60"/>
    <w:rsid w:val="005140E7"/>
    <w:rsid w:val="00515A2F"/>
    <w:rsid w:val="00516C2C"/>
    <w:rsid w:val="00522331"/>
    <w:rsid w:val="00523145"/>
    <w:rsid w:val="00523A90"/>
    <w:rsid w:val="00524519"/>
    <w:rsid w:val="005262C4"/>
    <w:rsid w:val="00533AC3"/>
    <w:rsid w:val="005355C5"/>
    <w:rsid w:val="00536818"/>
    <w:rsid w:val="00537831"/>
    <w:rsid w:val="00537FE8"/>
    <w:rsid w:val="00540193"/>
    <w:rsid w:val="005412BF"/>
    <w:rsid w:val="00541BEC"/>
    <w:rsid w:val="005516BB"/>
    <w:rsid w:val="0055497B"/>
    <w:rsid w:val="00562DFC"/>
    <w:rsid w:val="00570B14"/>
    <w:rsid w:val="00570C6B"/>
    <w:rsid w:val="00571579"/>
    <w:rsid w:val="005805BC"/>
    <w:rsid w:val="00583AD1"/>
    <w:rsid w:val="005846A8"/>
    <w:rsid w:val="00584DFE"/>
    <w:rsid w:val="00585722"/>
    <w:rsid w:val="00593554"/>
    <w:rsid w:val="005941D2"/>
    <w:rsid w:val="00595EEB"/>
    <w:rsid w:val="00596559"/>
    <w:rsid w:val="00597029"/>
    <w:rsid w:val="005976A1"/>
    <w:rsid w:val="005A0271"/>
    <w:rsid w:val="005A42FE"/>
    <w:rsid w:val="005A56E2"/>
    <w:rsid w:val="005B00F7"/>
    <w:rsid w:val="005B7E98"/>
    <w:rsid w:val="005D1CC1"/>
    <w:rsid w:val="005D3ABC"/>
    <w:rsid w:val="005D44C3"/>
    <w:rsid w:val="005D4884"/>
    <w:rsid w:val="005D4D83"/>
    <w:rsid w:val="005D70DB"/>
    <w:rsid w:val="005E38FB"/>
    <w:rsid w:val="005E3927"/>
    <w:rsid w:val="005E52DE"/>
    <w:rsid w:val="00600E95"/>
    <w:rsid w:val="00602087"/>
    <w:rsid w:val="0060236E"/>
    <w:rsid w:val="0060498E"/>
    <w:rsid w:val="0060533E"/>
    <w:rsid w:val="006156D4"/>
    <w:rsid w:val="00615DA6"/>
    <w:rsid w:val="006162F1"/>
    <w:rsid w:val="00632D64"/>
    <w:rsid w:val="006330BC"/>
    <w:rsid w:val="00636A54"/>
    <w:rsid w:val="00642194"/>
    <w:rsid w:val="0064279F"/>
    <w:rsid w:val="0064357C"/>
    <w:rsid w:val="0064548C"/>
    <w:rsid w:val="00646D67"/>
    <w:rsid w:val="00655D73"/>
    <w:rsid w:val="006579E3"/>
    <w:rsid w:val="00662033"/>
    <w:rsid w:val="00662066"/>
    <w:rsid w:val="006650B8"/>
    <w:rsid w:val="00666B19"/>
    <w:rsid w:val="0067160E"/>
    <w:rsid w:val="00672ACC"/>
    <w:rsid w:val="0067577B"/>
    <w:rsid w:val="00682287"/>
    <w:rsid w:val="006857FD"/>
    <w:rsid w:val="00687017"/>
    <w:rsid w:val="006902F9"/>
    <w:rsid w:val="006A0C05"/>
    <w:rsid w:val="006A2173"/>
    <w:rsid w:val="006A28C2"/>
    <w:rsid w:val="006A524A"/>
    <w:rsid w:val="006B38EE"/>
    <w:rsid w:val="006B5BB2"/>
    <w:rsid w:val="006C732C"/>
    <w:rsid w:val="006D1C9E"/>
    <w:rsid w:val="006D2BEC"/>
    <w:rsid w:val="006D3C36"/>
    <w:rsid w:val="006D750D"/>
    <w:rsid w:val="006E41BF"/>
    <w:rsid w:val="006E465D"/>
    <w:rsid w:val="006E6A07"/>
    <w:rsid w:val="006F0058"/>
    <w:rsid w:val="006F0FDD"/>
    <w:rsid w:val="006F721F"/>
    <w:rsid w:val="0070095A"/>
    <w:rsid w:val="00702E0E"/>
    <w:rsid w:val="00702E2B"/>
    <w:rsid w:val="0070603A"/>
    <w:rsid w:val="00706B75"/>
    <w:rsid w:val="00711E2D"/>
    <w:rsid w:val="00712A06"/>
    <w:rsid w:val="0071763A"/>
    <w:rsid w:val="00720ED8"/>
    <w:rsid w:val="00724FA9"/>
    <w:rsid w:val="007250D6"/>
    <w:rsid w:val="00741A95"/>
    <w:rsid w:val="0074317C"/>
    <w:rsid w:val="007440EE"/>
    <w:rsid w:val="00744395"/>
    <w:rsid w:val="00744636"/>
    <w:rsid w:val="0074775F"/>
    <w:rsid w:val="00750C21"/>
    <w:rsid w:val="00752C20"/>
    <w:rsid w:val="00752F8F"/>
    <w:rsid w:val="007553BB"/>
    <w:rsid w:val="00757985"/>
    <w:rsid w:val="00761D38"/>
    <w:rsid w:val="00762FA5"/>
    <w:rsid w:val="0076373C"/>
    <w:rsid w:val="00763C18"/>
    <w:rsid w:val="007657AA"/>
    <w:rsid w:val="00770950"/>
    <w:rsid w:val="00776328"/>
    <w:rsid w:val="0078490D"/>
    <w:rsid w:val="00790E8D"/>
    <w:rsid w:val="0079226B"/>
    <w:rsid w:val="00792883"/>
    <w:rsid w:val="007A185F"/>
    <w:rsid w:val="007A37AB"/>
    <w:rsid w:val="007A53A0"/>
    <w:rsid w:val="007A5DDB"/>
    <w:rsid w:val="007A6345"/>
    <w:rsid w:val="007B39D1"/>
    <w:rsid w:val="007B3C20"/>
    <w:rsid w:val="007C14B2"/>
    <w:rsid w:val="007C24AF"/>
    <w:rsid w:val="007C4665"/>
    <w:rsid w:val="007C7699"/>
    <w:rsid w:val="007D2630"/>
    <w:rsid w:val="007D5224"/>
    <w:rsid w:val="007D6734"/>
    <w:rsid w:val="007E1C56"/>
    <w:rsid w:val="007E3F9B"/>
    <w:rsid w:val="007E7596"/>
    <w:rsid w:val="007F2C2F"/>
    <w:rsid w:val="007F4073"/>
    <w:rsid w:val="007F666A"/>
    <w:rsid w:val="007F7941"/>
    <w:rsid w:val="007F7AAB"/>
    <w:rsid w:val="008057D3"/>
    <w:rsid w:val="008059BF"/>
    <w:rsid w:val="00814427"/>
    <w:rsid w:val="00820D16"/>
    <w:rsid w:val="008216B5"/>
    <w:rsid w:val="00821EA3"/>
    <w:rsid w:val="008249F3"/>
    <w:rsid w:val="00824A5C"/>
    <w:rsid w:val="00831184"/>
    <w:rsid w:val="00832673"/>
    <w:rsid w:val="008401DB"/>
    <w:rsid w:val="00842FD9"/>
    <w:rsid w:val="00843E92"/>
    <w:rsid w:val="00850886"/>
    <w:rsid w:val="00852AA0"/>
    <w:rsid w:val="00855763"/>
    <w:rsid w:val="008561F3"/>
    <w:rsid w:val="00856CC4"/>
    <w:rsid w:val="008618C2"/>
    <w:rsid w:val="00867302"/>
    <w:rsid w:val="0087542B"/>
    <w:rsid w:val="00875703"/>
    <w:rsid w:val="00876FC9"/>
    <w:rsid w:val="00881746"/>
    <w:rsid w:val="00881966"/>
    <w:rsid w:val="00881A01"/>
    <w:rsid w:val="00886796"/>
    <w:rsid w:val="00891401"/>
    <w:rsid w:val="0089373F"/>
    <w:rsid w:val="0089565E"/>
    <w:rsid w:val="00895D4F"/>
    <w:rsid w:val="00896E11"/>
    <w:rsid w:val="008A0A5A"/>
    <w:rsid w:val="008A54A4"/>
    <w:rsid w:val="008A5758"/>
    <w:rsid w:val="008A7FD9"/>
    <w:rsid w:val="008B4C6D"/>
    <w:rsid w:val="008C1393"/>
    <w:rsid w:val="008C4E6C"/>
    <w:rsid w:val="008C7BF2"/>
    <w:rsid w:val="008D38AF"/>
    <w:rsid w:val="008E15C9"/>
    <w:rsid w:val="008E4DA7"/>
    <w:rsid w:val="008E6D75"/>
    <w:rsid w:val="008F2699"/>
    <w:rsid w:val="008F3378"/>
    <w:rsid w:val="008F64C8"/>
    <w:rsid w:val="008F6D28"/>
    <w:rsid w:val="008F6DA4"/>
    <w:rsid w:val="0090056F"/>
    <w:rsid w:val="00902107"/>
    <w:rsid w:val="00902B6C"/>
    <w:rsid w:val="00907489"/>
    <w:rsid w:val="0090783B"/>
    <w:rsid w:val="009107ED"/>
    <w:rsid w:val="00912783"/>
    <w:rsid w:val="00912A47"/>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60E09"/>
    <w:rsid w:val="00960F00"/>
    <w:rsid w:val="00962F70"/>
    <w:rsid w:val="00967B1F"/>
    <w:rsid w:val="0098229A"/>
    <w:rsid w:val="0098379A"/>
    <w:rsid w:val="00985959"/>
    <w:rsid w:val="00986F62"/>
    <w:rsid w:val="00992FF0"/>
    <w:rsid w:val="00993EE0"/>
    <w:rsid w:val="009A2ACE"/>
    <w:rsid w:val="009A401F"/>
    <w:rsid w:val="009A667C"/>
    <w:rsid w:val="009B13E5"/>
    <w:rsid w:val="009B3649"/>
    <w:rsid w:val="009B6EA3"/>
    <w:rsid w:val="009B71BF"/>
    <w:rsid w:val="009C274E"/>
    <w:rsid w:val="009C7A04"/>
    <w:rsid w:val="009D0930"/>
    <w:rsid w:val="009D0CB3"/>
    <w:rsid w:val="009D1456"/>
    <w:rsid w:val="009D2736"/>
    <w:rsid w:val="009D34AA"/>
    <w:rsid w:val="009D54F4"/>
    <w:rsid w:val="009D56E3"/>
    <w:rsid w:val="009D6D31"/>
    <w:rsid w:val="009D73C2"/>
    <w:rsid w:val="009E02C5"/>
    <w:rsid w:val="009E6989"/>
    <w:rsid w:val="009E7E0B"/>
    <w:rsid w:val="009F24D2"/>
    <w:rsid w:val="009F2CA9"/>
    <w:rsid w:val="009F4190"/>
    <w:rsid w:val="009F58B6"/>
    <w:rsid w:val="009F696E"/>
    <w:rsid w:val="00A05141"/>
    <w:rsid w:val="00A05298"/>
    <w:rsid w:val="00A06DF9"/>
    <w:rsid w:val="00A06F67"/>
    <w:rsid w:val="00A07C01"/>
    <w:rsid w:val="00A100B2"/>
    <w:rsid w:val="00A16D8C"/>
    <w:rsid w:val="00A176EB"/>
    <w:rsid w:val="00A202E2"/>
    <w:rsid w:val="00A24275"/>
    <w:rsid w:val="00A267DB"/>
    <w:rsid w:val="00A31DB4"/>
    <w:rsid w:val="00A3363E"/>
    <w:rsid w:val="00A3576B"/>
    <w:rsid w:val="00A37033"/>
    <w:rsid w:val="00A4214A"/>
    <w:rsid w:val="00A4339C"/>
    <w:rsid w:val="00A436FC"/>
    <w:rsid w:val="00A4448A"/>
    <w:rsid w:val="00A515DE"/>
    <w:rsid w:val="00A5363E"/>
    <w:rsid w:val="00A55BC1"/>
    <w:rsid w:val="00A565B1"/>
    <w:rsid w:val="00A65186"/>
    <w:rsid w:val="00A7160A"/>
    <w:rsid w:val="00A728E9"/>
    <w:rsid w:val="00A73D69"/>
    <w:rsid w:val="00A77E8B"/>
    <w:rsid w:val="00A80BE7"/>
    <w:rsid w:val="00A827AE"/>
    <w:rsid w:val="00A84A89"/>
    <w:rsid w:val="00A85B48"/>
    <w:rsid w:val="00A87579"/>
    <w:rsid w:val="00A941CE"/>
    <w:rsid w:val="00AA194A"/>
    <w:rsid w:val="00AA3458"/>
    <w:rsid w:val="00AA3E60"/>
    <w:rsid w:val="00AA4AC1"/>
    <w:rsid w:val="00AA7509"/>
    <w:rsid w:val="00AB14EF"/>
    <w:rsid w:val="00AB544D"/>
    <w:rsid w:val="00AB68FB"/>
    <w:rsid w:val="00AC3422"/>
    <w:rsid w:val="00AC3A24"/>
    <w:rsid w:val="00AC42A5"/>
    <w:rsid w:val="00AC4BFB"/>
    <w:rsid w:val="00AC7FF2"/>
    <w:rsid w:val="00AD077D"/>
    <w:rsid w:val="00AD1F41"/>
    <w:rsid w:val="00AD438B"/>
    <w:rsid w:val="00AD505E"/>
    <w:rsid w:val="00AD5967"/>
    <w:rsid w:val="00AD6908"/>
    <w:rsid w:val="00AD7F6A"/>
    <w:rsid w:val="00AE4BEF"/>
    <w:rsid w:val="00AE4CA7"/>
    <w:rsid w:val="00AE4F7B"/>
    <w:rsid w:val="00AF1FD9"/>
    <w:rsid w:val="00B004EB"/>
    <w:rsid w:val="00B05825"/>
    <w:rsid w:val="00B06665"/>
    <w:rsid w:val="00B1093D"/>
    <w:rsid w:val="00B144B0"/>
    <w:rsid w:val="00B14F35"/>
    <w:rsid w:val="00B16C26"/>
    <w:rsid w:val="00B25EE0"/>
    <w:rsid w:val="00B30811"/>
    <w:rsid w:val="00B30893"/>
    <w:rsid w:val="00B3093A"/>
    <w:rsid w:val="00B30FF6"/>
    <w:rsid w:val="00B347E6"/>
    <w:rsid w:val="00B34CE6"/>
    <w:rsid w:val="00B37A8C"/>
    <w:rsid w:val="00B40126"/>
    <w:rsid w:val="00B46C0A"/>
    <w:rsid w:val="00B477BF"/>
    <w:rsid w:val="00B52E45"/>
    <w:rsid w:val="00B52F70"/>
    <w:rsid w:val="00B55D53"/>
    <w:rsid w:val="00B6018A"/>
    <w:rsid w:val="00B6028E"/>
    <w:rsid w:val="00B63DE8"/>
    <w:rsid w:val="00B71A33"/>
    <w:rsid w:val="00B71F3A"/>
    <w:rsid w:val="00B75E3E"/>
    <w:rsid w:val="00B76F58"/>
    <w:rsid w:val="00B77306"/>
    <w:rsid w:val="00B81779"/>
    <w:rsid w:val="00B9086E"/>
    <w:rsid w:val="00B909C7"/>
    <w:rsid w:val="00B91618"/>
    <w:rsid w:val="00B91E1D"/>
    <w:rsid w:val="00B95324"/>
    <w:rsid w:val="00B96FDD"/>
    <w:rsid w:val="00B973CA"/>
    <w:rsid w:val="00BA037E"/>
    <w:rsid w:val="00BA0FB6"/>
    <w:rsid w:val="00BA341D"/>
    <w:rsid w:val="00BA39F8"/>
    <w:rsid w:val="00BA4605"/>
    <w:rsid w:val="00BA4C12"/>
    <w:rsid w:val="00BB22BD"/>
    <w:rsid w:val="00BB482D"/>
    <w:rsid w:val="00BB5C2F"/>
    <w:rsid w:val="00BC048C"/>
    <w:rsid w:val="00BC13EA"/>
    <w:rsid w:val="00BC1BD1"/>
    <w:rsid w:val="00BC269A"/>
    <w:rsid w:val="00BC3258"/>
    <w:rsid w:val="00BC3D7E"/>
    <w:rsid w:val="00BC7026"/>
    <w:rsid w:val="00BD0333"/>
    <w:rsid w:val="00BD0E22"/>
    <w:rsid w:val="00BD3623"/>
    <w:rsid w:val="00BE73D4"/>
    <w:rsid w:val="00BE7617"/>
    <w:rsid w:val="00BF432C"/>
    <w:rsid w:val="00BF5762"/>
    <w:rsid w:val="00C01613"/>
    <w:rsid w:val="00C04B46"/>
    <w:rsid w:val="00C1105D"/>
    <w:rsid w:val="00C14773"/>
    <w:rsid w:val="00C1485D"/>
    <w:rsid w:val="00C17F85"/>
    <w:rsid w:val="00C21557"/>
    <w:rsid w:val="00C21641"/>
    <w:rsid w:val="00C219D6"/>
    <w:rsid w:val="00C221F7"/>
    <w:rsid w:val="00C2389A"/>
    <w:rsid w:val="00C2513B"/>
    <w:rsid w:val="00C318A6"/>
    <w:rsid w:val="00C32559"/>
    <w:rsid w:val="00C34717"/>
    <w:rsid w:val="00C34886"/>
    <w:rsid w:val="00C34DF3"/>
    <w:rsid w:val="00C35BFA"/>
    <w:rsid w:val="00C36F9F"/>
    <w:rsid w:val="00C4243F"/>
    <w:rsid w:val="00C4666A"/>
    <w:rsid w:val="00C47E51"/>
    <w:rsid w:val="00C5144A"/>
    <w:rsid w:val="00C52BA7"/>
    <w:rsid w:val="00C52F62"/>
    <w:rsid w:val="00C53FDA"/>
    <w:rsid w:val="00C55877"/>
    <w:rsid w:val="00C56DCA"/>
    <w:rsid w:val="00C705CB"/>
    <w:rsid w:val="00C711FC"/>
    <w:rsid w:val="00C72068"/>
    <w:rsid w:val="00C75A97"/>
    <w:rsid w:val="00C8060F"/>
    <w:rsid w:val="00C81589"/>
    <w:rsid w:val="00C81874"/>
    <w:rsid w:val="00C81B9F"/>
    <w:rsid w:val="00C82CE8"/>
    <w:rsid w:val="00C840AD"/>
    <w:rsid w:val="00C853F8"/>
    <w:rsid w:val="00C856AB"/>
    <w:rsid w:val="00C86C59"/>
    <w:rsid w:val="00C90D70"/>
    <w:rsid w:val="00C92141"/>
    <w:rsid w:val="00C94859"/>
    <w:rsid w:val="00C949EA"/>
    <w:rsid w:val="00C94E51"/>
    <w:rsid w:val="00C95AB0"/>
    <w:rsid w:val="00C96270"/>
    <w:rsid w:val="00C97A67"/>
    <w:rsid w:val="00CA1FB2"/>
    <w:rsid w:val="00CA2CA8"/>
    <w:rsid w:val="00CA36B0"/>
    <w:rsid w:val="00CB6594"/>
    <w:rsid w:val="00CC730C"/>
    <w:rsid w:val="00CC7DBB"/>
    <w:rsid w:val="00CD44E0"/>
    <w:rsid w:val="00CD6148"/>
    <w:rsid w:val="00CD62F1"/>
    <w:rsid w:val="00CE6B3E"/>
    <w:rsid w:val="00CF4AD2"/>
    <w:rsid w:val="00CF559A"/>
    <w:rsid w:val="00D01D9B"/>
    <w:rsid w:val="00D01F74"/>
    <w:rsid w:val="00D04160"/>
    <w:rsid w:val="00D050BF"/>
    <w:rsid w:val="00D12192"/>
    <w:rsid w:val="00D140A3"/>
    <w:rsid w:val="00D16096"/>
    <w:rsid w:val="00D17161"/>
    <w:rsid w:val="00D22CCE"/>
    <w:rsid w:val="00D25816"/>
    <w:rsid w:val="00D25D09"/>
    <w:rsid w:val="00D277E1"/>
    <w:rsid w:val="00D309F6"/>
    <w:rsid w:val="00D3167E"/>
    <w:rsid w:val="00D335CF"/>
    <w:rsid w:val="00D3402D"/>
    <w:rsid w:val="00D374A2"/>
    <w:rsid w:val="00D42957"/>
    <w:rsid w:val="00D42E62"/>
    <w:rsid w:val="00D43CD4"/>
    <w:rsid w:val="00D470C3"/>
    <w:rsid w:val="00D50E27"/>
    <w:rsid w:val="00D54619"/>
    <w:rsid w:val="00D55AFC"/>
    <w:rsid w:val="00D62528"/>
    <w:rsid w:val="00D70564"/>
    <w:rsid w:val="00D71AE5"/>
    <w:rsid w:val="00D71B0E"/>
    <w:rsid w:val="00D72D68"/>
    <w:rsid w:val="00D746CE"/>
    <w:rsid w:val="00D75454"/>
    <w:rsid w:val="00D77431"/>
    <w:rsid w:val="00D81694"/>
    <w:rsid w:val="00D824EA"/>
    <w:rsid w:val="00D82AC7"/>
    <w:rsid w:val="00D84C59"/>
    <w:rsid w:val="00D86595"/>
    <w:rsid w:val="00D9444F"/>
    <w:rsid w:val="00D95763"/>
    <w:rsid w:val="00D95CE8"/>
    <w:rsid w:val="00D967FA"/>
    <w:rsid w:val="00DA0C03"/>
    <w:rsid w:val="00DA12DC"/>
    <w:rsid w:val="00DA1721"/>
    <w:rsid w:val="00DA2DB7"/>
    <w:rsid w:val="00DA3017"/>
    <w:rsid w:val="00DA67E2"/>
    <w:rsid w:val="00DA7499"/>
    <w:rsid w:val="00DB321A"/>
    <w:rsid w:val="00DC3AF5"/>
    <w:rsid w:val="00DC588B"/>
    <w:rsid w:val="00DD14F9"/>
    <w:rsid w:val="00DD1A87"/>
    <w:rsid w:val="00DD21C2"/>
    <w:rsid w:val="00DD30D6"/>
    <w:rsid w:val="00DD4543"/>
    <w:rsid w:val="00DE3B19"/>
    <w:rsid w:val="00DE4309"/>
    <w:rsid w:val="00DE6039"/>
    <w:rsid w:val="00DE77CB"/>
    <w:rsid w:val="00DF1AF5"/>
    <w:rsid w:val="00DF28A6"/>
    <w:rsid w:val="00DF4C75"/>
    <w:rsid w:val="00DF72FC"/>
    <w:rsid w:val="00DF7906"/>
    <w:rsid w:val="00E0097A"/>
    <w:rsid w:val="00E01710"/>
    <w:rsid w:val="00E048A5"/>
    <w:rsid w:val="00E06E31"/>
    <w:rsid w:val="00E11B95"/>
    <w:rsid w:val="00E12129"/>
    <w:rsid w:val="00E148AD"/>
    <w:rsid w:val="00E14A0E"/>
    <w:rsid w:val="00E15FE7"/>
    <w:rsid w:val="00E17231"/>
    <w:rsid w:val="00E176FB"/>
    <w:rsid w:val="00E21BDE"/>
    <w:rsid w:val="00E263B4"/>
    <w:rsid w:val="00E27093"/>
    <w:rsid w:val="00E30BA9"/>
    <w:rsid w:val="00E31251"/>
    <w:rsid w:val="00E37DF4"/>
    <w:rsid w:val="00E403FB"/>
    <w:rsid w:val="00E42425"/>
    <w:rsid w:val="00E42D34"/>
    <w:rsid w:val="00E43023"/>
    <w:rsid w:val="00E435FC"/>
    <w:rsid w:val="00E44936"/>
    <w:rsid w:val="00E4793B"/>
    <w:rsid w:val="00E506AB"/>
    <w:rsid w:val="00E52740"/>
    <w:rsid w:val="00E544DE"/>
    <w:rsid w:val="00E55E3F"/>
    <w:rsid w:val="00E60070"/>
    <w:rsid w:val="00E610A4"/>
    <w:rsid w:val="00E635D3"/>
    <w:rsid w:val="00E6421D"/>
    <w:rsid w:val="00E64A00"/>
    <w:rsid w:val="00E73EDD"/>
    <w:rsid w:val="00E82B2C"/>
    <w:rsid w:val="00E841D8"/>
    <w:rsid w:val="00E8521B"/>
    <w:rsid w:val="00E85220"/>
    <w:rsid w:val="00E8547F"/>
    <w:rsid w:val="00E879B0"/>
    <w:rsid w:val="00E921F8"/>
    <w:rsid w:val="00E92BE2"/>
    <w:rsid w:val="00E95BC4"/>
    <w:rsid w:val="00EA050F"/>
    <w:rsid w:val="00EA1E5A"/>
    <w:rsid w:val="00EA2E46"/>
    <w:rsid w:val="00EA4FF3"/>
    <w:rsid w:val="00EA68D3"/>
    <w:rsid w:val="00EB2162"/>
    <w:rsid w:val="00EB2818"/>
    <w:rsid w:val="00EB7E0E"/>
    <w:rsid w:val="00EC0EC3"/>
    <w:rsid w:val="00EC1365"/>
    <w:rsid w:val="00ED0E2A"/>
    <w:rsid w:val="00ED39B3"/>
    <w:rsid w:val="00ED39D5"/>
    <w:rsid w:val="00ED3D7D"/>
    <w:rsid w:val="00ED4077"/>
    <w:rsid w:val="00ED4F0D"/>
    <w:rsid w:val="00ED5063"/>
    <w:rsid w:val="00EE7EE9"/>
    <w:rsid w:val="00EF0635"/>
    <w:rsid w:val="00EF388B"/>
    <w:rsid w:val="00EF6A92"/>
    <w:rsid w:val="00F00E62"/>
    <w:rsid w:val="00F0349D"/>
    <w:rsid w:val="00F03CF7"/>
    <w:rsid w:val="00F11699"/>
    <w:rsid w:val="00F117F8"/>
    <w:rsid w:val="00F11883"/>
    <w:rsid w:val="00F13642"/>
    <w:rsid w:val="00F15959"/>
    <w:rsid w:val="00F23F06"/>
    <w:rsid w:val="00F262C0"/>
    <w:rsid w:val="00F26FF1"/>
    <w:rsid w:val="00F27E19"/>
    <w:rsid w:val="00F304D9"/>
    <w:rsid w:val="00F30EAD"/>
    <w:rsid w:val="00F310F3"/>
    <w:rsid w:val="00F3671B"/>
    <w:rsid w:val="00F3756F"/>
    <w:rsid w:val="00F40592"/>
    <w:rsid w:val="00F429E5"/>
    <w:rsid w:val="00F46989"/>
    <w:rsid w:val="00F47329"/>
    <w:rsid w:val="00F47A38"/>
    <w:rsid w:val="00F47EAE"/>
    <w:rsid w:val="00F510BA"/>
    <w:rsid w:val="00F543BA"/>
    <w:rsid w:val="00F603BD"/>
    <w:rsid w:val="00F61FF3"/>
    <w:rsid w:val="00F70E8F"/>
    <w:rsid w:val="00F742B4"/>
    <w:rsid w:val="00F74CC0"/>
    <w:rsid w:val="00F761C5"/>
    <w:rsid w:val="00F86100"/>
    <w:rsid w:val="00F8643C"/>
    <w:rsid w:val="00F870E8"/>
    <w:rsid w:val="00F922C5"/>
    <w:rsid w:val="00F9332E"/>
    <w:rsid w:val="00F955A1"/>
    <w:rsid w:val="00FA0C70"/>
    <w:rsid w:val="00FA65C1"/>
    <w:rsid w:val="00FB0BD3"/>
    <w:rsid w:val="00FB2A6C"/>
    <w:rsid w:val="00FC3662"/>
    <w:rsid w:val="00FC5878"/>
    <w:rsid w:val="00FC7235"/>
    <w:rsid w:val="00FD05AA"/>
    <w:rsid w:val="00FD1359"/>
    <w:rsid w:val="00FD536F"/>
    <w:rsid w:val="00FD67AF"/>
    <w:rsid w:val="00FD6F02"/>
    <w:rsid w:val="00FD7BDB"/>
    <w:rsid w:val="00FE068D"/>
    <w:rsid w:val="00FE0C2B"/>
    <w:rsid w:val="00FE3300"/>
    <w:rsid w:val="00FE3595"/>
    <w:rsid w:val="00FE4E15"/>
    <w:rsid w:val="00FE62B8"/>
    <w:rsid w:val="00FE7284"/>
    <w:rsid w:val="00FE7E8D"/>
    <w:rsid w:val="00FF13CD"/>
    <w:rsid w:val="00FF3A57"/>
    <w:rsid w:val="00FF7001"/>
    <w:rsid w:val="155B255E"/>
    <w:rsid w:val="1D674C4D"/>
    <w:rsid w:val="206111E4"/>
    <w:rsid w:val="21576405"/>
    <w:rsid w:val="3BB94D97"/>
    <w:rsid w:val="43043CF7"/>
    <w:rsid w:val="62C61870"/>
    <w:rsid w:val="68222B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2"/>
    <w:basedOn w:val="1"/>
    <w:next w:val="1"/>
    <w:link w:val="15"/>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link w:val="16"/>
    <w:qFormat/>
    <w:uiPriority w:val="0"/>
    <w:pPr>
      <w:keepNext/>
      <w:keepLines/>
      <w:spacing w:before="260" w:after="260" w:line="416" w:lineRule="auto"/>
      <w:outlineLvl w:val="2"/>
    </w:pPr>
    <w:rPr>
      <w:b/>
      <w:bCs/>
      <w:sz w:val="32"/>
      <w:szCs w:val="32"/>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5">
    <w:name w:val="Body Text"/>
    <w:basedOn w:val="1"/>
    <w:uiPriority w:val="0"/>
    <w:pPr>
      <w:jc w:val="left"/>
    </w:p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2">
    <w:name w:val="FollowedHyperlink"/>
    <w:uiPriority w:val="0"/>
    <w:rPr>
      <w:color w:val="800080"/>
      <w:u w:val="single"/>
    </w:rPr>
  </w:style>
  <w:style w:type="character" w:styleId="13">
    <w:name w:val="Emphasis"/>
    <w:qFormat/>
    <w:uiPriority w:val="0"/>
    <w:rPr>
      <w:i/>
      <w:iCs/>
    </w:rPr>
  </w:style>
  <w:style w:type="character" w:styleId="14">
    <w:name w:val="Hyperlink"/>
    <w:uiPriority w:val="0"/>
    <w:rPr>
      <w:color w:val="0000FF"/>
      <w:u w:val="single"/>
    </w:rPr>
  </w:style>
  <w:style w:type="character" w:customStyle="1" w:styleId="15">
    <w:name w:val="标题 2 字符"/>
    <w:link w:val="3"/>
    <w:semiHidden/>
    <w:uiPriority w:val="0"/>
    <w:rPr>
      <w:rFonts w:ascii="Calibri Light" w:hAnsi="Calibri Light" w:eastAsia="宋体" w:cs="Times New Roman"/>
      <w:b/>
      <w:bCs/>
      <w:kern w:val="2"/>
      <w:sz w:val="32"/>
      <w:szCs w:val="32"/>
    </w:rPr>
  </w:style>
  <w:style w:type="character" w:customStyle="1" w:styleId="16">
    <w:name w:val="标题 3 字符"/>
    <w:link w:val="4"/>
    <w:semiHidden/>
    <w:uiPriority w:val="0"/>
    <w:rPr>
      <w:b/>
      <w:bCs/>
      <w:kern w:val="2"/>
      <w:sz w:val="32"/>
      <w:szCs w:val="32"/>
    </w:rPr>
  </w:style>
  <w:style w:type="character" w:customStyle="1" w:styleId="17">
    <w:name w:val="serif1"/>
    <w:uiPriority w:val="0"/>
    <w:rPr>
      <w:rFonts w:hint="default" w:ascii="Times New Roman" w:hAnsi="Times New Roman" w:cs="Times New Roman"/>
      <w:sz w:val="24"/>
      <w:szCs w:val="24"/>
    </w:rPr>
  </w:style>
  <w:style w:type="paragraph" w:customStyle="1" w:styleId="18">
    <w:name w:val="award"/>
    <w:basedOn w:val="1"/>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9">
    <w:name w:val="bookcopy1"/>
    <w:uiPriority w:val="0"/>
    <w:rPr>
      <w:rFonts w:hint="default" w:ascii="Verdana" w:hAnsi="Verdana"/>
      <w:color w:val="000000"/>
      <w:sz w:val="17"/>
      <w:szCs w:val="17"/>
      <w:u w:val="none"/>
    </w:rPr>
  </w:style>
  <w:style w:type="paragraph" w:customStyle="1" w:styleId="20">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21">
    <w:name w:val="Tipsheet Title"/>
    <w:basedOn w:val="1"/>
    <w:link w:val="22"/>
    <w:qFormat/>
    <w:uiPriority w:val="0"/>
    <w:pPr>
      <w:widowControl/>
      <w:jc w:val="left"/>
    </w:pPr>
    <w:rPr>
      <w:rFonts w:ascii="Calibri" w:hAnsi="Calibri"/>
      <w:b/>
      <w:bCs/>
      <w:kern w:val="0"/>
      <w:sz w:val="28"/>
      <w:szCs w:val="16"/>
      <w:lang w:eastAsia="en-US"/>
    </w:rPr>
  </w:style>
  <w:style w:type="character" w:customStyle="1" w:styleId="22">
    <w:name w:val="Tipsheet Title Char"/>
    <w:link w:val="21"/>
    <w:uiPriority w:val="0"/>
    <w:rPr>
      <w:rFonts w:ascii="Calibri" w:hAnsi="Calibri" w:cs="Calibri"/>
      <w:b/>
      <w:bCs/>
      <w:sz w:val="28"/>
      <w:szCs w:val="16"/>
      <w:lang w:eastAsia="en-US"/>
    </w:rPr>
  </w:style>
  <w:style w:type="paragraph" w:styleId="23">
    <w:name w:val="List Paragraph"/>
    <w:basedOn w:val="1"/>
    <w:qFormat/>
    <w:uiPriority w:val="34"/>
    <w:pPr>
      <w:ind w:firstLine="420" w:firstLineChars="200"/>
    </w:pPr>
  </w:style>
  <w:style w:type="character" w:styleId="24">
    <w:name w:val=""/>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5</Pages>
  <Words>2391</Words>
  <Characters>3267</Characters>
  <Lines>109</Lines>
  <Paragraphs>79</Paragraphs>
  <TotalTime>1</TotalTime>
  <ScaleCrop>false</ScaleCrop>
  <LinksUpToDate>false</LinksUpToDate>
  <CharactersWithSpaces>3482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2023-09-27T10:43:00Z</dcterms:created>
  <dc:creator>Image</dc:creator>
  <cp:lastModifiedBy>Jessica_Wu</cp:lastModifiedBy>
  <cp:lastPrinted>2004-04-23T07:06:00Z</cp:lastPrinted>
  <dcterms:modified xsi:type="dcterms:W3CDTF">2026-07-23T01:04:15Z</dcterms:modified>
  <dc:title>新 书 推 荐</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B64FD8529C6244339F680360C28516A8_13</vt:lpwstr>
  </property>
  <property fmtid="{D5CDD505-2E9C-101B-9397-08002B2CF9AE}" pid="4" name="KSOTemplateDocerSaveRecord">
    <vt:lpwstr>eyJoZGlkIjoiM2MwNTQyNTQ4YjYyMWFmMDY0MDg5YmE1NzQ5OGU4YWUiLCJ1c2VySWQiOiI1NzAyNTQ5ODcifQ==</vt:lpwstr>
  </property>
</Properties>
</file>