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FC22" w14:textId="77777777" w:rsidR="003C1976" w:rsidRDefault="003C197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0DE9006" w14:textId="08CC260B" w:rsidR="003C1976" w:rsidRDefault="001B59EB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 w:rsidR="00000000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000000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000000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000000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000000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000000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54810C4" w14:textId="77777777" w:rsidR="003C1976" w:rsidRDefault="003C197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8B82033" w14:textId="77777777" w:rsidR="003C1976" w:rsidRDefault="003C1976">
      <w:pPr>
        <w:rPr>
          <w:b/>
          <w:color w:val="000000"/>
          <w:szCs w:val="21"/>
        </w:rPr>
      </w:pPr>
    </w:p>
    <w:p w14:paraId="6AB7F4B4" w14:textId="6F83159B" w:rsidR="003C1976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01C152B" wp14:editId="57F2BE6C">
            <wp:simplePos x="0" y="0"/>
            <wp:positionH relativeFrom="column">
              <wp:posOffset>4025265</wp:posOffset>
            </wp:positionH>
            <wp:positionV relativeFrom="paragraph">
              <wp:posOffset>18415</wp:posOffset>
            </wp:positionV>
            <wp:extent cx="1372870" cy="2089150"/>
            <wp:effectExtent l="0" t="0" r="0" b="6350"/>
            <wp:wrapSquare wrapText="bothSides"/>
            <wp:docPr id="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D96140" w:rsidRPr="00D96140">
        <w:rPr>
          <w:b/>
          <w:szCs w:val="21"/>
        </w:rPr>
        <w:t>生来无家</w:t>
      </w:r>
      <w:r w:rsidR="00D96140">
        <w:rPr>
          <w:rFonts w:hint="eastAsia"/>
          <w:b/>
          <w:szCs w:val="21"/>
        </w:rPr>
        <w:t>：</w:t>
      </w:r>
      <w:r w:rsidR="00BC2892">
        <w:rPr>
          <w:rFonts w:hint="eastAsia"/>
          <w:b/>
          <w:szCs w:val="21"/>
        </w:rPr>
        <w:t>成长在</w:t>
      </w:r>
      <w:r w:rsidR="00BC2892" w:rsidRPr="00BC2892">
        <w:rPr>
          <w:b/>
          <w:szCs w:val="21"/>
        </w:rPr>
        <w:t>英国儿童照护体系的十六年</w:t>
      </w:r>
      <w:r>
        <w:rPr>
          <w:b/>
          <w:szCs w:val="21"/>
        </w:rPr>
        <w:t>》</w:t>
      </w:r>
    </w:p>
    <w:p w14:paraId="2E3395BA" w14:textId="77777777" w:rsidR="003C1976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OOTLIN</w:t>
      </w:r>
    </w:p>
    <w:p w14:paraId="0C03CF79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Jenni Fagan</w:t>
      </w:r>
    </w:p>
    <w:p w14:paraId="093B12B4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Hutchinson Heinemann</w:t>
      </w:r>
    </w:p>
    <w:p w14:paraId="3A492A47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Curtis Brown UK/ANA/Brad</w:t>
      </w:r>
      <w:r>
        <w:rPr>
          <w:b/>
          <w:color w:val="000000"/>
          <w:szCs w:val="21"/>
        </w:rPr>
        <w:t>y</w:t>
      </w:r>
    </w:p>
    <w:p w14:paraId="23E7CA0D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327</w:t>
      </w:r>
      <w:r>
        <w:rPr>
          <w:b/>
          <w:color w:val="000000"/>
          <w:szCs w:val="21"/>
        </w:rPr>
        <w:t>页</w:t>
      </w:r>
    </w:p>
    <w:p w14:paraId="0E3F098D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2024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235E1BE0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C6015F2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D36E03F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传记和回忆录</w:t>
      </w:r>
    </w:p>
    <w:p w14:paraId="7D45AA1F" w14:textId="77777777" w:rsidR="003C1976" w:rsidRDefault="00000000">
      <w:pPr>
        <w:rPr>
          <w:b/>
          <w:color w:val="EE0000"/>
          <w:szCs w:val="21"/>
        </w:rPr>
      </w:pPr>
      <w:r w:rsidRPr="001B59EB">
        <w:rPr>
          <w:rFonts w:hint="eastAsia"/>
          <w:b/>
          <w:color w:val="EE0000"/>
          <w:szCs w:val="21"/>
        </w:rPr>
        <w:t>版权已授：西班牙、法国</w:t>
      </w:r>
    </w:p>
    <w:p w14:paraId="28819B0A" w14:textId="77777777" w:rsidR="00D96140" w:rsidRDefault="00D96140">
      <w:pPr>
        <w:rPr>
          <w:b/>
          <w:color w:val="EE0000"/>
          <w:szCs w:val="21"/>
        </w:rPr>
      </w:pPr>
    </w:p>
    <w:p w14:paraId="32A03CEC" w14:textId="1DAABB69" w:rsidR="00D96140" w:rsidRPr="001B59EB" w:rsidRDefault="00D96140">
      <w:pPr>
        <w:rPr>
          <w:rFonts w:hint="eastAsia"/>
          <w:b/>
          <w:color w:val="EE0000"/>
          <w:szCs w:val="21"/>
        </w:rPr>
      </w:pPr>
      <w:r>
        <w:rPr>
          <w:rFonts w:hint="eastAsia"/>
          <w:b/>
          <w:color w:val="EE0000"/>
          <w:szCs w:val="21"/>
        </w:rPr>
        <w:t>·本书荣获</w:t>
      </w:r>
      <w:r w:rsidRPr="00D96140">
        <w:rPr>
          <w:b/>
          <w:color w:val="EE0000"/>
          <w:szCs w:val="21"/>
        </w:rPr>
        <w:t>戈登</w:t>
      </w:r>
      <w:r w:rsidRPr="00D96140">
        <w:rPr>
          <w:b/>
          <w:color w:val="EE0000"/>
          <w:szCs w:val="21"/>
        </w:rPr>
        <w:t>·</w:t>
      </w:r>
      <w:r w:rsidRPr="00D96140">
        <w:rPr>
          <w:b/>
          <w:color w:val="EE0000"/>
          <w:szCs w:val="21"/>
        </w:rPr>
        <w:t>伯恩奖（</w:t>
      </w:r>
      <w:r w:rsidRPr="00D96140">
        <w:rPr>
          <w:b/>
          <w:color w:val="EE0000"/>
          <w:szCs w:val="21"/>
        </w:rPr>
        <w:t>Gordon Burn Prize</w:t>
      </w:r>
      <w:r w:rsidRPr="00D96140">
        <w:rPr>
          <w:b/>
          <w:color w:val="EE0000"/>
          <w:szCs w:val="21"/>
        </w:rPr>
        <w:t>）</w:t>
      </w:r>
      <w:r>
        <w:rPr>
          <w:rFonts w:hint="eastAsia"/>
          <w:b/>
          <w:color w:val="EE0000"/>
          <w:szCs w:val="21"/>
        </w:rPr>
        <w:t>，并入围</w:t>
      </w:r>
      <w:r w:rsidRPr="00D96140">
        <w:rPr>
          <w:b/>
          <w:color w:val="EE0000"/>
          <w:szCs w:val="21"/>
        </w:rPr>
        <w:t>英国女性非虚构文学奖</w:t>
      </w:r>
      <w:r>
        <w:rPr>
          <w:rFonts w:hint="eastAsia"/>
          <w:b/>
          <w:color w:val="EE0000"/>
          <w:szCs w:val="21"/>
        </w:rPr>
        <w:t>（</w:t>
      </w:r>
      <w:r w:rsidRPr="00D96140">
        <w:rPr>
          <w:b/>
          <w:color w:val="EE0000"/>
          <w:szCs w:val="21"/>
        </w:rPr>
        <w:t>Women's Prize for Non Fiction</w:t>
      </w:r>
      <w:r>
        <w:rPr>
          <w:rFonts w:hint="eastAsia"/>
          <w:b/>
          <w:color w:val="EE0000"/>
          <w:szCs w:val="21"/>
        </w:rPr>
        <w:t>）</w:t>
      </w:r>
      <w:r w:rsidRPr="00D96140">
        <w:rPr>
          <w:b/>
          <w:color w:val="EE0000"/>
          <w:szCs w:val="21"/>
        </w:rPr>
        <w:t>长名单</w:t>
      </w:r>
    </w:p>
    <w:p w14:paraId="749C7446" w14:textId="77777777" w:rsidR="003C1976" w:rsidRDefault="003C1976">
      <w:pPr>
        <w:rPr>
          <w:b/>
          <w:color w:val="000000"/>
          <w:szCs w:val="21"/>
        </w:rPr>
      </w:pPr>
    </w:p>
    <w:p w14:paraId="31259BF0" w14:textId="77777777" w:rsidR="003C1976" w:rsidRPr="001B59EB" w:rsidRDefault="00000000">
      <w:pPr>
        <w:rPr>
          <w:b/>
          <w:color w:val="EE0000"/>
          <w:szCs w:val="21"/>
        </w:rPr>
      </w:pPr>
      <w:r w:rsidRPr="001B59EB">
        <w:rPr>
          <w:rFonts w:hint="eastAsia"/>
          <w:b/>
          <w:color w:val="EE0000"/>
          <w:szCs w:val="21"/>
        </w:rPr>
        <w:t>英国亚马逊畅销书榜排名（</w:t>
      </w:r>
      <w:r w:rsidRPr="001B59EB">
        <w:rPr>
          <w:rFonts w:hint="eastAsia"/>
          <w:b/>
          <w:color w:val="EE0000"/>
          <w:szCs w:val="21"/>
        </w:rPr>
        <w:t>2026.07</w:t>
      </w:r>
      <w:r w:rsidRPr="001B59EB">
        <w:rPr>
          <w:rFonts w:hint="eastAsia"/>
          <w:b/>
          <w:color w:val="EE0000"/>
          <w:szCs w:val="21"/>
        </w:rPr>
        <w:t>）：</w:t>
      </w:r>
    </w:p>
    <w:p w14:paraId="0ADC1F6E" w14:textId="16801452" w:rsidR="003C1976" w:rsidRPr="001B59EB" w:rsidRDefault="001B59EB">
      <w:pPr>
        <w:rPr>
          <w:b/>
          <w:color w:val="EE0000"/>
          <w:szCs w:val="21"/>
        </w:rPr>
      </w:pPr>
      <w:r w:rsidRPr="001B59EB">
        <w:rPr>
          <w:rFonts w:hint="eastAsia"/>
          <w:b/>
          <w:color w:val="EE0000"/>
          <w:szCs w:val="21"/>
        </w:rPr>
        <w:t>#</w:t>
      </w:r>
      <w:r w:rsidR="00000000" w:rsidRPr="001B59EB">
        <w:rPr>
          <w:b/>
          <w:color w:val="EE0000"/>
          <w:szCs w:val="21"/>
        </w:rPr>
        <w:t>19 in Poverty</w:t>
      </w:r>
    </w:p>
    <w:p w14:paraId="39AE7F40" w14:textId="4A985485" w:rsidR="003C1976" w:rsidRPr="001B59EB" w:rsidRDefault="001B59EB">
      <w:pPr>
        <w:rPr>
          <w:b/>
          <w:color w:val="EE0000"/>
          <w:szCs w:val="21"/>
        </w:rPr>
      </w:pPr>
      <w:r w:rsidRPr="001B59EB">
        <w:rPr>
          <w:rFonts w:hint="eastAsia"/>
          <w:b/>
          <w:color w:val="EE0000"/>
          <w:szCs w:val="21"/>
        </w:rPr>
        <w:t>#</w:t>
      </w:r>
      <w:r w:rsidR="00000000" w:rsidRPr="001B59EB">
        <w:rPr>
          <w:b/>
          <w:color w:val="EE0000"/>
          <w:szCs w:val="21"/>
        </w:rPr>
        <w:t>38 in Adoption (Books)</w:t>
      </w:r>
    </w:p>
    <w:p w14:paraId="76548E3E" w14:textId="50EF5E23" w:rsidR="003C1976" w:rsidRPr="001B59EB" w:rsidRDefault="001B59EB">
      <w:pPr>
        <w:rPr>
          <w:b/>
          <w:color w:val="EE0000"/>
          <w:szCs w:val="21"/>
        </w:rPr>
      </w:pPr>
      <w:r w:rsidRPr="001B59EB">
        <w:rPr>
          <w:rFonts w:hint="eastAsia"/>
          <w:b/>
          <w:color w:val="EE0000"/>
          <w:szCs w:val="21"/>
        </w:rPr>
        <w:t>#</w:t>
      </w:r>
      <w:r w:rsidR="00000000" w:rsidRPr="001B59EB">
        <w:rPr>
          <w:b/>
          <w:color w:val="EE0000"/>
          <w:szCs w:val="21"/>
        </w:rPr>
        <w:t>45 in Family &amp; Lifestyle Child Abuse</w:t>
      </w:r>
    </w:p>
    <w:p w14:paraId="06468A77" w14:textId="77777777" w:rsidR="003C1976" w:rsidRDefault="003C1976">
      <w:pPr>
        <w:rPr>
          <w:rFonts w:hint="eastAsia"/>
          <w:b/>
          <w:bCs/>
          <w:color w:val="000000"/>
          <w:szCs w:val="21"/>
        </w:rPr>
      </w:pPr>
    </w:p>
    <w:p w14:paraId="5B3AA83B" w14:textId="77777777" w:rsidR="003C1976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454D7B1" w14:textId="77777777" w:rsidR="003C1976" w:rsidRDefault="003C1976">
      <w:pPr>
        <w:rPr>
          <w:color w:val="000000"/>
          <w:szCs w:val="21"/>
        </w:rPr>
      </w:pPr>
    </w:p>
    <w:p w14:paraId="63E4AC26" w14:textId="02DEF7A5" w:rsidR="00BC2892" w:rsidRPr="00BC2892" w:rsidRDefault="00BC2892" w:rsidP="00BC2892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BC2892">
        <w:rPr>
          <w:rFonts w:ascii="楷体" w:eastAsia="楷体" w:hAnsi="楷体" w:hint="eastAsia"/>
          <w:color w:val="000000"/>
          <w:szCs w:val="21"/>
        </w:rPr>
        <w:t>本书书名“</w:t>
      </w:r>
      <w:r w:rsidRPr="00BC2892">
        <w:rPr>
          <w:rFonts w:eastAsia="楷体"/>
          <w:color w:val="000000"/>
          <w:szCs w:val="21"/>
        </w:rPr>
        <w:t>Ootlin</w:t>
      </w:r>
      <w:r w:rsidRPr="00BC2892">
        <w:rPr>
          <w:rFonts w:ascii="楷体" w:eastAsia="楷体" w:hAnsi="楷体" w:hint="eastAsia"/>
          <w:color w:val="000000"/>
          <w:szCs w:val="21"/>
        </w:rPr>
        <w:t>”</w:t>
      </w:r>
      <w:r w:rsidRPr="00BC2892">
        <w:rPr>
          <w:rFonts w:ascii="楷体" w:eastAsia="楷体" w:hAnsi="楷体" w:hint="eastAsia"/>
          <w:color w:val="000000"/>
          <w:szCs w:val="21"/>
        </w:rPr>
        <w:t>并不是一个</w:t>
      </w:r>
      <w:r w:rsidRPr="00BC2892">
        <w:rPr>
          <w:rFonts w:ascii="楷体" w:eastAsia="楷体" w:hAnsi="楷体" w:hint="eastAsia"/>
          <w:color w:val="000000"/>
          <w:szCs w:val="21"/>
        </w:rPr>
        <w:t>标准</w:t>
      </w:r>
      <w:r w:rsidRPr="00BC2892">
        <w:rPr>
          <w:rFonts w:ascii="楷体" w:eastAsia="楷体" w:hAnsi="楷体" w:hint="eastAsia"/>
          <w:color w:val="000000"/>
          <w:szCs w:val="21"/>
        </w:rPr>
        <w:t>的</w:t>
      </w:r>
      <w:r w:rsidRPr="00BC2892">
        <w:rPr>
          <w:rFonts w:ascii="楷体" w:eastAsia="楷体" w:hAnsi="楷体" w:hint="eastAsia"/>
          <w:color w:val="000000"/>
          <w:szCs w:val="21"/>
        </w:rPr>
        <w:t>英语</w:t>
      </w:r>
      <w:r w:rsidRPr="00BC2892">
        <w:rPr>
          <w:rFonts w:ascii="楷体" w:eastAsia="楷体" w:hAnsi="楷体" w:hint="eastAsia"/>
          <w:color w:val="000000"/>
          <w:szCs w:val="21"/>
        </w:rPr>
        <w:t>单词</w:t>
      </w:r>
      <w:r w:rsidRPr="00BC2892">
        <w:rPr>
          <w:rFonts w:ascii="楷体" w:eastAsia="楷体" w:hAnsi="楷体" w:hint="eastAsia"/>
          <w:color w:val="000000"/>
          <w:szCs w:val="21"/>
        </w:rPr>
        <w:t>，而是一个苏格兰</w:t>
      </w:r>
      <w:r w:rsidRPr="00BC2892">
        <w:rPr>
          <w:rFonts w:ascii="楷体" w:eastAsia="楷体" w:hAnsi="楷体" w:hint="eastAsia"/>
          <w:color w:val="000000"/>
          <w:szCs w:val="21"/>
        </w:rPr>
        <w:t>语词汇</w:t>
      </w:r>
      <w:r w:rsidRPr="00BC2892">
        <w:rPr>
          <w:rFonts w:ascii="楷体" w:eastAsia="楷体" w:hAnsi="楷体" w:hint="eastAsia"/>
          <w:color w:val="000000"/>
          <w:szCs w:val="21"/>
        </w:rPr>
        <w:t>。最早，这个词指的是</w:t>
      </w:r>
      <w:r w:rsidRPr="00BC2892">
        <w:rPr>
          <w:rFonts w:ascii="楷体" w:eastAsia="楷体" w:hAnsi="楷体"/>
          <w:color w:val="000000"/>
          <w:szCs w:val="21"/>
        </w:rPr>
        <w:t>位于耕地边缘的荒地</w:t>
      </w:r>
      <w:r w:rsidRPr="00BC2892">
        <w:rPr>
          <w:rFonts w:ascii="楷体" w:eastAsia="楷体" w:hAnsi="楷体" w:hint="eastAsia"/>
          <w:color w:val="000000"/>
          <w:szCs w:val="21"/>
        </w:rPr>
        <w:t>，或</w:t>
      </w:r>
      <w:r w:rsidRPr="00BC2892">
        <w:rPr>
          <w:rFonts w:ascii="楷体" w:eastAsia="楷体" w:hAnsi="楷体"/>
          <w:color w:val="000000"/>
          <w:szCs w:val="21"/>
        </w:rPr>
        <w:t>边界之外的土地</w:t>
      </w:r>
      <w:r w:rsidRPr="00BC2892">
        <w:rPr>
          <w:rFonts w:ascii="楷体" w:eastAsia="楷体" w:hAnsi="楷体" w:hint="eastAsia"/>
          <w:color w:val="000000"/>
          <w:szCs w:val="21"/>
        </w:rPr>
        <w:t>。</w:t>
      </w:r>
      <w:r w:rsidRPr="00BC2892">
        <w:rPr>
          <w:rFonts w:ascii="楷体" w:eastAsia="楷体" w:hAnsi="楷体" w:hint="eastAsia"/>
          <w:color w:val="000000"/>
          <w:szCs w:val="21"/>
        </w:rPr>
        <w:t>由此引申到人身上，我们可以想到它的</w:t>
      </w:r>
      <w:r w:rsidRPr="00BC2892">
        <w:rPr>
          <w:rFonts w:ascii="楷体" w:eastAsia="楷体" w:hAnsi="楷体" w:hint="eastAsia"/>
          <w:color w:val="000000"/>
          <w:szCs w:val="21"/>
        </w:rPr>
        <w:t>基本意思</w:t>
      </w:r>
      <w:r w:rsidRPr="00BC2892">
        <w:rPr>
          <w:rFonts w:ascii="楷体" w:eastAsia="楷体" w:hAnsi="楷体" w:hint="eastAsia"/>
          <w:color w:val="000000"/>
          <w:szCs w:val="21"/>
        </w:rPr>
        <w:t>将表示</w:t>
      </w:r>
      <w:r w:rsidRPr="00BC2892">
        <w:rPr>
          <w:rFonts w:ascii="楷体" w:eastAsia="楷体" w:hAnsi="楷体" w:hint="eastAsia"/>
          <w:color w:val="000000"/>
          <w:szCs w:val="21"/>
        </w:rPr>
        <w:t>：外来者、局外人、异乡人、被排斥的人。</w:t>
      </w:r>
    </w:p>
    <w:p w14:paraId="580E42F4" w14:textId="77777777" w:rsidR="00BC2892" w:rsidRPr="00BC2892" w:rsidRDefault="00BC2892" w:rsidP="00BC2892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38A6A0C6" w14:textId="03E5B420" w:rsidR="00BC2892" w:rsidRPr="00BC2892" w:rsidRDefault="00BC2892" w:rsidP="00BC2892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BC2892">
        <w:rPr>
          <w:rFonts w:ascii="楷体" w:eastAsia="楷体" w:hAnsi="楷体" w:hint="eastAsia"/>
          <w:color w:val="000000"/>
          <w:szCs w:val="21"/>
        </w:rPr>
        <w:t>在这部作品中，这个词带着更沉重的意味：作者</w:t>
      </w:r>
      <w:r w:rsidRPr="00BC2892">
        <w:rPr>
          <w:rFonts w:ascii="楷体" w:eastAsia="楷体" w:hAnsi="楷体" w:hint="eastAsia"/>
          <w:color w:val="000000"/>
          <w:szCs w:val="21"/>
        </w:rPr>
        <w:t>没有稳定的家庭归属</w:t>
      </w:r>
      <w:r w:rsidRPr="00BC2892">
        <w:rPr>
          <w:rFonts w:ascii="楷体" w:eastAsia="楷体" w:hAnsi="楷体" w:hint="eastAsia"/>
          <w:color w:val="000000"/>
          <w:szCs w:val="21"/>
        </w:rPr>
        <w:t>，在</w:t>
      </w:r>
      <w:r w:rsidRPr="00BC2892">
        <w:rPr>
          <w:rFonts w:ascii="楷体" w:eastAsia="楷体" w:hAnsi="楷体" w:hint="eastAsia"/>
          <w:color w:val="000000"/>
          <w:szCs w:val="21"/>
        </w:rPr>
        <w:t>制度</w:t>
      </w:r>
      <w:r w:rsidRPr="00BC2892">
        <w:rPr>
          <w:rFonts w:ascii="楷体" w:eastAsia="楷体" w:hAnsi="楷体" w:hint="eastAsia"/>
          <w:color w:val="000000"/>
          <w:szCs w:val="21"/>
        </w:rPr>
        <w:t>中被</w:t>
      </w:r>
      <w:r w:rsidRPr="00BC2892">
        <w:rPr>
          <w:rFonts w:ascii="楷体" w:eastAsia="楷体" w:hAnsi="楷体" w:hint="eastAsia"/>
          <w:color w:val="000000"/>
          <w:szCs w:val="21"/>
        </w:rPr>
        <w:t>不断转移、分类和改名</w:t>
      </w:r>
      <w:r w:rsidRPr="00BC2892">
        <w:rPr>
          <w:rFonts w:ascii="楷体" w:eastAsia="楷体" w:hAnsi="楷体" w:hint="eastAsia"/>
          <w:color w:val="000000"/>
          <w:szCs w:val="21"/>
        </w:rPr>
        <w:t>。她就像一个</w:t>
      </w:r>
      <w:r w:rsidRPr="00BC2892">
        <w:rPr>
          <w:rFonts w:ascii="楷体" w:eastAsia="楷体" w:hAnsi="楷体" w:hint="eastAsia"/>
          <w:color w:val="000000"/>
          <w:szCs w:val="21"/>
        </w:rPr>
        <w:t>“多余的人”</w:t>
      </w:r>
      <w:r w:rsidRPr="00BC2892">
        <w:rPr>
          <w:rFonts w:ascii="楷体" w:eastAsia="楷体" w:hAnsi="楷体" w:hint="eastAsia"/>
          <w:color w:val="000000"/>
          <w:szCs w:val="21"/>
        </w:rPr>
        <w:t>，</w:t>
      </w:r>
      <w:r w:rsidRPr="00BC2892">
        <w:rPr>
          <w:rFonts w:ascii="楷体" w:eastAsia="楷体" w:hAnsi="楷体" w:hint="eastAsia"/>
          <w:color w:val="000000"/>
          <w:szCs w:val="21"/>
        </w:rPr>
        <w:t>既是家庭的局外人，也是社会的局外人。</w:t>
      </w:r>
      <w:r w:rsidRPr="00BC2892">
        <w:rPr>
          <w:rFonts w:ascii="楷体" w:eastAsia="楷体" w:hAnsi="楷体"/>
          <w:color w:val="000000"/>
          <w:szCs w:val="21"/>
        </w:rPr>
        <w:t>作者写作时用</w:t>
      </w:r>
      <w:r w:rsidRPr="00BC2892">
        <w:rPr>
          <w:rFonts w:eastAsia="楷体"/>
          <w:color w:val="000000"/>
          <w:szCs w:val="21"/>
        </w:rPr>
        <w:t>Ootlin</w:t>
      </w:r>
      <w:r w:rsidRPr="00BC2892">
        <w:rPr>
          <w:rFonts w:ascii="楷体" w:eastAsia="楷体" w:hAnsi="楷体"/>
          <w:color w:val="000000"/>
          <w:szCs w:val="21"/>
        </w:rPr>
        <w:t>来称呼婴儿时期的自己。她说，政府在她出生前就已经替她</w:t>
      </w:r>
      <w:r w:rsidRPr="00BC2892">
        <w:rPr>
          <w:rFonts w:ascii="楷体" w:eastAsia="楷体" w:hAnsi="楷体" w:hint="eastAsia"/>
          <w:color w:val="000000"/>
          <w:szCs w:val="21"/>
        </w:rPr>
        <w:t>写好了</w:t>
      </w:r>
      <w:r w:rsidRPr="00BC2892">
        <w:rPr>
          <w:rFonts w:ascii="楷体" w:eastAsia="楷体" w:hAnsi="楷体"/>
          <w:color w:val="000000"/>
          <w:szCs w:val="21"/>
        </w:rPr>
        <w:t>关于她</w:t>
      </w:r>
      <w:r w:rsidRPr="00BC2892">
        <w:rPr>
          <w:rFonts w:ascii="楷体" w:eastAsia="楷体" w:hAnsi="楷体" w:hint="eastAsia"/>
          <w:color w:val="000000"/>
          <w:szCs w:val="21"/>
        </w:rPr>
        <w:t>人生</w:t>
      </w:r>
      <w:r w:rsidRPr="00BC2892">
        <w:rPr>
          <w:rFonts w:ascii="楷体" w:eastAsia="楷体" w:hAnsi="楷体"/>
          <w:color w:val="000000"/>
          <w:szCs w:val="21"/>
        </w:rPr>
        <w:t>的故事；而写作这本书，就是</w:t>
      </w:r>
      <w:r w:rsidRPr="00BC2892">
        <w:rPr>
          <w:rFonts w:ascii="楷体" w:eastAsia="楷体" w:hAnsi="楷体" w:hint="eastAsia"/>
          <w:color w:val="000000"/>
          <w:szCs w:val="21"/>
        </w:rPr>
        <w:t>为了夺回那个</w:t>
      </w:r>
      <w:r w:rsidRPr="00BC2892">
        <w:rPr>
          <w:rFonts w:ascii="楷体" w:eastAsia="楷体" w:hAnsi="楷体"/>
          <w:color w:val="000000"/>
          <w:szCs w:val="21"/>
        </w:rPr>
        <w:t>被制度定义的人生。</w:t>
      </w:r>
    </w:p>
    <w:p w14:paraId="02BEF271" w14:textId="77777777" w:rsidR="00BC2892" w:rsidRDefault="00BC2892" w:rsidP="00BC2892">
      <w:pPr>
        <w:ind w:firstLineChars="200" w:firstLine="420"/>
        <w:rPr>
          <w:rFonts w:hint="eastAsia"/>
          <w:color w:val="000000"/>
          <w:szCs w:val="21"/>
        </w:rPr>
      </w:pPr>
    </w:p>
    <w:p w14:paraId="69396895" w14:textId="4C6F9BC7" w:rsidR="00BC2892" w:rsidRPr="00BC2892" w:rsidRDefault="00BC2892" w:rsidP="00BC2892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4852C7DF" w14:textId="77777777" w:rsidR="00BC2892" w:rsidRPr="00BC2892" w:rsidRDefault="00BC2892">
      <w:pPr>
        <w:rPr>
          <w:rFonts w:hint="eastAsia"/>
          <w:color w:val="000000"/>
          <w:szCs w:val="21"/>
        </w:rPr>
      </w:pPr>
    </w:p>
    <w:p w14:paraId="233378B2" w14:textId="77777777" w:rsidR="00BC2892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“在我出生之前，政府就已经替我写好了人生的故事。”</w:t>
      </w:r>
    </w:p>
    <w:p w14:paraId="7FDFDDDC" w14:textId="77777777" w:rsidR="00BC2892" w:rsidRDefault="00BC2892">
      <w:pPr>
        <w:ind w:firstLineChars="200" w:firstLine="420"/>
        <w:rPr>
          <w:color w:val="000000"/>
          <w:szCs w:val="21"/>
        </w:rPr>
      </w:pPr>
    </w:p>
    <w:p w14:paraId="75E38F98" w14:textId="5DD5FBA1" w:rsidR="003C1976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珍妮·法根尚未出生，便已被纳入国家照护体系。她来到这个世界时，便已成为国家照护体系中的孩子。七岁时，她已经辗转生活过十四个不同的住所，并曾多次更改姓名。二十</w:t>
      </w:r>
      <w:r>
        <w:rPr>
          <w:rFonts w:hint="eastAsia"/>
          <w:color w:val="000000"/>
          <w:szCs w:val="21"/>
        </w:rPr>
        <w:lastRenderedPageBreak/>
        <w:t>年前，珍妮第一次尝试写下这部充满力量的回忆录。如今，她终于准备好讲述自己的故事。《</w:t>
      </w:r>
      <w:r w:rsidR="00BC2892" w:rsidRPr="00BC2892">
        <w:rPr>
          <w:color w:val="000000"/>
          <w:szCs w:val="21"/>
        </w:rPr>
        <w:t>生来无家</w:t>
      </w:r>
      <w:r>
        <w:rPr>
          <w:rFonts w:hint="eastAsia"/>
          <w:color w:val="000000"/>
          <w:szCs w:val="21"/>
        </w:rPr>
        <w:t>》讲述了珍妮·法根在英国儿童照护体系中的人生经历。它讲述流离失所与被排斥的旅程，也讲述故事所拥有的力量以及人类如何在逆境之中理解自己的经历，并为生命赋予意义。</w:t>
      </w:r>
    </w:p>
    <w:p w14:paraId="044CBC5F" w14:textId="77777777" w:rsidR="003C1976" w:rsidRDefault="003C1976">
      <w:pPr>
        <w:rPr>
          <w:b/>
          <w:color w:val="000000"/>
        </w:rPr>
      </w:pPr>
    </w:p>
    <w:p w14:paraId="6298FA4E" w14:textId="77777777" w:rsidR="00BC2892" w:rsidRDefault="00BC2892">
      <w:pPr>
        <w:rPr>
          <w:rFonts w:hint="eastAsia"/>
          <w:b/>
          <w:color w:val="000000"/>
        </w:rPr>
      </w:pPr>
    </w:p>
    <w:p w14:paraId="0EE32A88" w14:textId="77777777" w:rsidR="003C1976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BE368B7" w14:textId="1724630C" w:rsidR="003C1976" w:rsidRDefault="003C1976">
      <w:pPr>
        <w:spacing w:line="280" w:lineRule="exact"/>
        <w:rPr>
          <w:b/>
          <w:szCs w:val="21"/>
        </w:rPr>
      </w:pPr>
    </w:p>
    <w:p w14:paraId="1E350EFF" w14:textId="5F1C82C0" w:rsidR="003C1976" w:rsidRDefault="00AA5E3E">
      <w:pPr>
        <w:spacing w:line="280" w:lineRule="exact"/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12E49E" wp14:editId="47F6B4EB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1884680" cy="1130300"/>
            <wp:effectExtent l="0" t="0" r="1270" b="0"/>
            <wp:wrapSquare wrapText="bothSides"/>
            <wp:docPr id="755562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珍妮·法根（</w:t>
      </w:r>
      <w:r w:rsidR="00000000">
        <w:rPr>
          <w:rFonts w:hint="eastAsia"/>
          <w:b/>
          <w:bCs/>
          <w:color w:val="000000"/>
          <w:szCs w:val="21"/>
          <w:lang w:val="en"/>
        </w:rPr>
        <w:t>Jenni Fagan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出生于苏格兰。她凭借回忆录《</w:t>
      </w:r>
      <w:r w:rsidR="00BC2892" w:rsidRPr="00BC2892">
        <w:rPr>
          <w:color w:val="000000"/>
          <w:szCs w:val="21"/>
          <w:lang w:val="en"/>
        </w:rPr>
        <w:t>生来无家</w:t>
      </w:r>
      <w:r w:rsidR="00000000">
        <w:rPr>
          <w:rFonts w:hint="eastAsia"/>
          <w:color w:val="000000"/>
          <w:szCs w:val="21"/>
          <w:lang w:val="en"/>
        </w:rPr>
        <w:t>》获得戈登·伯恩奖（</w:t>
      </w:r>
      <w:r w:rsidR="00000000">
        <w:rPr>
          <w:rFonts w:hint="eastAsia"/>
          <w:color w:val="000000"/>
          <w:szCs w:val="21"/>
          <w:lang w:val="en"/>
        </w:rPr>
        <w:t>Gordon Burn Prize</w:t>
      </w:r>
      <w:r w:rsidR="00000000">
        <w:rPr>
          <w:rFonts w:hint="eastAsia"/>
          <w:color w:val="000000"/>
          <w:szCs w:val="21"/>
          <w:lang w:val="en"/>
        </w:rPr>
        <w:t>），该书亦入围</w:t>
      </w:r>
      <w:r w:rsidR="00000000">
        <w:rPr>
          <w:rFonts w:hint="eastAsia"/>
          <w:color w:val="000000"/>
          <w:szCs w:val="21"/>
        </w:rPr>
        <w:t>英国</w:t>
      </w:r>
      <w:r w:rsidR="00000000">
        <w:rPr>
          <w:rFonts w:hint="eastAsia"/>
          <w:color w:val="000000"/>
          <w:szCs w:val="21"/>
          <w:lang w:val="en"/>
        </w:rPr>
        <w:t>女性非虚构文学奖长名单。她的首部长篇小说《全景监狱》（</w:t>
      </w:r>
      <w:r w:rsidR="00000000" w:rsidRPr="00BC2892">
        <w:rPr>
          <w:rFonts w:hint="eastAsia"/>
          <w:i/>
          <w:iCs/>
          <w:color w:val="000000"/>
          <w:szCs w:val="21"/>
          <w:lang w:val="en"/>
        </w:rPr>
        <w:t>The Panopticon</w:t>
      </w:r>
      <w:r w:rsidR="00000000">
        <w:rPr>
          <w:rFonts w:hint="eastAsia"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</w:rPr>
        <w:t>让</w:t>
      </w:r>
      <w:r w:rsidR="00000000">
        <w:rPr>
          <w:rFonts w:hint="eastAsia"/>
          <w:color w:val="000000"/>
          <w:szCs w:val="21"/>
          <w:lang w:val="en"/>
        </w:rPr>
        <w:t>她入选</w:t>
      </w:r>
      <w:r w:rsidR="00000000">
        <w:rPr>
          <w:rFonts w:hint="eastAsia"/>
          <w:color w:val="000000"/>
          <w:szCs w:val="21"/>
          <w:lang w:val="en"/>
        </w:rPr>
        <w:t>Granta</w:t>
      </w:r>
      <w:r w:rsidR="00000000">
        <w:rPr>
          <w:rFonts w:hint="eastAsia"/>
          <w:color w:val="000000"/>
          <w:szCs w:val="21"/>
          <w:lang w:val="en"/>
        </w:rPr>
        <w:t>“英国最佳青年小说家”，第二部长篇小说《阳光朝圣者》（</w:t>
      </w:r>
      <w:r w:rsidR="00000000" w:rsidRPr="00BC2892">
        <w:rPr>
          <w:rFonts w:hint="eastAsia"/>
          <w:i/>
          <w:iCs/>
          <w:color w:val="000000"/>
          <w:szCs w:val="21"/>
          <w:lang w:val="en"/>
        </w:rPr>
        <w:t>The Sunlight Pilgrims</w:t>
      </w:r>
      <w:r w:rsidR="00000000">
        <w:rPr>
          <w:rFonts w:hint="eastAsia"/>
          <w:color w:val="000000"/>
          <w:szCs w:val="21"/>
          <w:lang w:val="en"/>
        </w:rPr>
        <w:t>）则为她赢得苏格兰年度作家称号。她拥有哲学博士学位，是英国皇家文学学会会员。目前，她与儿子生活在爱丁堡。</w:t>
      </w:r>
    </w:p>
    <w:p w14:paraId="748D104B" w14:textId="77777777" w:rsidR="003C1976" w:rsidRDefault="003C1976">
      <w:pPr>
        <w:spacing w:line="280" w:lineRule="exact"/>
        <w:ind w:firstLineChars="200" w:firstLine="420"/>
        <w:rPr>
          <w:color w:val="000000"/>
          <w:szCs w:val="21"/>
          <w:lang w:val="en"/>
        </w:rPr>
      </w:pPr>
    </w:p>
    <w:p w14:paraId="62B70E45" w14:textId="6BD1FDB0" w:rsidR="003C1976" w:rsidRDefault="00BC2892" w:rsidP="00CB72EC">
      <w:pPr>
        <w:spacing w:line="280" w:lineRule="exact"/>
        <w:ind w:firstLineChars="200" w:firstLine="420"/>
        <w:rPr>
          <w:color w:val="FF0000"/>
          <w:szCs w:val="21"/>
          <w:lang w:val="en"/>
        </w:rPr>
      </w:pPr>
      <w:r>
        <w:rPr>
          <w:rFonts w:hint="eastAsia"/>
          <w:color w:val="FF0000"/>
          <w:szCs w:val="21"/>
          <w:lang w:val="en"/>
        </w:rPr>
        <w:t>曾入围</w:t>
      </w:r>
      <w:r w:rsidR="00000000">
        <w:rPr>
          <w:rFonts w:hint="eastAsia"/>
          <w:color w:val="FF0000"/>
          <w:szCs w:val="21"/>
          <w:lang w:val="en"/>
        </w:rPr>
        <w:t>安可奖（</w:t>
      </w:r>
      <w:r w:rsidR="00000000">
        <w:rPr>
          <w:rFonts w:hint="eastAsia"/>
          <w:color w:val="FF0000"/>
          <w:szCs w:val="21"/>
          <w:lang w:val="en"/>
        </w:rPr>
        <w:t>Encore Award</w:t>
      </w:r>
      <w:r w:rsidR="00000000">
        <w:rPr>
          <w:rFonts w:hint="eastAsia"/>
          <w:color w:val="FF0000"/>
          <w:szCs w:val="21"/>
          <w:lang w:val="en"/>
        </w:rPr>
        <w:t>）、詹姆斯·泰特·布莱克纪念奖（</w:t>
      </w:r>
      <w:r w:rsidR="00000000">
        <w:rPr>
          <w:rFonts w:hint="eastAsia"/>
          <w:color w:val="FF0000"/>
          <w:szCs w:val="21"/>
          <w:lang w:val="en"/>
        </w:rPr>
        <w:t>the James Tait Black Memorial Prizes</w:t>
      </w:r>
      <w:r w:rsidR="00000000">
        <w:rPr>
          <w:rFonts w:hint="eastAsia"/>
          <w:color w:val="FF0000"/>
          <w:szCs w:val="21"/>
          <w:lang w:val="en"/>
        </w:rPr>
        <w:t>）、德斯蒙德·埃利奥特奖（</w:t>
      </w:r>
      <w:r w:rsidR="00000000">
        <w:rPr>
          <w:rFonts w:hint="eastAsia"/>
          <w:color w:val="FF0000"/>
          <w:szCs w:val="21"/>
          <w:lang w:val="en"/>
        </w:rPr>
        <w:t>the Desmond Elliott Prize</w:t>
      </w:r>
      <w:r w:rsidR="00000000">
        <w:rPr>
          <w:rFonts w:hint="eastAsia"/>
          <w:color w:val="FF0000"/>
          <w:szCs w:val="21"/>
          <w:lang w:val="en"/>
        </w:rPr>
        <w:t>）、《星期日泰晤士报》短篇小说奖和手推车奖（</w:t>
      </w:r>
      <w:r w:rsidR="00000000">
        <w:rPr>
          <w:rFonts w:hint="eastAsia"/>
          <w:color w:val="FF0000"/>
          <w:szCs w:val="21"/>
          <w:lang w:val="en"/>
        </w:rPr>
        <w:t>the Pushcart Prize</w:t>
      </w:r>
      <w:r w:rsidR="00000000">
        <w:rPr>
          <w:rFonts w:hint="eastAsia"/>
          <w:color w:val="FF0000"/>
          <w:szCs w:val="21"/>
          <w:lang w:val="en"/>
        </w:rPr>
        <w:t>）</w:t>
      </w:r>
    </w:p>
    <w:p w14:paraId="23AB652E" w14:textId="62407D87" w:rsidR="003C1976" w:rsidRDefault="003C1976">
      <w:pPr>
        <w:rPr>
          <w:b/>
          <w:color w:val="000000"/>
        </w:rPr>
      </w:pPr>
    </w:p>
    <w:p w14:paraId="01554FB6" w14:textId="77777777" w:rsidR="003C1976" w:rsidRDefault="003C1976">
      <w:pPr>
        <w:rPr>
          <w:b/>
          <w:color w:val="000000"/>
        </w:rPr>
      </w:pPr>
    </w:p>
    <w:p w14:paraId="40DF9CDC" w14:textId="77777777" w:rsidR="003C1976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D91700C" w14:textId="77777777" w:rsidR="003C1976" w:rsidRDefault="003C1976">
      <w:pPr>
        <w:rPr>
          <w:b/>
          <w:color w:val="000000"/>
        </w:rPr>
      </w:pPr>
    </w:p>
    <w:p w14:paraId="2F8476A5" w14:textId="77777777" w:rsidR="003C1976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“一个令人震撼的生存故事。”</w:t>
      </w:r>
    </w:p>
    <w:p w14:paraId="07C85C34" w14:textId="77777777" w:rsidR="003C1976" w:rsidRDefault="00000000">
      <w:pPr>
        <w:ind w:firstLineChars="200" w:firstLine="420"/>
        <w:jc w:val="right"/>
        <w:rPr>
          <w:bCs/>
          <w:i/>
          <w:iCs/>
          <w:color w:val="000000"/>
        </w:rPr>
      </w:pPr>
      <w:r>
        <w:rPr>
          <w:rFonts w:hint="eastAsia"/>
          <w:bCs/>
          <w:color w:val="000000"/>
        </w:rPr>
        <w:t>——《卫报》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Guardian</w:t>
      </w:r>
      <w:r>
        <w:rPr>
          <w:rFonts w:hint="eastAsia"/>
          <w:bCs/>
          <w:i/>
          <w:iCs/>
          <w:color w:val="000000"/>
        </w:rPr>
        <w:t>）</w:t>
      </w:r>
    </w:p>
    <w:p w14:paraId="2C85FC93" w14:textId="77777777" w:rsidR="003C1976" w:rsidRDefault="003C1976">
      <w:pPr>
        <w:ind w:firstLineChars="200" w:firstLine="420"/>
        <w:rPr>
          <w:bCs/>
          <w:color w:val="000000"/>
        </w:rPr>
      </w:pPr>
    </w:p>
    <w:p w14:paraId="2B376A65" w14:textId="77777777" w:rsidR="003C1976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“精彩绝伦、振奋人心。”</w:t>
      </w:r>
    </w:p>
    <w:p w14:paraId="07F97A1D" w14:textId="77777777" w:rsidR="003C1976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——《观察家报》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Observer</w:t>
      </w:r>
      <w:r>
        <w:rPr>
          <w:rFonts w:hint="eastAsia"/>
          <w:bCs/>
          <w:i/>
          <w:iCs/>
          <w:color w:val="000000"/>
        </w:rPr>
        <w:t>）</w:t>
      </w:r>
    </w:p>
    <w:p w14:paraId="08CE60B6" w14:textId="77777777" w:rsidR="003C1976" w:rsidRDefault="003C1976">
      <w:pPr>
        <w:ind w:firstLineChars="200" w:firstLine="420"/>
        <w:rPr>
          <w:bCs/>
          <w:color w:val="000000"/>
        </w:rPr>
      </w:pPr>
    </w:p>
    <w:p w14:paraId="7060E61A" w14:textId="77777777" w:rsidR="003C1976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“一曲关于生存与胜利的赞歌。”</w:t>
      </w:r>
    </w:p>
    <w:p w14:paraId="5068784B" w14:textId="77777777" w:rsidR="003C1976" w:rsidRDefault="00000000">
      <w:pPr>
        <w:ind w:firstLineChars="200" w:firstLine="420"/>
        <w:jc w:val="right"/>
        <w:rPr>
          <w:bCs/>
          <w:i/>
          <w:iCs/>
          <w:color w:val="000000"/>
        </w:rPr>
      </w:pPr>
      <w:r>
        <w:rPr>
          <w:rFonts w:hint="eastAsia"/>
          <w:bCs/>
          <w:color w:val="000000"/>
        </w:rPr>
        <w:t>——《金融时报》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Financial Times</w:t>
      </w:r>
      <w:r>
        <w:rPr>
          <w:rFonts w:hint="eastAsia"/>
          <w:bCs/>
          <w:i/>
          <w:iCs/>
          <w:color w:val="000000"/>
        </w:rPr>
        <w:t>）</w:t>
      </w:r>
    </w:p>
    <w:p w14:paraId="52DBB108" w14:textId="77777777" w:rsidR="003C1976" w:rsidRDefault="003C1976">
      <w:pPr>
        <w:ind w:firstLineChars="200" w:firstLine="420"/>
        <w:rPr>
          <w:bCs/>
          <w:color w:val="000000"/>
        </w:rPr>
      </w:pPr>
    </w:p>
    <w:p w14:paraId="51236D4D" w14:textId="77777777" w:rsidR="003C1976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“令人心碎、壮丽非凡，而且意义重大</w:t>
      </w:r>
      <w:r>
        <w:rPr>
          <w:rFonts w:hint="eastAsia"/>
          <w:bCs/>
          <w:color w:val="000000"/>
        </w:rPr>
        <w:t>......</w:t>
      </w:r>
      <w:r>
        <w:rPr>
          <w:rFonts w:hint="eastAsia"/>
          <w:bCs/>
          <w:color w:val="000000"/>
        </w:rPr>
        <w:t>（珍妮·法根）是最优秀的作家之一。”</w:t>
      </w:r>
    </w:p>
    <w:p w14:paraId="5725044E" w14:textId="77777777" w:rsidR="003C1976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——埃弗·邓达斯（</w:t>
      </w:r>
      <w:r>
        <w:rPr>
          <w:rFonts w:hint="eastAsia"/>
          <w:bCs/>
          <w:color w:val="000000"/>
        </w:rPr>
        <w:t>Ever Dundas</w:t>
      </w:r>
      <w:r>
        <w:rPr>
          <w:rFonts w:hint="eastAsia"/>
          <w:bCs/>
          <w:color w:val="000000"/>
        </w:rPr>
        <w:t>）</w:t>
      </w:r>
    </w:p>
    <w:p w14:paraId="4222FC4D" w14:textId="77777777" w:rsidR="003C1976" w:rsidRDefault="003C1976">
      <w:pPr>
        <w:ind w:firstLineChars="200" w:firstLine="420"/>
        <w:rPr>
          <w:bCs/>
          <w:color w:val="000000"/>
        </w:rPr>
      </w:pPr>
    </w:p>
    <w:p w14:paraId="5335F940" w14:textId="77777777" w:rsidR="003C1976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“一部令人震撼的作品。我一口气读完后感到深深的震撼。我永远、永远不会忘记这部作品。”</w:t>
      </w:r>
    </w:p>
    <w:p w14:paraId="58A7FFF0" w14:textId="77777777" w:rsidR="003C1976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——尼尔·格里菲斯（</w:t>
      </w:r>
      <w:r>
        <w:rPr>
          <w:rFonts w:hint="eastAsia"/>
          <w:bCs/>
          <w:color w:val="000000"/>
        </w:rPr>
        <w:t>Niall Griffiths</w:t>
      </w:r>
      <w:r>
        <w:rPr>
          <w:rFonts w:hint="eastAsia"/>
          <w:bCs/>
          <w:color w:val="000000"/>
        </w:rPr>
        <w:t>）</w:t>
      </w:r>
    </w:p>
    <w:p w14:paraId="40128569" w14:textId="77777777" w:rsidR="003C1976" w:rsidRDefault="003C1976">
      <w:pPr>
        <w:ind w:firstLineChars="200" w:firstLine="420"/>
        <w:rPr>
          <w:bCs/>
          <w:color w:val="000000"/>
        </w:rPr>
      </w:pPr>
    </w:p>
    <w:p w14:paraId="2194E437" w14:textId="77777777" w:rsidR="003C1976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“美丽、深邃、危险、令人着迷</w:t>
      </w:r>
      <w:r>
        <w:rPr>
          <w:rFonts w:hint="eastAsia"/>
          <w:bCs/>
          <w:color w:val="000000"/>
        </w:rPr>
        <w:t>......</w:t>
      </w:r>
      <w:r>
        <w:rPr>
          <w:rFonts w:hint="eastAsia"/>
          <w:bCs/>
          <w:color w:val="000000"/>
        </w:rPr>
        <w:t>它会在你心中留下一个永远燃烧的角落，就像它已经在我的心中留下。请认真读完每一页的每一个字，仔细翻阅。珍妮·法根的文字中尽是闪耀的火焰与不屈的灵魂。从头至尾，我都无法放下这本书。关上门，坐下来，现在就读《</w:t>
      </w:r>
      <w:r>
        <w:rPr>
          <w:rFonts w:hint="eastAsia"/>
          <w:bCs/>
          <w:color w:val="000000"/>
        </w:rPr>
        <w:t>Ootlin</w:t>
      </w:r>
      <w:r>
        <w:rPr>
          <w:rFonts w:hint="eastAsia"/>
          <w:bCs/>
          <w:color w:val="000000"/>
        </w:rPr>
        <w:t>》。”</w:t>
      </w:r>
    </w:p>
    <w:p w14:paraId="6803C800" w14:textId="77777777" w:rsidR="003C1976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——莱姆·西赛（</w:t>
      </w:r>
      <w:r>
        <w:rPr>
          <w:rFonts w:hint="eastAsia"/>
          <w:bCs/>
          <w:color w:val="000000"/>
        </w:rPr>
        <w:t>Lemn Sissay</w:t>
      </w:r>
      <w:r>
        <w:rPr>
          <w:rFonts w:hint="eastAsia"/>
          <w:bCs/>
          <w:color w:val="000000"/>
        </w:rPr>
        <w:t>）</w:t>
      </w:r>
    </w:p>
    <w:p w14:paraId="741CA6C7" w14:textId="77777777" w:rsidR="003C1976" w:rsidRDefault="003C1976">
      <w:pPr>
        <w:ind w:firstLineChars="200" w:firstLine="420"/>
        <w:jc w:val="right"/>
        <w:rPr>
          <w:bCs/>
          <w:color w:val="000000"/>
        </w:rPr>
      </w:pPr>
    </w:p>
    <w:p w14:paraId="0A370706" w14:textId="77777777" w:rsidR="003C1976" w:rsidRDefault="003C1976">
      <w:pPr>
        <w:rPr>
          <w:b/>
          <w:color w:val="000000"/>
        </w:rPr>
      </w:pPr>
    </w:p>
    <w:p w14:paraId="7C1525DA" w14:textId="77777777" w:rsidR="003C1976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525A10A2" w14:textId="77777777" w:rsidR="003C1976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43CFB2E" w14:textId="77777777" w:rsidR="003C197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127CF5DF" w14:textId="77777777" w:rsidR="003C197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EF11D8A" w14:textId="77777777" w:rsidR="003C197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3071371" w14:textId="77777777" w:rsidR="003C197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181CDDD" w14:textId="77777777" w:rsidR="003C197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0BC35BC6" w14:textId="77777777" w:rsidR="003C197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60A46F27" w14:textId="77777777" w:rsidR="003C197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1F491C2A" w14:textId="77777777" w:rsidR="003C197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52CA2770" w14:textId="77777777" w:rsidR="003C197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3057C5A9" w14:textId="77777777" w:rsidR="003C1976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246B34C" w14:textId="77777777" w:rsidR="003C1976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5D592859" w14:textId="77777777" w:rsidR="003C1976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3981AD8E" wp14:editId="3EEBF9AE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D1F2" w14:textId="77777777" w:rsidR="003C1976" w:rsidRDefault="003C1976">
      <w:pPr>
        <w:ind w:right="420"/>
        <w:rPr>
          <w:rFonts w:eastAsia="Gungsuh"/>
          <w:color w:val="000000"/>
          <w:kern w:val="0"/>
          <w:szCs w:val="21"/>
        </w:rPr>
      </w:pPr>
    </w:p>
    <w:sectPr w:rsidR="003C197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6995" w14:textId="77777777" w:rsidR="00A518F8" w:rsidRDefault="00A518F8">
      <w:r>
        <w:separator/>
      </w:r>
    </w:p>
  </w:endnote>
  <w:endnote w:type="continuationSeparator" w:id="0">
    <w:p w14:paraId="42CFD786" w14:textId="77777777" w:rsidR="00A518F8" w:rsidRDefault="00A5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9A9B" w14:textId="77777777" w:rsidR="003C1976" w:rsidRDefault="003C197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01D2A09" w14:textId="77777777" w:rsidR="003C197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9E293AE" w14:textId="77777777" w:rsidR="003C197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4485027" w14:textId="77777777" w:rsidR="003C197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537CF1F" w14:textId="77777777" w:rsidR="003C1976" w:rsidRDefault="003C197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EC589" w14:textId="77777777" w:rsidR="00A518F8" w:rsidRDefault="00A518F8">
      <w:r>
        <w:separator/>
      </w:r>
    </w:p>
  </w:footnote>
  <w:footnote w:type="continuationSeparator" w:id="0">
    <w:p w14:paraId="19C62491" w14:textId="77777777" w:rsidR="00A518F8" w:rsidRDefault="00A51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0748" w14:textId="77777777" w:rsidR="003C1976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333CE7" wp14:editId="61B45A4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3C4745" w14:textId="77777777" w:rsidR="003C1976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E2619F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59EB"/>
    <w:rsid w:val="001B679D"/>
    <w:rsid w:val="001B6C98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1976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18F8"/>
    <w:rsid w:val="00A54A8E"/>
    <w:rsid w:val="00A71EAE"/>
    <w:rsid w:val="00A866EC"/>
    <w:rsid w:val="00A90D6D"/>
    <w:rsid w:val="00A90FC8"/>
    <w:rsid w:val="00A91D49"/>
    <w:rsid w:val="00AA5E3E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89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1E3A"/>
    <w:rsid w:val="00C66A9F"/>
    <w:rsid w:val="00C71DBF"/>
    <w:rsid w:val="00C835AD"/>
    <w:rsid w:val="00C9021F"/>
    <w:rsid w:val="00CA1DDF"/>
    <w:rsid w:val="00CB6027"/>
    <w:rsid w:val="00CB72EC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96140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26507B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274A70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AC15A62"/>
    <w:rsid w:val="1C163B8C"/>
    <w:rsid w:val="1C3B5B2F"/>
    <w:rsid w:val="1C5B5A42"/>
    <w:rsid w:val="1C6012AB"/>
    <w:rsid w:val="1CD87093"/>
    <w:rsid w:val="1F9A4AD4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19F9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B5225C2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72334E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2111D2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01FE826"/>
  <w15:docId w15:val="{9A323C7F-544B-4FF2-B1A4-7D3A7F7E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81eNijQSz7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64</TotalTime>
  <Pages>3</Pages>
  <Words>1005</Words>
  <Characters>1489</Characters>
  <Application>Microsoft Office Word</Application>
  <DocSecurity>0</DocSecurity>
  <Lines>82</Lines>
  <Paragraphs>77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2026-07-28T07:20:00Z</dcterms:created>
  <dcterms:modified xsi:type="dcterms:W3CDTF">2026-07-28T10:20:00Z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C8B952AE63AA43D99E53215D3FE41B69_11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