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82" w:rsidRDefault="00676EE3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6B2182" w:rsidRPr="00035418" w:rsidRDefault="006B2182">
      <w:pPr>
        <w:ind w:firstLineChars="1004" w:firstLine="3629"/>
        <w:rPr>
          <w:b/>
          <w:bCs/>
          <w:sz w:val="36"/>
        </w:rPr>
      </w:pPr>
    </w:p>
    <w:p w:rsidR="006B2182" w:rsidRDefault="00D03260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3983888</wp:posOffset>
            </wp:positionH>
            <wp:positionV relativeFrom="paragraph">
              <wp:posOffset>2540</wp:posOffset>
            </wp:positionV>
            <wp:extent cx="1169035" cy="1791970"/>
            <wp:effectExtent l="0" t="0" r="0" b="0"/>
            <wp:wrapSquare wrapText="bothSides"/>
            <wp:docPr id="1" name="图片 1" descr="https://eadn-wc05-15866119.nxedge.io/wp-content/uploads/2024/10/9781760995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adn-wc05-15866119.nxedge.io/wp-content/uploads/2024/10/97817609952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76EE3">
        <w:rPr>
          <w:b/>
          <w:bCs/>
          <w:szCs w:val="21"/>
        </w:rPr>
        <w:t>中文书名：</w:t>
      </w:r>
      <w:bookmarkStart w:id="1" w:name="_Hlt89834866"/>
      <w:bookmarkEnd w:id="1"/>
      <w:r w:rsidR="00035418">
        <w:rPr>
          <w:b/>
          <w:bCs/>
          <w:szCs w:val="21"/>
        </w:rPr>
        <w:t>《</w:t>
      </w:r>
      <w:r>
        <w:rPr>
          <w:b/>
          <w:bCs/>
          <w:szCs w:val="21"/>
        </w:rPr>
        <w:t>与方糖鸟女士一起翱翔</w:t>
      </w:r>
      <w:r w:rsidR="00035418">
        <w:rPr>
          <w:rFonts w:hint="eastAsia"/>
          <w:b/>
          <w:bCs/>
          <w:szCs w:val="21"/>
        </w:rPr>
        <w:t>》</w:t>
      </w:r>
    </w:p>
    <w:p w:rsidR="006B2182" w:rsidRDefault="00676EE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D03260">
        <w:rPr>
          <w:b/>
          <w:bCs/>
          <w:color w:val="000000"/>
          <w:szCs w:val="21"/>
        </w:rPr>
        <w:t>SOARING WITH THE SUGARBIRD LADY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D03260">
        <w:rPr>
          <w:b/>
          <w:bCs/>
          <w:color w:val="000000"/>
          <w:szCs w:val="21"/>
        </w:rPr>
        <w:t xml:space="preserve">Dianne </w:t>
      </w:r>
      <w:proofErr w:type="spellStart"/>
      <w:r w:rsidR="00D03260">
        <w:rPr>
          <w:b/>
          <w:bCs/>
          <w:color w:val="000000"/>
          <w:szCs w:val="21"/>
        </w:rPr>
        <w:t>Wolfer</w:t>
      </w:r>
      <w:proofErr w:type="spellEnd"/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D03260">
        <w:rPr>
          <w:rFonts w:hint="eastAsia"/>
          <w:b/>
          <w:bCs/>
          <w:color w:val="000000"/>
          <w:szCs w:val="21"/>
        </w:rPr>
        <w:t>Frema</w:t>
      </w:r>
      <w:r w:rsidR="0072010F">
        <w:rPr>
          <w:rFonts w:hint="eastAsia"/>
          <w:b/>
          <w:bCs/>
          <w:color w:val="000000"/>
          <w:szCs w:val="21"/>
        </w:rPr>
        <w:t>ntle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D03260">
        <w:rPr>
          <w:b/>
          <w:bCs/>
          <w:color w:val="000000"/>
          <w:szCs w:val="21"/>
        </w:rPr>
        <w:t>160</w:t>
      </w:r>
      <w:r>
        <w:rPr>
          <w:rFonts w:hint="eastAsia"/>
          <w:b/>
          <w:bCs/>
          <w:color w:val="000000"/>
          <w:szCs w:val="21"/>
        </w:rPr>
        <w:t>页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72010F">
        <w:rPr>
          <w:rFonts w:hint="eastAsia"/>
          <w:b/>
          <w:bCs/>
          <w:color w:val="000000"/>
          <w:szCs w:val="21"/>
        </w:rPr>
        <w:t>202</w:t>
      </w:r>
      <w:r w:rsidR="00D03260">
        <w:rPr>
          <w:b/>
          <w:bCs/>
          <w:color w:val="000000"/>
          <w:szCs w:val="21"/>
        </w:rPr>
        <w:t>5</w:t>
      </w:r>
      <w:r>
        <w:rPr>
          <w:b/>
          <w:bCs/>
          <w:color w:val="000000"/>
          <w:szCs w:val="21"/>
        </w:rPr>
        <w:t>年</w:t>
      </w: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2010F">
        <w:rPr>
          <w:rFonts w:hint="eastAsia"/>
          <w:b/>
          <w:bCs/>
          <w:szCs w:val="21"/>
        </w:rPr>
        <w:t>儿童文学</w:t>
      </w:r>
    </w:p>
    <w:p w:rsidR="0054666A" w:rsidRPr="0054666A" w:rsidRDefault="0054666A" w:rsidP="00035418">
      <w:pP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B2182" w:rsidRDefault="006B2182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D03260" w:rsidRPr="00D03260" w:rsidRDefault="00D03260" w:rsidP="00D03260">
      <w:pPr>
        <w:ind w:right="420" w:firstLineChars="200" w:firstLine="420"/>
        <w:jc w:val="left"/>
        <w:rPr>
          <w:color w:val="000000"/>
          <w:szCs w:val="21"/>
        </w:rPr>
      </w:pPr>
      <w:r w:rsidRPr="00D03260">
        <w:rPr>
          <w:color w:val="000000"/>
          <w:szCs w:val="21"/>
        </w:rPr>
        <w:t>想象一下，你独自驾驶自己的飞机，纵横穿梭于澳大利亚西北部，单枪匹马地为偏远社区送去救命的疫苗。</w:t>
      </w:r>
    </w:p>
    <w:p w:rsidR="00D03260" w:rsidRDefault="00D03260" w:rsidP="00D03260">
      <w:pPr>
        <w:ind w:right="420" w:firstLineChars="200" w:firstLine="420"/>
        <w:jc w:val="left"/>
        <w:rPr>
          <w:color w:val="000000"/>
          <w:szCs w:val="21"/>
        </w:rPr>
      </w:pPr>
    </w:p>
    <w:p w:rsidR="00D03260" w:rsidRPr="00D03260" w:rsidRDefault="00D03260" w:rsidP="00D03260">
      <w:pPr>
        <w:ind w:right="420" w:firstLineChars="200" w:firstLine="420"/>
        <w:jc w:val="left"/>
        <w:rPr>
          <w:color w:val="000000"/>
          <w:szCs w:val="21"/>
        </w:rPr>
      </w:pPr>
      <w:r w:rsidRPr="00D03260">
        <w:rPr>
          <w:color w:val="000000"/>
          <w:szCs w:val="21"/>
        </w:rPr>
        <w:t>罗宾</w:t>
      </w:r>
      <w:r w:rsidRPr="00D03260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D03260">
        <w:rPr>
          <w:rFonts w:ascii="宋体" w:hAnsi="宋体" w:cs="宋体" w:hint="eastAsia"/>
          <w:color w:val="000000"/>
          <w:szCs w:val="21"/>
        </w:rPr>
        <w:t>米勒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D03260">
        <w:rPr>
          <w:color w:val="000000"/>
          <w:szCs w:val="21"/>
        </w:rPr>
        <w:t>Robin Miller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D03260">
        <w:rPr>
          <w:rFonts w:ascii="宋体" w:hAnsi="宋体" w:cs="宋体" w:hint="eastAsia"/>
          <w:color w:val="000000"/>
          <w:szCs w:val="21"/>
        </w:rPr>
        <w:t>就做到了这一切</w:t>
      </w:r>
      <w:r w:rsidRPr="00D03260">
        <w:rPr>
          <w:color w:val="000000"/>
          <w:szCs w:val="21"/>
        </w:rPr>
        <w:t xml:space="preserve"> —— </w:t>
      </w:r>
      <w:r w:rsidRPr="00D03260">
        <w:rPr>
          <w:color w:val="000000"/>
          <w:szCs w:val="21"/>
        </w:rPr>
        <w:t>而在那个年代，大多数人压根不认为女性应该成为飞行员。对于内陆地区的孩子们来说，她的到来仿佛魔法一般，他们从她手中接过放在方糖上的脊髓灰质炎疫苗。没过多久，她就被人们称为</w:t>
      </w:r>
      <w:r>
        <w:rPr>
          <w:color w:val="000000"/>
          <w:szCs w:val="21"/>
        </w:rPr>
        <w:t xml:space="preserve"> “</w:t>
      </w:r>
      <w:r>
        <w:rPr>
          <w:color w:val="000000"/>
          <w:szCs w:val="21"/>
        </w:rPr>
        <w:t>方</w:t>
      </w:r>
      <w:r w:rsidRPr="00D03260">
        <w:rPr>
          <w:color w:val="000000"/>
          <w:szCs w:val="21"/>
        </w:rPr>
        <w:t>糖鸟女士</w:t>
      </w:r>
      <w:r>
        <w:rPr>
          <w:color w:val="000000"/>
          <w:szCs w:val="21"/>
        </w:rPr>
        <w:t>”</w:t>
      </w:r>
      <w:r w:rsidRPr="00D03260">
        <w:rPr>
          <w:color w:val="000000"/>
          <w:szCs w:val="21"/>
        </w:rPr>
        <w:t>。而这，仅仅是罗宾非凡真实历险的开始！</w:t>
      </w:r>
    </w:p>
    <w:p w:rsidR="006B2182" w:rsidRPr="00D03260" w:rsidRDefault="006B2182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6B2182" w:rsidRDefault="00676EE3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媒体评价：</w:t>
      </w:r>
    </w:p>
    <w:p w:rsidR="006B2182" w:rsidRDefault="006B2182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D03260" w:rsidRDefault="00D03260" w:rsidP="00D03260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>
        <w:rPr>
          <w:bCs/>
          <w:kern w:val="0"/>
          <w:szCs w:val="21"/>
        </w:rPr>
        <w:t>“</w:t>
      </w:r>
      <w:r w:rsidRPr="00D03260">
        <w:rPr>
          <w:bCs/>
          <w:kern w:val="0"/>
          <w:szCs w:val="21"/>
        </w:rPr>
        <w:t>这本书将你带入澳大利亚狂野而美丽的内陆</w:t>
      </w:r>
      <w:r w:rsidRPr="00D03260">
        <w:rPr>
          <w:bCs/>
          <w:kern w:val="0"/>
          <w:szCs w:val="21"/>
        </w:rPr>
        <w:t xml:space="preserve">…… </w:t>
      </w:r>
      <w:r w:rsidRPr="00D03260">
        <w:rPr>
          <w:bCs/>
          <w:kern w:val="0"/>
          <w:szCs w:val="21"/>
        </w:rPr>
        <w:t>读起来就像一场终极飞行冒险，罗宾不仅学会了如何在天空中航行，还学会了如何应对下方崎岖地形带来的种种挑战。</w:t>
      </w:r>
      <w:r>
        <w:rPr>
          <w:bCs/>
          <w:kern w:val="0"/>
          <w:szCs w:val="21"/>
        </w:rPr>
        <w:t>”</w:t>
      </w:r>
    </w:p>
    <w:p w:rsid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 w:rsidRPr="00D03260">
        <w:rPr>
          <w:bCs/>
          <w:kern w:val="0"/>
          <w:szCs w:val="21"/>
        </w:rPr>
        <w:t>——</w:t>
      </w:r>
      <w:r w:rsidRPr="00D03260">
        <w:rPr>
          <w:bCs/>
          <w:i/>
          <w:kern w:val="0"/>
          <w:szCs w:val="21"/>
        </w:rPr>
        <w:t xml:space="preserve"> Better Reading</w:t>
      </w:r>
    </w:p>
    <w:p w:rsidR="00D03260" w:rsidRP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</w:p>
    <w:p w:rsidR="00D03260" w:rsidRDefault="00D03260" w:rsidP="00D03260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>
        <w:rPr>
          <w:bCs/>
          <w:kern w:val="0"/>
          <w:szCs w:val="21"/>
        </w:rPr>
        <w:t>“</w:t>
      </w:r>
      <w:r w:rsidRPr="00D03260">
        <w:rPr>
          <w:bCs/>
          <w:kern w:val="0"/>
          <w:szCs w:val="21"/>
        </w:rPr>
        <w:t>《与</w:t>
      </w:r>
      <w:r>
        <w:rPr>
          <w:bCs/>
          <w:kern w:val="0"/>
          <w:szCs w:val="21"/>
        </w:rPr>
        <w:t>方糖鸟女士一起翱翔》</w:t>
      </w:r>
      <w:r w:rsidRPr="00D03260">
        <w:rPr>
          <w:bCs/>
          <w:kern w:val="0"/>
          <w:szCs w:val="21"/>
        </w:rPr>
        <w:t>是一个精彩绝伦的故事，讲述优美、文笔出色，对当今年轻人尤其有意义，因为它的主题是克服巨大障碍、创造机会，并在帮助他人方面取得辉煌成就。</w:t>
      </w:r>
      <w:r>
        <w:rPr>
          <w:bCs/>
          <w:kern w:val="0"/>
          <w:szCs w:val="21"/>
        </w:rPr>
        <w:t>”</w:t>
      </w:r>
    </w:p>
    <w:p w:rsid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 w:rsidRPr="00D03260">
        <w:rPr>
          <w:bCs/>
          <w:kern w:val="0"/>
          <w:szCs w:val="21"/>
        </w:rPr>
        <w:t xml:space="preserve">—— </w:t>
      </w:r>
      <w:r w:rsidRPr="00D03260">
        <w:rPr>
          <w:bCs/>
          <w:kern w:val="0"/>
          <w:szCs w:val="21"/>
        </w:rPr>
        <w:t>菲奥</w:t>
      </w:r>
      <w:proofErr w:type="gramStart"/>
      <w:r w:rsidRPr="00D03260">
        <w:rPr>
          <w:bCs/>
          <w:kern w:val="0"/>
          <w:szCs w:val="21"/>
        </w:rPr>
        <w:t>娜</w:t>
      </w:r>
      <w:proofErr w:type="gramEnd"/>
      <w:r w:rsidRPr="00D03260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D03260">
        <w:rPr>
          <w:rFonts w:ascii="宋体" w:hAnsi="宋体" w:cs="宋体" w:hint="eastAsia"/>
          <w:bCs/>
          <w:kern w:val="0"/>
          <w:szCs w:val="21"/>
        </w:rPr>
        <w:t>斯坦利教授（</w:t>
      </w:r>
      <w:r w:rsidRPr="00D03260">
        <w:rPr>
          <w:bCs/>
          <w:kern w:val="0"/>
          <w:szCs w:val="21"/>
        </w:rPr>
        <w:t>Professor Fiona Stanley</w:t>
      </w:r>
      <w:r w:rsidRPr="00D03260">
        <w:rPr>
          <w:bCs/>
          <w:kern w:val="0"/>
          <w:szCs w:val="21"/>
        </w:rPr>
        <w:t>）</w:t>
      </w:r>
    </w:p>
    <w:p w:rsidR="00D03260" w:rsidRP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bCs/>
          <w:kern w:val="0"/>
          <w:szCs w:val="21"/>
        </w:rPr>
      </w:pPr>
    </w:p>
    <w:p w:rsidR="00D03260" w:rsidRDefault="00D03260" w:rsidP="00D03260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>
        <w:rPr>
          <w:bCs/>
          <w:kern w:val="0"/>
          <w:szCs w:val="21"/>
        </w:rPr>
        <w:t>“</w:t>
      </w:r>
      <w:r w:rsidRPr="00D03260">
        <w:rPr>
          <w:bCs/>
          <w:kern w:val="0"/>
          <w:szCs w:val="21"/>
        </w:rPr>
        <w:t xml:space="preserve">…… </w:t>
      </w:r>
      <w:r>
        <w:rPr>
          <w:bCs/>
          <w:kern w:val="0"/>
          <w:szCs w:val="21"/>
        </w:rPr>
        <w:t>一部</w:t>
      </w:r>
      <w:r w:rsidRPr="00D03260">
        <w:rPr>
          <w:bCs/>
          <w:kern w:val="0"/>
          <w:szCs w:val="21"/>
        </w:rPr>
        <w:t>为年轻读者写的佳作。</w:t>
      </w:r>
      <w:r>
        <w:rPr>
          <w:bCs/>
          <w:kern w:val="0"/>
          <w:szCs w:val="21"/>
        </w:rPr>
        <w:t>”</w:t>
      </w:r>
    </w:p>
    <w:p w:rsid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 w:rsidRPr="00D03260">
        <w:rPr>
          <w:bCs/>
          <w:kern w:val="0"/>
          <w:szCs w:val="21"/>
        </w:rPr>
        <w:t xml:space="preserve">—— </w:t>
      </w:r>
      <w:r w:rsidRPr="00D03260">
        <w:rPr>
          <w:bCs/>
          <w:kern w:val="0"/>
          <w:szCs w:val="21"/>
        </w:rPr>
        <w:t>琳恩</w:t>
      </w:r>
      <w:r w:rsidRPr="00D03260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D03260">
        <w:rPr>
          <w:rFonts w:ascii="宋体" w:hAnsi="宋体" w:cs="宋体" w:hint="eastAsia"/>
          <w:bCs/>
          <w:kern w:val="0"/>
          <w:szCs w:val="21"/>
        </w:rPr>
        <w:t>巴比奇（</w:t>
      </w:r>
      <w:r w:rsidRPr="00D03260">
        <w:rPr>
          <w:bCs/>
          <w:kern w:val="0"/>
          <w:szCs w:val="21"/>
        </w:rPr>
        <w:t>Lynne Babbage</w:t>
      </w:r>
      <w:r w:rsidRPr="00D03260">
        <w:rPr>
          <w:bCs/>
          <w:kern w:val="0"/>
          <w:szCs w:val="21"/>
        </w:rPr>
        <w:t>），</w:t>
      </w:r>
      <w:r w:rsidRPr="00D03260">
        <w:rPr>
          <w:bCs/>
          <w:kern w:val="0"/>
          <w:szCs w:val="21"/>
        </w:rPr>
        <w:t>CBCA</w:t>
      </w:r>
      <w:r w:rsidRPr="00D03260">
        <w:rPr>
          <w:bCs/>
          <w:kern w:val="0"/>
          <w:szCs w:val="21"/>
        </w:rPr>
        <w:t>《阅读时光》</w:t>
      </w:r>
      <w:r>
        <w:rPr>
          <w:bCs/>
          <w:kern w:val="0"/>
          <w:szCs w:val="21"/>
        </w:rPr>
        <w:t>（</w:t>
      </w:r>
      <w:r w:rsidRPr="00D03260">
        <w:rPr>
          <w:bCs/>
          <w:i/>
          <w:iCs/>
          <w:kern w:val="0"/>
          <w:szCs w:val="21"/>
        </w:rPr>
        <w:t>Reading Time</w:t>
      </w:r>
      <w:r>
        <w:rPr>
          <w:bCs/>
          <w:kern w:val="0"/>
          <w:szCs w:val="21"/>
        </w:rPr>
        <w:t>）</w:t>
      </w:r>
    </w:p>
    <w:p w:rsidR="00D03260" w:rsidRP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bCs/>
          <w:kern w:val="0"/>
          <w:szCs w:val="21"/>
        </w:rPr>
      </w:pPr>
    </w:p>
    <w:p w:rsidR="00D03260" w:rsidRDefault="00D03260" w:rsidP="00D03260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>
        <w:rPr>
          <w:bCs/>
          <w:kern w:val="0"/>
          <w:szCs w:val="21"/>
        </w:rPr>
        <w:t>“</w:t>
      </w:r>
      <w:r w:rsidRPr="00D03260">
        <w:rPr>
          <w:bCs/>
          <w:kern w:val="0"/>
          <w:szCs w:val="21"/>
        </w:rPr>
        <w:t>凭借其强大的女性主角、旅行、历史与护理元素，这本令人愉悦的书值得大力推荐。</w:t>
      </w:r>
      <w:r>
        <w:rPr>
          <w:bCs/>
          <w:kern w:val="0"/>
          <w:szCs w:val="21"/>
        </w:rPr>
        <w:t>”</w:t>
      </w:r>
    </w:p>
    <w:p w:rsid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 w:rsidRPr="00D03260">
        <w:rPr>
          <w:bCs/>
          <w:kern w:val="0"/>
          <w:szCs w:val="21"/>
        </w:rPr>
        <w:t xml:space="preserve"> —— </w:t>
      </w:r>
      <w:r w:rsidRPr="00D03260">
        <w:rPr>
          <w:bCs/>
          <w:kern w:val="0"/>
          <w:szCs w:val="21"/>
        </w:rPr>
        <w:t>帕特里夏</w:t>
      </w:r>
      <w:r w:rsidRPr="00D03260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proofErr w:type="gramStart"/>
      <w:r w:rsidRPr="00D03260">
        <w:rPr>
          <w:rFonts w:ascii="宋体" w:hAnsi="宋体" w:cs="宋体" w:hint="eastAsia"/>
          <w:bCs/>
          <w:kern w:val="0"/>
          <w:szCs w:val="21"/>
        </w:rPr>
        <w:t>洛</w:t>
      </w:r>
      <w:proofErr w:type="gramEnd"/>
      <w:r w:rsidRPr="00D03260">
        <w:rPr>
          <w:rFonts w:ascii="宋体" w:hAnsi="宋体" w:cs="宋体" w:hint="eastAsia"/>
          <w:bCs/>
          <w:kern w:val="0"/>
          <w:szCs w:val="21"/>
        </w:rPr>
        <w:t>（</w:t>
      </w:r>
      <w:r w:rsidRPr="00D03260">
        <w:rPr>
          <w:bCs/>
          <w:kern w:val="0"/>
          <w:szCs w:val="21"/>
        </w:rPr>
        <w:t>Patricia Lowe</w:t>
      </w:r>
      <w:r>
        <w:rPr>
          <w:rFonts w:hint="eastAsia"/>
          <w:bCs/>
          <w:kern w:val="0"/>
          <w:szCs w:val="21"/>
        </w:rPr>
        <w:t>）</w:t>
      </w:r>
      <w:r w:rsidRPr="00D03260">
        <w:rPr>
          <w:bCs/>
          <w:kern w:val="0"/>
          <w:szCs w:val="21"/>
        </w:rPr>
        <w:t xml:space="preserve"> </w:t>
      </w:r>
      <w:r w:rsidRPr="00D03260">
        <w:rPr>
          <w:bCs/>
          <w:i/>
          <w:kern w:val="0"/>
          <w:szCs w:val="21"/>
        </w:rPr>
        <w:t>MACN</w:t>
      </w:r>
    </w:p>
    <w:p w:rsidR="00D03260" w:rsidRP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bCs/>
          <w:i/>
          <w:kern w:val="0"/>
          <w:szCs w:val="21"/>
        </w:rPr>
      </w:pPr>
    </w:p>
    <w:p w:rsidR="00D03260" w:rsidRDefault="00D03260" w:rsidP="00D03260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>
        <w:rPr>
          <w:bCs/>
          <w:kern w:val="0"/>
          <w:szCs w:val="21"/>
        </w:rPr>
        <w:t>“</w:t>
      </w:r>
      <w:r w:rsidRPr="00D03260">
        <w:rPr>
          <w:bCs/>
          <w:kern w:val="0"/>
          <w:szCs w:val="21"/>
        </w:rPr>
        <w:t>黛安</w:t>
      </w:r>
      <w:r w:rsidRPr="00D03260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D03260">
        <w:rPr>
          <w:rFonts w:ascii="宋体" w:hAnsi="宋体" w:cs="宋体" w:hint="eastAsia"/>
          <w:bCs/>
          <w:kern w:val="0"/>
          <w:szCs w:val="21"/>
        </w:rPr>
        <w:t>沃尔</w:t>
      </w:r>
      <w:proofErr w:type="gramStart"/>
      <w:r w:rsidRPr="00D03260">
        <w:rPr>
          <w:rFonts w:ascii="宋体" w:hAnsi="宋体" w:cs="宋体" w:hint="eastAsia"/>
          <w:bCs/>
          <w:kern w:val="0"/>
          <w:szCs w:val="21"/>
        </w:rPr>
        <w:t>弗</w:t>
      </w:r>
      <w:proofErr w:type="gramEnd"/>
      <w:r w:rsidRPr="00D03260">
        <w:rPr>
          <w:rFonts w:ascii="宋体" w:hAnsi="宋体" w:cs="宋体" w:hint="eastAsia"/>
          <w:bCs/>
          <w:kern w:val="0"/>
          <w:szCs w:val="21"/>
        </w:rPr>
        <w:t>基于一位英雄女性的生平，呈现了一段研究扎实、扣人心弦的叙事</w:t>
      </w:r>
      <w:r w:rsidRPr="00D03260">
        <w:rPr>
          <w:bCs/>
          <w:kern w:val="0"/>
          <w:szCs w:val="21"/>
        </w:rPr>
        <w:t xml:space="preserve"> —— </w:t>
      </w:r>
      <w:r w:rsidRPr="00D03260">
        <w:rPr>
          <w:bCs/>
          <w:kern w:val="0"/>
          <w:szCs w:val="21"/>
        </w:rPr>
        <w:t>她没有让性别偏见阻止自己实现梦想。强烈推荐给九岁及以上读者。</w:t>
      </w:r>
      <w:r>
        <w:rPr>
          <w:bCs/>
          <w:kern w:val="0"/>
          <w:szCs w:val="21"/>
        </w:rPr>
        <w:t>”</w:t>
      </w:r>
    </w:p>
    <w:p w:rsidR="00D03260" w:rsidRPr="00D03260" w:rsidRDefault="00D03260" w:rsidP="00D03260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 w:rsidRPr="00D03260">
        <w:rPr>
          <w:bCs/>
          <w:kern w:val="0"/>
          <w:szCs w:val="21"/>
        </w:rPr>
        <w:t xml:space="preserve">—— </w:t>
      </w:r>
      <w:proofErr w:type="gramStart"/>
      <w:r w:rsidRPr="00D03260">
        <w:rPr>
          <w:bCs/>
          <w:kern w:val="0"/>
          <w:szCs w:val="21"/>
        </w:rPr>
        <w:t>吉内塔</w:t>
      </w:r>
      <w:r w:rsidRPr="00D03260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D03260">
        <w:rPr>
          <w:rFonts w:ascii="宋体" w:hAnsi="宋体" w:cs="宋体" w:hint="eastAsia"/>
          <w:bCs/>
          <w:kern w:val="0"/>
          <w:szCs w:val="21"/>
        </w:rPr>
        <w:t>亚代尔</w:t>
      </w:r>
      <w:proofErr w:type="gramEnd"/>
      <w:r w:rsidRPr="00D03260">
        <w:rPr>
          <w:rFonts w:ascii="宋体" w:hAnsi="宋体" w:cs="宋体" w:hint="eastAsia"/>
          <w:bCs/>
          <w:kern w:val="0"/>
          <w:szCs w:val="21"/>
        </w:rPr>
        <w:t>（</w:t>
      </w:r>
      <w:proofErr w:type="spellStart"/>
      <w:r w:rsidRPr="00D03260">
        <w:rPr>
          <w:bCs/>
          <w:kern w:val="0"/>
          <w:szCs w:val="21"/>
        </w:rPr>
        <w:t>Genetta</w:t>
      </w:r>
      <w:proofErr w:type="spellEnd"/>
      <w:r w:rsidRPr="00D03260">
        <w:rPr>
          <w:bCs/>
          <w:kern w:val="0"/>
          <w:szCs w:val="21"/>
        </w:rPr>
        <w:t xml:space="preserve"> Adair</w:t>
      </w:r>
      <w:r w:rsidRPr="00D03260">
        <w:rPr>
          <w:bCs/>
          <w:kern w:val="0"/>
          <w:szCs w:val="21"/>
        </w:rPr>
        <w:t>），历史小说协会</w:t>
      </w:r>
      <w:r>
        <w:rPr>
          <w:rFonts w:hint="eastAsia"/>
          <w:bCs/>
          <w:kern w:val="0"/>
          <w:szCs w:val="21"/>
        </w:rPr>
        <w:t>（</w:t>
      </w:r>
      <w:r w:rsidRPr="00D03260">
        <w:rPr>
          <w:bCs/>
          <w:i/>
          <w:iCs/>
          <w:kern w:val="0"/>
          <w:szCs w:val="21"/>
        </w:rPr>
        <w:t>Historical Novel Society</w:t>
      </w:r>
      <w:r>
        <w:rPr>
          <w:rFonts w:hint="eastAsia"/>
          <w:bCs/>
          <w:kern w:val="0"/>
          <w:szCs w:val="21"/>
        </w:rPr>
        <w:t>）</w:t>
      </w:r>
    </w:p>
    <w:p w:rsidR="00035418" w:rsidRPr="00D03260" w:rsidRDefault="00035418" w:rsidP="00992DB4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</w:p>
    <w:p w:rsidR="006B2182" w:rsidRPr="00035418" w:rsidRDefault="006B2182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:rsidR="006B2182" w:rsidRDefault="0054666A">
      <w:pPr>
        <w:ind w:right="420"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54666A" w:rsidRDefault="0054666A">
      <w:pPr>
        <w:ind w:right="420"/>
        <w:jc w:val="left"/>
        <w:rPr>
          <w:b/>
          <w:bCs/>
          <w:color w:val="000000"/>
          <w:szCs w:val="21"/>
        </w:rPr>
      </w:pPr>
    </w:p>
    <w:p w:rsidR="00CD7580" w:rsidRPr="00CD7580" w:rsidRDefault="00D03260" w:rsidP="00CD7580">
      <w:pPr>
        <w:autoSpaceDE w:val="0"/>
        <w:autoSpaceDN w:val="0"/>
        <w:adjustRightInd w:val="0"/>
        <w:ind w:firstLineChars="200" w:firstLine="422"/>
        <w:rPr>
          <w:bCs/>
          <w:kern w:val="0"/>
          <w:szCs w:val="21"/>
        </w:rPr>
      </w:pPr>
      <w:r w:rsidRPr="00CD7580">
        <w:rPr>
          <w:b/>
          <w:bCs/>
          <w:kern w:val="0"/>
          <w:szCs w:val="21"/>
        </w:rPr>
        <w:t>黛安</w:t>
      </w:r>
      <w:r w:rsidRPr="00CD7580">
        <w:rPr>
          <w:rFonts w:ascii="MS Gothic" w:eastAsia="MS Gothic" w:hAnsi="MS Gothic" w:cs="MS Gothic" w:hint="eastAsia"/>
          <w:b/>
          <w:bCs/>
          <w:kern w:val="0"/>
          <w:szCs w:val="21"/>
        </w:rPr>
        <w:t>・</w:t>
      </w:r>
      <w:r w:rsidRPr="00CD7580">
        <w:rPr>
          <w:rFonts w:hint="eastAsia"/>
          <w:b/>
          <w:bCs/>
          <w:kern w:val="0"/>
          <w:szCs w:val="21"/>
        </w:rPr>
        <w:t>沃尔</w:t>
      </w:r>
      <w:proofErr w:type="gramStart"/>
      <w:r w:rsidRPr="00CD7580">
        <w:rPr>
          <w:rFonts w:hint="eastAsia"/>
          <w:b/>
          <w:bCs/>
          <w:kern w:val="0"/>
          <w:szCs w:val="21"/>
        </w:rPr>
        <w:t>弗</w:t>
      </w:r>
      <w:proofErr w:type="gramEnd"/>
      <w:r w:rsidR="00CD7580" w:rsidRPr="00CD7580">
        <w:rPr>
          <w:rFonts w:hint="eastAsia"/>
          <w:b/>
          <w:bCs/>
          <w:kern w:val="0"/>
          <w:szCs w:val="21"/>
        </w:rPr>
        <w:t>（</w:t>
      </w:r>
      <w:r w:rsidR="00CD7580" w:rsidRPr="00CD7580">
        <w:rPr>
          <w:rFonts w:hint="eastAsia"/>
          <w:b/>
          <w:bCs/>
          <w:kern w:val="0"/>
          <w:szCs w:val="21"/>
        </w:rPr>
        <w:t>Dianne</w:t>
      </w:r>
      <w:r w:rsidR="00CD7580" w:rsidRPr="00CD7580">
        <w:rPr>
          <w:b/>
          <w:bCs/>
          <w:kern w:val="0"/>
          <w:szCs w:val="21"/>
        </w:rPr>
        <w:t xml:space="preserve"> </w:t>
      </w:r>
      <w:proofErr w:type="spellStart"/>
      <w:r w:rsidR="00CD7580" w:rsidRPr="00CD7580">
        <w:rPr>
          <w:b/>
          <w:bCs/>
          <w:kern w:val="0"/>
          <w:szCs w:val="21"/>
        </w:rPr>
        <w:t>Wolfer</w:t>
      </w:r>
      <w:proofErr w:type="spellEnd"/>
      <w:r w:rsidR="00CD7580" w:rsidRPr="00CD7580">
        <w:rPr>
          <w:rFonts w:hint="eastAsia"/>
          <w:b/>
          <w:bCs/>
          <w:kern w:val="0"/>
          <w:szCs w:val="21"/>
        </w:rPr>
        <w:t>）</w:t>
      </w:r>
      <w:r w:rsidRPr="00CD7580">
        <w:rPr>
          <w:rFonts w:hint="eastAsia"/>
          <w:bCs/>
          <w:kern w:val="0"/>
          <w:szCs w:val="21"/>
        </w:rPr>
        <w:t>是一位获奖作家。她的</w:t>
      </w:r>
      <w:r w:rsidR="00CD7580">
        <w:rPr>
          <w:bCs/>
          <w:kern w:val="0"/>
          <w:szCs w:val="21"/>
        </w:rPr>
        <w:t xml:space="preserve"> “</w:t>
      </w:r>
      <w:r w:rsidRPr="00CD7580">
        <w:rPr>
          <w:bCs/>
          <w:kern w:val="0"/>
          <w:szCs w:val="21"/>
        </w:rPr>
        <w:t>一战之光</w:t>
      </w:r>
      <w:r w:rsidR="00CD7580">
        <w:rPr>
          <w:bCs/>
          <w:kern w:val="0"/>
          <w:szCs w:val="21"/>
        </w:rPr>
        <w:t>”</w:t>
      </w:r>
      <w:r w:rsidRPr="00CD7580">
        <w:rPr>
          <w:bCs/>
          <w:kern w:val="0"/>
          <w:szCs w:val="21"/>
        </w:rPr>
        <w:t xml:space="preserve"> </w:t>
      </w:r>
      <w:r w:rsidR="00CD7580">
        <w:rPr>
          <w:bCs/>
          <w:kern w:val="0"/>
          <w:szCs w:val="21"/>
        </w:rPr>
        <w:t>（</w:t>
      </w:r>
      <w:r w:rsidR="00CD7580" w:rsidRPr="00CD7580">
        <w:rPr>
          <w:bCs/>
          <w:i/>
          <w:kern w:val="0"/>
          <w:szCs w:val="21"/>
        </w:rPr>
        <w:t>WWI Light</w:t>
      </w:r>
      <w:r w:rsidR="00CD7580">
        <w:rPr>
          <w:bCs/>
          <w:kern w:val="0"/>
          <w:szCs w:val="21"/>
        </w:rPr>
        <w:t>）</w:t>
      </w:r>
      <w:r w:rsidRPr="00CD7580">
        <w:rPr>
          <w:bCs/>
          <w:kern w:val="0"/>
          <w:szCs w:val="21"/>
        </w:rPr>
        <w:t>系列为</w:t>
      </w:r>
      <w:r w:rsidRPr="00CD7580">
        <w:rPr>
          <w:bCs/>
          <w:kern w:val="0"/>
          <w:szCs w:val="21"/>
        </w:rPr>
        <w:t xml:space="preserve"> Theatre 180 </w:t>
      </w:r>
      <w:r w:rsidRPr="00CD7580">
        <w:rPr>
          <w:bCs/>
          <w:kern w:val="0"/>
          <w:szCs w:val="21"/>
        </w:rPr>
        <w:t>的</w:t>
      </w:r>
      <w:r w:rsidRPr="00CD7580">
        <w:rPr>
          <w:bCs/>
          <w:kern w:val="0"/>
          <w:szCs w:val="21"/>
        </w:rPr>
        <w:t xml:space="preserve"> </w:t>
      </w:r>
      <w:proofErr w:type="spellStart"/>
      <w:r w:rsidRPr="00CD7580">
        <w:rPr>
          <w:bCs/>
          <w:kern w:val="0"/>
          <w:szCs w:val="21"/>
        </w:rPr>
        <w:t>CineStage</w:t>
      </w:r>
      <w:proofErr w:type="spellEnd"/>
      <w:r w:rsidRPr="00CD7580">
        <w:rPr>
          <w:bCs/>
          <w:kern w:val="0"/>
          <w:szCs w:val="21"/>
        </w:rPr>
        <w:t xml:space="preserve"> </w:t>
      </w:r>
      <w:r w:rsidRPr="00CD7580">
        <w:rPr>
          <w:bCs/>
          <w:kern w:val="0"/>
          <w:szCs w:val="21"/>
        </w:rPr>
        <w:t>作品《灯塔女孩传奇》</w:t>
      </w:r>
      <w:r w:rsidR="00CD7580">
        <w:rPr>
          <w:bCs/>
          <w:kern w:val="0"/>
          <w:szCs w:val="21"/>
        </w:rPr>
        <w:t>（</w:t>
      </w:r>
      <w:r w:rsidR="00CD7580" w:rsidRPr="00CD7580">
        <w:rPr>
          <w:bCs/>
          <w:i/>
          <w:kern w:val="0"/>
          <w:szCs w:val="21"/>
        </w:rPr>
        <w:t>The Lighthouse Girl Saga</w:t>
      </w:r>
      <w:r w:rsidR="00CD7580">
        <w:rPr>
          <w:bCs/>
          <w:kern w:val="0"/>
          <w:szCs w:val="21"/>
        </w:rPr>
        <w:t>）</w:t>
      </w:r>
      <w:r w:rsidRPr="00CD7580">
        <w:rPr>
          <w:bCs/>
          <w:kern w:val="0"/>
          <w:szCs w:val="21"/>
        </w:rPr>
        <w:t>和</w:t>
      </w:r>
      <w:r w:rsidRPr="00CD7580">
        <w:rPr>
          <w:bCs/>
          <w:kern w:val="0"/>
          <w:szCs w:val="21"/>
        </w:rPr>
        <w:t xml:space="preserve"> PIAF </w:t>
      </w:r>
      <w:r w:rsidRPr="00CD7580">
        <w:rPr>
          <w:bCs/>
          <w:kern w:val="0"/>
          <w:szCs w:val="21"/>
        </w:rPr>
        <w:t>的《巨人》</w:t>
      </w:r>
      <w:r w:rsidR="00CD7580">
        <w:rPr>
          <w:bCs/>
          <w:kern w:val="0"/>
          <w:szCs w:val="21"/>
        </w:rPr>
        <w:t>（</w:t>
      </w:r>
      <w:r w:rsidR="00CD7580" w:rsidRPr="00CD7580">
        <w:rPr>
          <w:bCs/>
          <w:i/>
          <w:kern w:val="0"/>
          <w:szCs w:val="21"/>
        </w:rPr>
        <w:t>Giants</w:t>
      </w:r>
      <w:r w:rsidR="00CD7580">
        <w:rPr>
          <w:bCs/>
          <w:kern w:val="0"/>
          <w:szCs w:val="21"/>
        </w:rPr>
        <w:t>）</w:t>
      </w:r>
      <w:r w:rsidRPr="00CD7580">
        <w:rPr>
          <w:bCs/>
          <w:kern w:val="0"/>
          <w:szCs w:val="21"/>
        </w:rPr>
        <w:t>提供了创作灵感。</w:t>
      </w:r>
    </w:p>
    <w:p w:rsidR="00CD7580" w:rsidRPr="00CD7580" w:rsidRDefault="00CD7580" w:rsidP="00CD7580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:rsidR="00D03260" w:rsidRPr="00CD7580" w:rsidRDefault="00D03260" w:rsidP="00CD7580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CD7580">
        <w:rPr>
          <w:bCs/>
          <w:kern w:val="0"/>
          <w:szCs w:val="21"/>
        </w:rPr>
        <w:t>黛安的创作跨越多种体裁，作品已被翻译成多种语言。她</w:t>
      </w:r>
      <w:proofErr w:type="gramStart"/>
      <w:r w:rsidRPr="00CD7580">
        <w:rPr>
          <w:bCs/>
          <w:kern w:val="0"/>
          <w:szCs w:val="21"/>
        </w:rPr>
        <w:t>的绘本《泥泞中的照片》</w:t>
      </w:r>
      <w:proofErr w:type="gramEnd"/>
      <w:r w:rsidR="00CD7580">
        <w:rPr>
          <w:bCs/>
          <w:kern w:val="0"/>
          <w:szCs w:val="21"/>
        </w:rPr>
        <w:t>（</w:t>
      </w:r>
      <w:r w:rsidR="00CD7580">
        <w:t>Photographs in the Mud</w:t>
      </w:r>
      <w:r w:rsidR="00CD7580">
        <w:rPr>
          <w:bCs/>
          <w:kern w:val="0"/>
          <w:szCs w:val="21"/>
        </w:rPr>
        <w:t>）</w:t>
      </w:r>
      <w:r w:rsidRPr="00CD7580">
        <w:rPr>
          <w:bCs/>
          <w:kern w:val="0"/>
          <w:szCs w:val="21"/>
        </w:rPr>
        <w:t>（故事背景设定在科科达小径沿线）被用作国际和平参考读物，并已推出日文版。</w:t>
      </w:r>
    </w:p>
    <w:p w:rsidR="006B2182" w:rsidRPr="00CD7580" w:rsidRDefault="006B2182">
      <w:pPr>
        <w:ind w:right="420"/>
        <w:jc w:val="left"/>
        <w:rPr>
          <w:bCs/>
          <w:color w:val="000000"/>
          <w:szCs w:val="21"/>
        </w:rPr>
      </w:pP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9"/>
            <w:szCs w:val="21"/>
          </w:rPr>
          <w:t>http://www.nurnberg.com.cn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9"/>
            <w:szCs w:val="21"/>
          </w:rPr>
          <w:t>http://www.nurnberg.com.cn/booklist_zh/list.aspx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9"/>
            <w:szCs w:val="21"/>
          </w:rPr>
          <w:t>http://www.nurnberg.com.cn/book/book.aspx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9"/>
            <w:szCs w:val="21"/>
          </w:rPr>
          <w:t>http://www.nurnberg.com.cn/video/video.aspx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9"/>
            <w:szCs w:val="21"/>
          </w:rPr>
          <w:t>http://site.douban.com/110577/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5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6B2182" w:rsidRDefault="00676EE3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82" w:rsidRDefault="006B2182">
      <w:pPr>
        <w:widowControl/>
        <w:jc w:val="left"/>
        <w:rPr>
          <w:color w:val="000000"/>
          <w:szCs w:val="21"/>
        </w:rPr>
      </w:pPr>
    </w:p>
    <w:sectPr w:rsidR="006B2182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B22" w:rsidRDefault="006D0B22">
      <w:r>
        <w:separator/>
      </w:r>
    </w:p>
  </w:endnote>
  <w:endnote w:type="continuationSeparator" w:id="0">
    <w:p w:rsidR="006D0B22" w:rsidRDefault="006D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B218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B2182" w:rsidRDefault="006B2182">
    <w:pPr>
      <w:jc w:val="center"/>
      <w:rPr>
        <w:rFonts w:ascii="方正姚体" w:eastAsia="方正姚体"/>
        <w:sz w:val="18"/>
      </w:rPr>
    </w:pP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B2182" w:rsidRDefault="006B2182">
    <w:pPr>
      <w:pStyle w:val="a4"/>
      <w:jc w:val="center"/>
      <w:rPr>
        <w:rFonts w:eastAsia="方正姚体"/>
      </w:rPr>
    </w:pPr>
  </w:p>
  <w:p w:rsidR="006B2182" w:rsidRDefault="00676EE3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CD7580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B22" w:rsidRDefault="006D0B22">
      <w:r>
        <w:separator/>
      </w:r>
    </w:p>
  </w:footnote>
  <w:footnote w:type="continuationSeparator" w:id="0">
    <w:p w:rsidR="006D0B22" w:rsidRDefault="006D0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76EE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B2182" w:rsidRDefault="00676EE3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35418"/>
    <w:rsid w:val="0004270B"/>
    <w:rsid w:val="000428E1"/>
    <w:rsid w:val="0004748D"/>
    <w:rsid w:val="00061FAA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666A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5F28B8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76EE3"/>
    <w:rsid w:val="00682287"/>
    <w:rsid w:val="006902F9"/>
    <w:rsid w:val="006A0C05"/>
    <w:rsid w:val="006A524A"/>
    <w:rsid w:val="006B2182"/>
    <w:rsid w:val="006B38EE"/>
    <w:rsid w:val="006D0B22"/>
    <w:rsid w:val="006E41BF"/>
    <w:rsid w:val="006E465D"/>
    <w:rsid w:val="00702E0E"/>
    <w:rsid w:val="00702E2B"/>
    <w:rsid w:val="0070603A"/>
    <w:rsid w:val="00712A06"/>
    <w:rsid w:val="0072010F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DB4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CD7580"/>
    <w:rsid w:val="00D03260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DB48DC3-21DF-44B6-913E-3E7E0D71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1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5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5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03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21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440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86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372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656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1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0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37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38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3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555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970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03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078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430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034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5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46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14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03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45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4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70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672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483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411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4770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778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2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9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58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68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85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36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86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63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72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36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60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243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369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EDA21-A860-42C2-9071-EC7685CE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286</Words>
  <Characters>1634</Characters>
  <Application>Microsoft Office Word</Application>
  <DocSecurity>0</DocSecurity>
  <Lines>13</Lines>
  <Paragraphs>3</Paragraphs>
  <ScaleCrop>false</ScaleCrop>
  <Company>2ndSpAcE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398</cp:revision>
  <cp:lastPrinted>2004-04-23T07:06:00Z</cp:lastPrinted>
  <dcterms:created xsi:type="dcterms:W3CDTF">2006-04-26T10:03:00Z</dcterms:created>
  <dcterms:modified xsi:type="dcterms:W3CDTF">2026-08-17T07:16:00Z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