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906" w:rsidRDefault="00E94906">
      <w:pPr>
        <w:jc w:val="center"/>
        <w:rPr>
          <w:b/>
          <w:bCs/>
          <w:color w:val="000000"/>
          <w:sz w:val="18"/>
          <w:szCs w:val="18"/>
          <w:shd w:val="pct10" w:color="auto" w:fill="FFFFFF"/>
        </w:rPr>
      </w:pPr>
    </w:p>
    <w:p w:rsidR="00E94906" w:rsidRDefault="00C66A9F">
      <w:pPr>
        <w:jc w:val="center"/>
        <w:rPr>
          <w:b/>
          <w:bCs/>
          <w:color w:val="000000"/>
          <w:sz w:val="36"/>
          <w:szCs w:val="36"/>
          <w:shd w:val="pct10" w:color="auto" w:fill="FFFFFF"/>
        </w:rPr>
      </w:pPr>
      <w:r>
        <w:rPr>
          <w:b/>
          <w:bCs/>
          <w:color w:val="000000"/>
          <w:sz w:val="36"/>
          <w:szCs w:val="36"/>
          <w:shd w:val="pct10" w:color="auto" w:fill="FFFFFF"/>
        </w:rPr>
        <w:t>新</w:t>
      </w:r>
      <w:r>
        <w:rPr>
          <w:b/>
          <w:bCs/>
          <w:color w:val="000000"/>
          <w:sz w:val="36"/>
          <w:szCs w:val="36"/>
          <w:shd w:val="pct10" w:color="auto" w:fill="FFFFFF"/>
        </w:rPr>
        <w:t xml:space="preserve"> </w:t>
      </w:r>
      <w:r>
        <w:rPr>
          <w:b/>
          <w:bCs/>
          <w:color w:val="000000"/>
          <w:sz w:val="36"/>
          <w:szCs w:val="36"/>
          <w:shd w:val="pct10" w:color="auto" w:fill="FFFFFF"/>
        </w:rPr>
        <w:t>书</w:t>
      </w:r>
      <w:r>
        <w:rPr>
          <w:b/>
          <w:bCs/>
          <w:color w:val="000000"/>
          <w:sz w:val="36"/>
          <w:szCs w:val="36"/>
          <w:shd w:val="pct10" w:color="auto" w:fill="FFFFFF"/>
        </w:rPr>
        <w:t xml:space="preserve"> </w:t>
      </w:r>
      <w:r>
        <w:rPr>
          <w:b/>
          <w:bCs/>
          <w:color w:val="000000"/>
          <w:sz w:val="36"/>
          <w:szCs w:val="36"/>
          <w:shd w:val="pct10" w:color="auto" w:fill="FFFFFF"/>
        </w:rPr>
        <w:t>推</w:t>
      </w:r>
      <w:r>
        <w:rPr>
          <w:b/>
          <w:bCs/>
          <w:color w:val="000000"/>
          <w:sz w:val="36"/>
          <w:szCs w:val="36"/>
          <w:shd w:val="pct10" w:color="auto" w:fill="FFFFFF"/>
        </w:rPr>
        <w:t xml:space="preserve"> </w:t>
      </w:r>
      <w:r>
        <w:rPr>
          <w:b/>
          <w:bCs/>
          <w:color w:val="000000"/>
          <w:sz w:val="36"/>
          <w:szCs w:val="36"/>
          <w:shd w:val="pct10" w:color="auto" w:fill="FFFFFF"/>
        </w:rPr>
        <w:t>荐</w:t>
      </w:r>
    </w:p>
    <w:p w:rsidR="00E94906" w:rsidRDefault="00E94906">
      <w:pPr>
        <w:tabs>
          <w:tab w:val="left" w:pos="341"/>
          <w:tab w:val="left" w:pos="5235"/>
        </w:tabs>
        <w:jc w:val="left"/>
        <w:rPr>
          <w:b/>
          <w:bCs/>
          <w:color w:val="000000"/>
          <w:szCs w:val="18"/>
        </w:rPr>
      </w:pPr>
    </w:p>
    <w:p w:rsidR="00E94906" w:rsidRDefault="00E94906">
      <w:pPr>
        <w:rPr>
          <w:b/>
          <w:color w:val="000000"/>
          <w:szCs w:val="21"/>
        </w:rPr>
      </w:pPr>
    </w:p>
    <w:p w:rsidR="004209F2" w:rsidRPr="004209F2" w:rsidRDefault="00304D39" w:rsidP="004209F2">
      <w:pPr>
        <w:rPr>
          <w:b/>
          <w:szCs w:val="21"/>
        </w:rPr>
      </w:pPr>
      <w:r>
        <w:rPr>
          <w:noProof/>
        </w:rPr>
        <w:drawing>
          <wp:anchor distT="0" distB="0" distL="114300" distR="114300" simplePos="0" relativeHeight="251659264" behindDoc="0" locked="0" layoutInCell="1" allowOverlap="1">
            <wp:simplePos x="0" y="0"/>
            <wp:positionH relativeFrom="margin">
              <wp:align>right</wp:align>
            </wp:positionH>
            <wp:positionV relativeFrom="paragraph">
              <wp:posOffset>1905</wp:posOffset>
            </wp:positionV>
            <wp:extent cx="1369695" cy="1784985"/>
            <wp:effectExtent l="0" t="0" r="1905" b="5715"/>
            <wp:wrapSquare wrapText="bothSides"/>
            <wp:docPr id="4" name="图片 4" descr="Design 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ign Histor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9695" cy="1784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209F2" w:rsidRPr="004209F2">
        <w:rPr>
          <w:b/>
          <w:color w:val="000000"/>
          <w:szCs w:val="21"/>
        </w:rPr>
        <w:t>中文书名：</w:t>
      </w:r>
      <w:r w:rsidR="004209F2" w:rsidRPr="004209F2">
        <w:rPr>
          <w:b/>
          <w:szCs w:val="21"/>
        </w:rPr>
        <w:t>《</w:t>
      </w:r>
      <w:r w:rsidRPr="00304D39">
        <w:rPr>
          <w:rFonts w:hint="eastAsia"/>
          <w:b/>
          <w:szCs w:val="21"/>
        </w:rPr>
        <w:t>设计史：理论与方法阐释</w:t>
      </w:r>
      <w:r w:rsidR="004209F2" w:rsidRPr="004209F2">
        <w:rPr>
          <w:b/>
          <w:szCs w:val="21"/>
        </w:rPr>
        <w:t>》</w:t>
      </w:r>
    </w:p>
    <w:p w:rsidR="004209F2" w:rsidRPr="004209F2" w:rsidRDefault="004209F2" w:rsidP="004209F2">
      <w:pPr>
        <w:rPr>
          <w:b/>
          <w:szCs w:val="21"/>
        </w:rPr>
      </w:pPr>
      <w:r w:rsidRPr="004209F2">
        <w:rPr>
          <w:b/>
          <w:szCs w:val="21"/>
        </w:rPr>
        <w:t>英文书名：</w:t>
      </w:r>
      <w:r w:rsidR="00BD6ABA">
        <w:rPr>
          <w:rFonts w:hint="eastAsia"/>
          <w:b/>
          <w:szCs w:val="21"/>
        </w:rPr>
        <w:t>D</w:t>
      </w:r>
      <w:r w:rsidR="00BD6ABA">
        <w:rPr>
          <w:b/>
          <w:szCs w:val="21"/>
        </w:rPr>
        <w:t>ESIGN HISTORY: Understanding T</w:t>
      </w:r>
      <w:r w:rsidR="00BD6ABA">
        <w:rPr>
          <w:rFonts w:hint="eastAsia"/>
          <w:b/>
          <w:szCs w:val="21"/>
        </w:rPr>
        <w:t>h</w:t>
      </w:r>
      <w:r w:rsidR="00BD6ABA">
        <w:rPr>
          <w:b/>
          <w:szCs w:val="21"/>
        </w:rPr>
        <w:t>eory and Method</w:t>
      </w:r>
    </w:p>
    <w:p w:rsidR="004209F2" w:rsidRPr="004209F2" w:rsidRDefault="004209F2" w:rsidP="004209F2">
      <w:pPr>
        <w:rPr>
          <w:b/>
          <w:color w:val="000000"/>
          <w:szCs w:val="21"/>
        </w:rPr>
      </w:pPr>
      <w:r w:rsidRPr="004209F2">
        <w:rPr>
          <w:b/>
          <w:color w:val="000000"/>
          <w:szCs w:val="21"/>
        </w:rPr>
        <w:t>作</w:t>
      </w:r>
      <w:r w:rsidRPr="004209F2">
        <w:rPr>
          <w:b/>
          <w:color w:val="000000"/>
          <w:szCs w:val="21"/>
        </w:rPr>
        <w:t xml:space="preserve">    </w:t>
      </w:r>
      <w:r w:rsidRPr="004209F2">
        <w:rPr>
          <w:b/>
          <w:color w:val="000000"/>
          <w:szCs w:val="21"/>
        </w:rPr>
        <w:t>者：</w:t>
      </w:r>
      <w:proofErr w:type="spellStart"/>
      <w:r w:rsidR="00BD6ABA">
        <w:rPr>
          <w:rFonts w:hint="eastAsia"/>
          <w:b/>
          <w:color w:val="000000"/>
          <w:szCs w:val="21"/>
        </w:rPr>
        <w:t>K</w:t>
      </w:r>
      <w:r w:rsidR="00BD6ABA">
        <w:rPr>
          <w:b/>
          <w:color w:val="000000"/>
          <w:szCs w:val="21"/>
        </w:rPr>
        <w:t>jetil</w:t>
      </w:r>
      <w:proofErr w:type="spellEnd"/>
      <w:r w:rsidR="00BD6ABA">
        <w:rPr>
          <w:b/>
          <w:color w:val="000000"/>
          <w:szCs w:val="21"/>
        </w:rPr>
        <w:t xml:space="preserve"> </w:t>
      </w:r>
      <w:proofErr w:type="spellStart"/>
      <w:r w:rsidR="00BD6ABA">
        <w:rPr>
          <w:b/>
          <w:color w:val="000000"/>
          <w:szCs w:val="21"/>
        </w:rPr>
        <w:t>Fallan</w:t>
      </w:r>
      <w:proofErr w:type="spellEnd"/>
    </w:p>
    <w:p w:rsidR="004209F2" w:rsidRPr="004209F2" w:rsidRDefault="004209F2" w:rsidP="004209F2">
      <w:pPr>
        <w:rPr>
          <w:b/>
          <w:color w:val="000000"/>
          <w:szCs w:val="21"/>
        </w:rPr>
      </w:pPr>
      <w:r w:rsidRPr="004209F2">
        <w:rPr>
          <w:b/>
          <w:color w:val="000000"/>
          <w:szCs w:val="21"/>
        </w:rPr>
        <w:t>出</w:t>
      </w:r>
      <w:r w:rsidRPr="004209F2">
        <w:rPr>
          <w:b/>
          <w:color w:val="000000"/>
          <w:szCs w:val="21"/>
        </w:rPr>
        <w:t xml:space="preserve"> </w:t>
      </w:r>
      <w:r w:rsidRPr="004209F2">
        <w:rPr>
          <w:b/>
          <w:color w:val="000000"/>
          <w:szCs w:val="21"/>
        </w:rPr>
        <w:t>版</w:t>
      </w:r>
      <w:r w:rsidRPr="004209F2">
        <w:rPr>
          <w:b/>
          <w:color w:val="000000"/>
          <w:szCs w:val="21"/>
        </w:rPr>
        <w:t xml:space="preserve"> </w:t>
      </w:r>
      <w:r w:rsidRPr="004209F2">
        <w:rPr>
          <w:b/>
          <w:color w:val="000000"/>
          <w:szCs w:val="21"/>
        </w:rPr>
        <w:t>社：</w:t>
      </w:r>
      <w:r w:rsidR="00BD6ABA">
        <w:rPr>
          <w:rFonts w:hint="eastAsia"/>
          <w:b/>
          <w:color w:val="000000"/>
          <w:szCs w:val="21"/>
        </w:rPr>
        <w:t>B</w:t>
      </w:r>
      <w:r w:rsidR="00BD6ABA">
        <w:rPr>
          <w:b/>
          <w:color w:val="000000"/>
          <w:szCs w:val="21"/>
        </w:rPr>
        <w:t>loomsbury Visual Arts</w:t>
      </w:r>
    </w:p>
    <w:p w:rsidR="00AC35A9" w:rsidRDefault="004209F2" w:rsidP="004209F2">
      <w:pPr>
        <w:rPr>
          <w:b/>
          <w:color w:val="000000"/>
          <w:szCs w:val="21"/>
        </w:rPr>
      </w:pPr>
      <w:r w:rsidRPr="004209F2">
        <w:rPr>
          <w:b/>
          <w:color w:val="000000"/>
          <w:szCs w:val="21"/>
        </w:rPr>
        <w:t>代理公司：</w:t>
      </w:r>
      <w:r w:rsidR="00AC35A9">
        <w:rPr>
          <w:b/>
          <w:color w:val="000000"/>
          <w:szCs w:val="21"/>
        </w:rPr>
        <w:t>ANA/</w:t>
      </w:r>
      <w:r w:rsidR="00D82C62">
        <w:rPr>
          <w:b/>
          <w:color w:val="000000"/>
          <w:szCs w:val="21"/>
        </w:rPr>
        <w:t xml:space="preserve"> </w:t>
      </w:r>
      <w:r w:rsidR="00AC35A9">
        <w:rPr>
          <w:b/>
          <w:color w:val="000000"/>
          <w:szCs w:val="21"/>
        </w:rPr>
        <w:t>Jessica</w:t>
      </w:r>
    </w:p>
    <w:p w:rsidR="004209F2" w:rsidRPr="004209F2" w:rsidRDefault="004209F2" w:rsidP="004209F2">
      <w:pPr>
        <w:rPr>
          <w:b/>
          <w:color w:val="000000"/>
          <w:szCs w:val="21"/>
        </w:rPr>
      </w:pPr>
      <w:r>
        <w:rPr>
          <w:b/>
          <w:color w:val="000000"/>
          <w:szCs w:val="21"/>
        </w:rPr>
        <w:t>页</w:t>
      </w:r>
      <w:r w:rsidRPr="004209F2">
        <w:rPr>
          <w:b/>
          <w:color w:val="000000"/>
          <w:szCs w:val="21"/>
        </w:rPr>
        <w:t xml:space="preserve">    </w:t>
      </w:r>
      <w:r w:rsidRPr="004209F2">
        <w:rPr>
          <w:b/>
          <w:color w:val="000000"/>
          <w:szCs w:val="21"/>
        </w:rPr>
        <w:t>数：</w:t>
      </w:r>
      <w:r w:rsidR="00BD6ABA">
        <w:rPr>
          <w:rFonts w:hint="eastAsia"/>
          <w:b/>
          <w:color w:val="000000"/>
          <w:szCs w:val="21"/>
        </w:rPr>
        <w:t>2</w:t>
      </w:r>
      <w:r w:rsidR="00BD6ABA">
        <w:rPr>
          <w:b/>
          <w:color w:val="000000"/>
          <w:szCs w:val="21"/>
        </w:rPr>
        <w:t>24</w:t>
      </w:r>
      <w:r>
        <w:rPr>
          <w:b/>
          <w:color w:val="000000"/>
          <w:szCs w:val="21"/>
        </w:rPr>
        <w:t>页</w:t>
      </w:r>
    </w:p>
    <w:p w:rsidR="004209F2" w:rsidRPr="004209F2" w:rsidRDefault="004209F2" w:rsidP="004209F2">
      <w:pPr>
        <w:rPr>
          <w:b/>
          <w:color w:val="000000"/>
          <w:szCs w:val="21"/>
        </w:rPr>
      </w:pPr>
      <w:r w:rsidRPr="004209F2">
        <w:rPr>
          <w:b/>
          <w:color w:val="000000"/>
          <w:szCs w:val="21"/>
        </w:rPr>
        <w:t>出版时间：</w:t>
      </w:r>
      <w:r w:rsidR="00BD6ABA">
        <w:rPr>
          <w:rFonts w:hint="eastAsia"/>
          <w:b/>
          <w:color w:val="000000"/>
          <w:szCs w:val="21"/>
        </w:rPr>
        <w:t>2</w:t>
      </w:r>
      <w:r w:rsidR="00BD6ABA">
        <w:rPr>
          <w:b/>
          <w:color w:val="000000"/>
          <w:szCs w:val="21"/>
        </w:rPr>
        <w:t>027</w:t>
      </w:r>
      <w:r w:rsidRPr="004209F2">
        <w:rPr>
          <w:b/>
          <w:color w:val="000000"/>
          <w:szCs w:val="21"/>
        </w:rPr>
        <w:t>年</w:t>
      </w:r>
      <w:r w:rsidR="00BD6ABA">
        <w:rPr>
          <w:rFonts w:hint="eastAsia"/>
          <w:b/>
          <w:color w:val="000000"/>
          <w:szCs w:val="21"/>
        </w:rPr>
        <w:t>1</w:t>
      </w:r>
      <w:r w:rsidRPr="004209F2">
        <w:rPr>
          <w:b/>
          <w:color w:val="000000"/>
          <w:szCs w:val="21"/>
        </w:rPr>
        <w:t>月</w:t>
      </w:r>
    </w:p>
    <w:p w:rsidR="004209F2" w:rsidRPr="004209F2" w:rsidRDefault="004209F2" w:rsidP="004209F2">
      <w:pPr>
        <w:rPr>
          <w:b/>
          <w:color w:val="000000"/>
          <w:szCs w:val="21"/>
        </w:rPr>
      </w:pPr>
      <w:r w:rsidRPr="004209F2">
        <w:rPr>
          <w:b/>
          <w:color w:val="000000"/>
          <w:szCs w:val="21"/>
        </w:rPr>
        <w:t>代理地区：中国大陆、台湾</w:t>
      </w:r>
    </w:p>
    <w:p w:rsidR="004209F2" w:rsidRPr="004209F2" w:rsidRDefault="004209F2" w:rsidP="004209F2">
      <w:pPr>
        <w:rPr>
          <w:b/>
          <w:color w:val="000000"/>
          <w:szCs w:val="21"/>
        </w:rPr>
      </w:pPr>
      <w:r w:rsidRPr="004209F2">
        <w:rPr>
          <w:b/>
          <w:color w:val="000000"/>
          <w:szCs w:val="21"/>
        </w:rPr>
        <w:t>审读资料：电子稿</w:t>
      </w:r>
    </w:p>
    <w:p w:rsidR="004209F2" w:rsidRPr="004209F2" w:rsidRDefault="004209F2" w:rsidP="004209F2">
      <w:pPr>
        <w:rPr>
          <w:rFonts w:hint="eastAsia"/>
          <w:b/>
          <w:color w:val="000000"/>
          <w:szCs w:val="21"/>
        </w:rPr>
      </w:pPr>
      <w:r w:rsidRPr="004209F2">
        <w:rPr>
          <w:b/>
          <w:color w:val="000000"/>
          <w:szCs w:val="21"/>
        </w:rPr>
        <w:t>类</w:t>
      </w:r>
      <w:r w:rsidRPr="004209F2">
        <w:rPr>
          <w:b/>
          <w:color w:val="000000"/>
          <w:szCs w:val="21"/>
        </w:rPr>
        <w:t xml:space="preserve">    </w:t>
      </w:r>
      <w:r w:rsidRPr="004209F2">
        <w:rPr>
          <w:b/>
          <w:color w:val="000000"/>
          <w:szCs w:val="21"/>
        </w:rPr>
        <w:t>型：</w:t>
      </w:r>
      <w:r w:rsidR="00A07097">
        <w:rPr>
          <w:rFonts w:hint="eastAsia"/>
          <w:b/>
          <w:color w:val="000000"/>
          <w:szCs w:val="21"/>
        </w:rPr>
        <w:t>参考书</w:t>
      </w:r>
      <w:bookmarkStart w:id="0" w:name="_GoBack"/>
      <w:bookmarkEnd w:id="0"/>
    </w:p>
    <w:p w:rsidR="004209F2" w:rsidRPr="004209F2" w:rsidRDefault="004209F2" w:rsidP="004209F2">
      <w:pPr>
        <w:rPr>
          <w:b/>
          <w:bCs/>
          <w:color w:val="000000"/>
          <w:szCs w:val="21"/>
        </w:rPr>
      </w:pPr>
    </w:p>
    <w:p w:rsidR="004209F2" w:rsidRPr="004209F2" w:rsidRDefault="004209F2" w:rsidP="004209F2">
      <w:pPr>
        <w:rPr>
          <w:b/>
          <w:bCs/>
          <w:color w:val="000000"/>
          <w:szCs w:val="21"/>
        </w:rPr>
      </w:pPr>
    </w:p>
    <w:p w:rsidR="004209F2" w:rsidRPr="004209F2" w:rsidRDefault="004209F2" w:rsidP="004209F2">
      <w:pPr>
        <w:rPr>
          <w:color w:val="000000"/>
          <w:szCs w:val="21"/>
        </w:rPr>
      </w:pPr>
      <w:r w:rsidRPr="004209F2">
        <w:rPr>
          <w:b/>
          <w:bCs/>
          <w:color w:val="000000"/>
          <w:szCs w:val="21"/>
        </w:rPr>
        <w:t>内容简介：</w:t>
      </w:r>
    </w:p>
    <w:p w:rsidR="00E71A35" w:rsidRDefault="00E71A35">
      <w:pPr>
        <w:rPr>
          <w:b/>
          <w:color w:val="000000"/>
        </w:rPr>
      </w:pPr>
    </w:p>
    <w:p w:rsidR="004209F2" w:rsidRDefault="00910B37">
      <w:pPr>
        <w:rPr>
          <w:b/>
          <w:color w:val="000000"/>
        </w:rPr>
      </w:pPr>
      <w:r>
        <w:rPr>
          <w:b/>
          <w:color w:val="000000"/>
        </w:rPr>
        <w:tab/>
      </w:r>
      <w:r>
        <w:rPr>
          <w:b/>
          <w:color w:val="000000"/>
        </w:rPr>
        <w:t>本书为修订更新导论，系统介绍设计</w:t>
      </w:r>
      <w:proofErr w:type="gramStart"/>
      <w:r>
        <w:rPr>
          <w:b/>
          <w:color w:val="000000"/>
        </w:rPr>
        <w:t>史领域</w:t>
      </w:r>
      <w:proofErr w:type="gramEnd"/>
      <w:r>
        <w:rPr>
          <w:b/>
          <w:color w:val="000000"/>
        </w:rPr>
        <w:t>纷繁多样的理论与研究方法。</w:t>
      </w:r>
    </w:p>
    <w:p w:rsidR="00910B37" w:rsidRPr="00910B37" w:rsidRDefault="00910B37">
      <w:pPr>
        <w:rPr>
          <w:color w:val="000000"/>
        </w:rPr>
      </w:pPr>
    </w:p>
    <w:p w:rsidR="00910B37" w:rsidRPr="00910B37" w:rsidRDefault="00910B37">
      <w:pPr>
        <w:rPr>
          <w:color w:val="000000"/>
        </w:rPr>
      </w:pPr>
      <w:r w:rsidRPr="00910B37">
        <w:rPr>
          <w:color w:val="000000"/>
        </w:rPr>
        <w:tab/>
      </w:r>
      <w:proofErr w:type="gramStart"/>
      <w:r w:rsidRPr="00910B37">
        <w:rPr>
          <w:color w:val="000000"/>
        </w:rPr>
        <w:t>设计史现已</w:t>
      </w:r>
      <w:proofErr w:type="gramEnd"/>
      <w:r w:rsidRPr="00910B37">
        <w:rPr>
          <w:color w:val="000000"/>
        </w:rPr>
        <w:t>发展为一门内容庞杂、覆盖面广阔的学科，研究人造物从构思、研发、生产、传播直至消费的完整历程。本书全面梳理近几十年来用于器物分析的经典理论框架与方法论基础，梳理设计史的史学脉络、跨学科研究路径，以及围绕涉及领域知识与意义生成的核心话题。</w:t>
      </w:r>
    </w:p>
    <w:p w:rsidR="00910B37" w:rsidRPr="00910B37" w:rsidRDefault="00910B37">
      <w:pPr>
        <w:rPr>
          <w:color w:val="000000"/>
        </w:rPr>
      </w:pPr>
    </w:p>
    <w:p w:rsidR="00910B37" w:rsidRPr="00910B37" w:rsidRDefault="00910B37">
      <w:pPr>
        <w:rPr>
          <w:color w:val="000000"/>
        </w:rPr>
      </w:pPr>
      <w:r w:rsidRPr="00910B37">
        <w:rPr>
          <w:color w:val="000000"/>
        </w:rPr>
        <w:tab/>
      </w:r>
      <w:r w:rsidRPr="00910B37">
        <w:rPr>
          <w:color w:val="000000"/>
        </w:rPr>
        <w:t>全书经过重新架构和内容更新，新版增补内容包括：</w:t>
      </w:r>
    </w:p>
    <w:p w:rsidR="00910B37" w:rsidRPr="00910B37" w:rsidRDefault="00910B37">
      <w:pPr>
        <w:rPr>
          <w:color w:val="000000"/>
        </w:rPr>
      </w:pPr>
    </w:p>
    <w:p w:rsidR="00910B37" w:rsidRPr="00910B37" w:rsidRDefault="00910B37" w:rsidP="00910B37">
      <w:pPr>
        <w:pStyle w:val="ac"/>
        <w:numPr>
          <w:ilvl w:val="0"/>
          <w:numId w:val="3"/>
        </w:numPr>
        <w:ind w:firstLineChars="0"/>
        <w:rPr>
          <w:color w:val="000000"/>
        </w:rPr>
      </w:pPr>
      <w:r w:rsidRPr="00910B37">
        <w:rPr>
          <w:rFonts w:hint="eastAsia"/>
          <w:color w:val="000000"/>
        </w:rPr>
        <w:t>拓展论述设计史与临近学科的交叉对话，涉及设计研究、物质文化研究、博物馆学、人类学、商业史与技术史。</w:t>
      </w:r>
    </w:p>
    <w:p w:rsidR="00910B37" w:rsidRPr="00910B37" w:rsidRDefault="00910B37" w:rsidP="00910B37">
      <w:pPr>
        <w:pStyle w:val="ac"/>
        <w:numPr>
          <w:ilvl w:val="0"/>
          <w:numId w:val="3"/>
        </w:numPr>
        <w:ind w:firstLineChars="0"/>
        <w:rPr>
          <w:color w:val="000000"/>
        </w:rPr>
      </w:pPr>
      <w:r w:rsidRPr="00910B37">
        <w:rPr>
          <w:color w:val="000000"/>
        </w:rPr>
        <w:t>吸纳近年学术研究观点与成果，聚焦设计史中的去殖民化研究路径、身份证治与多元研究视角。</w:t>
      </w:r>
    </w:p>
    <w:p w:rsidR="00910B37" w:rsidRPr="00910B37" w:rsidRDefault="00910B37" w:rsidP="00910B37">
      <w:pPr>
        <w:pStyle w:val="ac"/>
        <w:numPr>
          <w:ilvl w:val="0"/>
          <w:numId w:val="3"/>
        </w:numPr>
        <w:ind w:firstLineChars="0"/>
        <w:rPr>
          <w:color w:val="000000"/>
        </w:rPr>
      </w:pPr>
      <w:r w:rsidRPr="00910B37">
        <w:rPr>
          <w:color w:val="000000"/>
        </w:rPr>
        <w:t>全新彩色插图，收录欧洲中心视角以外的案例。</w:t>
      </w:r>
    </w:p>
    <w:p w:rsidR="00910B37" w:rsidRPr="00910B37" w:rsidRDefault="00910B37" w:rsidP="00910B37">
      <w:pPr>
        <w:pStyle w:val="ac"/>
        <w:numPr>
          <w:ilvl w:val="0"/>
          <w:numId w:val="3"/>
        </w:numPr>
        <w:ind w:firstLineChars="0"/>
        <w:rPr>
          <w:color w:val="000000"/>
        </w:rPr>
      </w:pPr>
      <w:r w:rsidRPr="00910B37">
        <w:rPr>
          <w:color w:val="000000"/>
        </w:rPr>
        <w:t>新增两个章节。</w:t>
      </w:r>
    </w:p>
    <w:p w:rsidR="00910B37" w:rsidRPr="00910B37" w:rsidRDefault="00910B37" w:rsidP="00910B37">
      <w:pPr>
        <w:rPr>
          <w:color w:val="000000"/>
        </w:rPr>
      </w:pPr>
    </w:p>
    <w:p w:rsidR="00910B37" w:rsidRPr="00910B37" w:rsidRDefault="00910B37" w:rsidP="00910B37">
      <w:pPr>
        <w:pStyle w:val="ac"/>
        <w:numPr>
          <w:ilvl w:val="0"/>
          <w:numId w:val="4"/>
        </w:numPr>
        <w:ind w:firstLineChars="0"/>
        <w:rPr>
          <w:color w:val="000000"/>
        </w:rPr>
      </w:pPr>
      <w:r w:rsidRPr="00910B37">
        <w:rPr>
          <w:rFonts w:hint="eastAsia"/>
          <w:b/>
          <w:color w:val="000000"/>
        </w:rPr>
        <w:t>设计史的地理纬度</w:t>
      </w:r>
      <w:r w:rsidRPr="00910B37">
        <w:rPr>
          <w:rFonts w:hint="eastAsia"/>
          <w:color w:val="000000"/>
        </w:rPr>
        <w:t>：探讨世界史、全球化与全球视野，同时涵盖区域史、去殖民化研究路径以及跨国性概念；</w:t>
      </w:r>
    </w:p>
    <w:p w:rsidR="00910B37" w:rsidRPr="00910B37" w:rsidRDefault="00910B37" w:rsidP="00910B37">
      <w:pPr>
        <w:pStyle w:val="ac"/>
        <w:numPr>
          <w:ilvl w:val="0"/>
          <w:numId w:val="4"/>
        </w:numPr>
        <w:ind w:firstLineChars="0"/>
        <w:rPr>
          <w:color w:val="000000"/>
        </w:rPr>
      </w:pPr>
      <w:r w:rsidRPr="00910B37">
        <w:rPr>
          <w:b/>
          <w:color w:val="000000"/>
        </w:rPr>
        <w:t>设计史的生态维度</w:t>
      </w:r>
      <w:r w:rsidRPr="00910B37">
        <w:rPr>
          <w:color w:val="000000"/>
        </w:rPr>
        <w:t>：阐释学界围绕生态议题、可持续发展与环境问题展开的相关探索。</w:t>
      </w:r>
    </w:p>
    <w:p w:rsidR="00910B37" w:rsidRPr="00910B37" w:rsidRDefault="00910B37" w:rsidP="00910B37">
      <w:pPr>
        <w:ind w:left="419"/>
        <w:rPr>
          <w:color w:val="000000"/>
        </w:rPr>
      </w:pPr>
    </w:p>
    <w:p w:rsidR="00910B37" w:rsidRPr="00910B37" w:rsidRDefault="00910B37" w:rsidP="00910B37">
      <w:pPr>
        <w:ind w:left="419"/>
        <w:rPr>
          <w:color w:val="000000"/>
        </w:rPr>
      </w:pPr>
      <w:r w:rsidRPr="00910B37">
        <w:rPr>
          <w:color w:val="000000"/>
        </w:rPr>
        <w:t>本书勾勒出设计史的思想图景，是面向学术与研究者兼具价值、紧跟前沿的权威读本。</w:t>
      </w:r>
    </w:p>
    <w:p w:rsidR="00AC35A9" w:rsidRPr="00910B37" w:rsidRDefault="00AC35A9">
      <w:pPr>
        <w:rPr>
          <w:color w:val="000000"/>
        </w:rPr>
      </w:pPr>
    </w:p>
    <w:p w:rsidR="00AC35A9" w:rsidRPr="00910B37" w:rsidRDefault="00AC35A9">
      <w:pPr>
        <w:rPr>
          <w:color w:val="000000"/>
        </w:rPr>
      </w:pPr>
    </w:p>
    <w:p w:rsidR="004209F2" w:rsidRPr="004209F2" w:rsidRDefault="004209F2" w:rsidP="004209F2">
      <w:pPr>
        <w:spacing w:line="280" w:lineRule="exact"/>
        <w:rPr>
          <w:b/>
          <w:szCs w:val="21"/>
        </w:rPr>
      </w:pPr>
      <w:r w:rsidRPr="004209F2">
        <w:rPr>
          <w:b/>
          <w:szCs w:val="21"/>
        </w:rPr>
        <w:lastRenderedPageBreak/>
        <w:t>作者简介：</w:t>
      </w:r>
    </w:p>
    <w:p w:rsidR="004209F2" w:rsidRDefault="004209F2">
      <w:pPr>
        <w:rPr>
          <w:b/>
          <w:color w:val="000000"/>
          <w:szCs w:val="21"/>
          <w:lang w:val="en"/>
        </w:rPr>
      </w:pPr>
    </w:p>
    <w:p w:rsidR="00AC35A9" w:rsidRPr="002451E7" w:rsidRDefault="00304D39" w:rsidP="002451E7">
      <w:pPr>
        <w:ind w:firstLine="420"/>
        <w:rPr>
          <w:color w:val="000000"/>
          <w:szCs w:val="21"/>
          <w:lang w:val="en"/>
        </w:rPr>
      </w:pPr>
      <w:r>
        <w:rPr>
          <w:noProof/>
        </w:rPr>
        <w:drawing>
          <wp:anchor distT="0" distB="0" distL="114300" distR="114300" simplePos="0" relativeHeight="251658240" behindDoc="0" locked="0" layoutInCell="1" allowOverlap="1">
            <wp:simplePos x="0" y="0"/>
            <wp:positionH relativeFrom="margin">
              <wp:align>left</wp:align>
            </wp:positionH>
            <wp:positionV relativeFrom="paragraph">
              <wp:posOffset>4445</wp:posOffset>
            </wp:positionV>
            <wp:extent cx="635635" cy="962660"/>
            <wp:effectExtent l="0" t="0" r="0" b="889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5830" cy="1007950"/>
                    </a:xfrm>
                    <a:prstGeom prst="rect">
                      <a:avLst/>
                    </a:prstGeom>
                  </pic:spPr>
                </pic:pic>
              </a:graphicData>
            </a:graphic>
            <wp14:sizeRelH relativeFrom="margin">
              <wp14:pctWidth>0</wp14:pctWidth>
            </wp14:sizeRelH>
            <wp14:sizeRelV relativeFrom="margin">
              <wp14:pctHeight>0</wp14:pctHeight>
            </wp14:sizeRelV>
          </wp:anchor>
        </w:drawing>
      </w:r>
      <w:r w:rsidR="002451E7" w:rsidRPr="002451E7">
        <w:rPr>
          <w:rFonts w:hint="eastAsia"/>
          <w:b/>
          <w:color w:val="000000"/>
          <w:szCs w:val="21"/>
          <w:lang w:val="en"/>
        </w:rPr>
        <w:t>克耶蒂尔</w:t>
      </w:r>
      <w:r w:rsidR="002451E7" w:rsidRPr="002451E7">
        <w:rPr>
          <w:rFonts w:ascii="MS Gothic" w:hAnsi="MS Gothic" w:cs="MS Gothic"/>
          <w:b/>
          <w:color w:val="000000"/>
          <w:szCs w:val="21"/>
          <w:lang w:val="en"/>
        </w:rPr>
        <w:t>・</w:t>
      </w:r>
      <w:r w:rsidR="002451E7" w:rsidRPr="002451E7">
        <w:rPr>
          <w:rFonts w:ascii="宋体" w:hAnsi="宋体" w:cs="宋体" w:hint="eastAsia"/>
          <w:b/>
          <w:color w:val="000000"/>
          <w:szCs w:val="21"/>
          <w:lang w:val="en"/>
        </w:rPr>
        <w:t>法兰（</w:t>
      </w:r>
      <w:proofErr w:type="spellStart"/>
      <w:r w:rsidR="002451E7" w:rsidRPr="002451E7">
        <w:rPr>
          <w:b/>
          <w:color w:val="000000"/>
          <w:szCs w:val="21"/>
          <w:lang w:val="en"/>
        </w:rPr>
        <w:t>Kjetil</w:t>
      </w:r>
      <w:proofErr w:type="spellEnd"/>
      <w:r w:rsidR="002451E7" w:rsidRPr="002451E7">
        <w:rPr>
          <w:b/>
          <w:color w:val="000000"/>
          <w:szCs w:val="21"/>
          <w:lang w:val="en"/>
        </w:rPr>
        <w:t xml:space="preserve"> </w:t>
      </w:r>
      <w:proofErr w:type="spellStart"/>
      <w:r w:rsidR="002451E7" w:rsidRPr="002451E7">
        <w:rPr>
          <w:b/>
          <w:color w:val="000000"/>
          <w:szCs w:val="21"/>
          <w:lang w:val="en"/>
        </w:rPr>
        <w:t>Fallan</w:t>
      </w:r>
      <w:proofErr w:type="spellEnd"/>
      <w:r w:rsidR="002451E7" w:rsidRPr="002451E7">
        <w:rPr>
          <w:rFonts w:hint="eastAsia"/>
          <w:b/>
          <w:color w:val="000000"/>
          <w:szCs w:val="21"/>
          <w:lang w:val="en"/>
        </w:rPr>
        <w:t>）任</w:t>
      </w:r>
      <w:r w:rsidR="002451E7" w:rsidRPr="002451E7">
        <w:rPr>
          <w:rFonts w:hint="eastAsia"/>
          <w:color w:val="000000"/>
          <w:szCs w:val="21"/>
          <w:lang w:val="en"/>
        </w:rPr>
        <w:t>职挪威奥斯陆大学，担任设计史教授。他主编《斯堪的纳维亚设计》</w:t>
      </w:r>
      <w:r w:rsidR="002451E7">
        <w:rPr>
          <w:rFonts w:hint="eastAsia"/>
          <w:color w:val="000000"/>
          <w:szCs w:val="21"/>
          <w:lang w:val="en"/>
        </w:rPr>
        <w:t>（</w:t>
      </w:r>
      <w:r w:rsidR="002451E7" w:rsidRPr="002451E7">
        <w:rPr>
          <w:i/>
          <w:color w:val="000000"/>
          <w:szCs w:val="21"/>
          <w:lang w:val="en"/>
        </w:rPr>
        <w:t>Scandinavian Design</w:t>
      </w:r>
      <w:r w:rsidR="002451E7">
        <w:rPr>
          <w:color w:val="000000"/>
          <w:szCs w:val="21"/>
          <w:lang w:val="en"/>
        </w:rPr>
        <w:t>）</w:t>
      </w:r>
      <w:r w:rsidR="002451E7" w:rsidRPr="002451E7">
        <w:rPr>
          <w:rFonts w:hint="eastAsia"/>
          <w:color w:val="000000"/>
          <w:szCs w:val="21"/>
          <w:lang w:val="en"/>
        </w:rPr>
        <w:t>（布卢姆斯伯里出版社，</w:t>
      </w:r>
      <w:r w:rsidR="002451E7" w:rsidRPr="002451E7">
        <w:rPr>
          <w:color w:val="000000"/>
          <w:szCs w:val="21"/>
          <w:lang w:val="en"/>
        </w:rPr>
        <w:t xml:space="preserve">2012 </w:t>
      </w:r>
      <w:r w:rsidR="002451E7" w:rsidRPr="002451E7">
        <w:rPr>
          <w:rFonts w:hint="eastAsia"/>
          <w:color w:val="000000"/>
          <w:szCs w:val="21"/>
          <w:lang w:val="en"/>
        </w:rPr>
        <w:t>年），联合主编《意大利制造》</w:t>
      </w:r>
      <w:r w:rsidR="002451E7">
        <w:rPr>
          <w:rFonts w:hint="eastAsia"/>
          <w:color w:val="000000"/>
          <w:szCs w:val="21"/>
          <w:lang w:val="en"/>
        </w:rPr>
        <w:t>（</w:t>
      </w:r>
      <w:r w:rsidR="002451E7" w:rsidRPr="002451E7">
        <w:rPr>
          <w:i/>
          <w:color w:val="000000"/>
          <w:szCs w:val="21"/>
          <w:lang w:val="en"/>
        </w:rPr>
        <w:t>Made in Italy</w:t>
      </w:r>
      <w:r w:rsidR="002451E7">
        <w:rPr>
          <w:rFonts w:hint="eastAsia"/>
          <w:color w:val="000000"/>
          <w:szCs w:val="21"/>
          <w:lang w:val="en"/>
        </w:rPr>
        <w:t>）</w:t>
      </w:r>
      <w:r w:rsidR="002451E7" w:rsidRPr="002451E7">
        <w:rPr>
          <w:rFonts w:hint="eastAsia"/>
          <w:color w:val="000000"/>
          <w:szCs w:val="21"/>
          <w:lang w:val="en"/>
        </w:rPr>
        <w:t>（布卢姆斯伯里出版社，</w:t>
      </w:r>
      <w:r w:rsidR="002451E7" w:rsidRPr="002451E7">
        <w:rPr>
          <w:color w:val="000000"/>
          <w:szCs w:val="21"/>
          <w:lang w:val="en"/>
        </w:rPr>
        <w:t xml:space="preserve">2013 </w:t>
      </w:r>
      <w:r w:rsidR="002451E7" w:rsidRPr="002451E7">
        <w:rPr>
          <w:rFonts w:hint="eastAsia"/>
          <w:color w:val="000000"/>
          <w:szCs w:val="21"/>
          <w:lang w:val="en"/>
        </w:rPr>
        <w:t>年）。同时，他是布卢姆斯伯里出版社</w:t>
      </w:r>
      <w:r w:rsidR="002451E7" w:rsidRPr="002451E7">
        <w:rPr>
          <w:color w:val="000000"/>
          <w:szCs w:val="21"/>
          <w:lang w:val="en"/>
        </w:rPr>
        <w:t xml:space="preserve"> “</w:t>
      </w:r>
      <w:r w:rsidR="002451E7" w:rsidRPr="002451E7">
        <w:rPr>
          <w:rFonts w:hint="eastAsia"/>
          <w:color w:val="000000"/>
          <w:szCs w:val="21"/>
          <w:lang w:val="en"/>
        </w:rPr>
        <w:t>设计文化史”</w:t>
      </w:r>
      <w:r w:rsidR="002451E7" w:rsidRPr="002451E7">
        <w:rPr>
          <w:color w:val="000000"/>
          <w:szCs w:val="21"/>
          <w:lang w:val="en"/>
        </w:rPr>
        <w:t xml:space="preserve"> </w:t>
      </w:r>
      <w:r w:rsidR="002451E7" w:rsidRPr="002451E7">
        <w:rPr>
          <w:rFonts w:hint="eastAsia"/>
          <w:color w:val="000000"/>
          <w:szCs w:val="21"/>
          <w:lang w:val="en"/>
        </w:rPr>
        <w:t>丛书联合主编，并担任《设计史期刊》</w:t>
      </w:r>
      <w:r w:rsidR="002451E7">
        <w:rPr>
          <w:rFonts w:hint="eastAsia"/>
          <w:color w:val="000000"/>
          <w:szCs w:val="21"/>
          <w:lang w:val="en"/>
        </w:rPr>
        <w:t>(</w:t>
      </w:r>
      <w:r w:rsidR="002451E7" w:rsidRPr="002451E7">
        <w:rPr>
          <w:i/>
          <w:color w:val="000000"/>
          <w:szCs w:val="21"/>
          <w:lang w:val="en"/>
        </w:rPr>
        <w:t>Journal of Design History</w:t>
      </w:r>
      <w:r w:rsidR="002451E7">
        <w:rPr>
          <w:color w:val="000000"/>
          <w:szCs w:val="21"/>
          <w:lang w:val="en"/>
        </w:rPr>
        <w:t>)</w:t>
      </w:r>
      <w:r w:rsidR="002451E7" w:rsidRPr="002451E7">
        <w:rPr>
          <w:rFonts w:hint="eastAsia"/>
          <w:color w:val="000000"/>
          <w:szCs w:val="21"/>
          <w:lang w:val="en"/>
        </w:rPr>
        <w:t>编委。</w:t>
      </w:r>
    </w:p>
    <w:p w:rsidR="00AC35A9" w:rsidRDefault="00AC35A9">
      <w:pPr>
        <w:rPr>
          <w:b/>
          <w:color w:val="000000"/>
          <w:szCs w:val="21"/>
          <w:lang w:val="en"/>
        </w:rPr>
      </w:pPr>
    </w:p>
    <w:p w:rsidR="00AC35A9" w:rsidRDefault="00AC35A9">
      <w:pPr>
        <w:rPr>
          <w:b/>
          <w:color w:val="000000"/>
        </w:rPr>
      </w:pPr>
    </w:p>
    <w:p w:rsidR="00304D39" w:rsidRDefault="00304D39">
      <w:pPr>
        <w:rPr>
          <w:b/>
          <w:color w:val="000000"/>
        </w:rPr>
      </w:pPr>
      <w:r>
        <w:rPr>
          <w:rFonts w:hint="eastAsia"/>
          <w:b/>
          <w:color w:val="000000"/>
        </w:rPr>
        <w:t>全书目录：</w:t>
      </w:r>
    </w:p>
    <w:p w:rsidR="00304D39" w:rsidRDefault="00304D39">
      <w:pPr>
        <w:rPr>
          <w:b/>
          <w:color w:val="000000"/>
        </w:rPr>
      </w:pPr>
    </w:p>
    <w:p w:rsidR="00304D39" w:rsidRPr="00304D39" w:rsidRDefault="00304D39" w:rsidP="00304D39">
      <w:pPr>
        <w:jc w:val="center"/>
        <w:rPr>
          <w:color w:val="000000"/>
        </w:rPr>
      </w:pPr>
      <w:r w:rsidRPr="00304D39">
        <w:rPr>
          <w:rFonts w:hint="eastAsia"/>
          <w:color w:val="000000"/>
        </w:rPr>
        <w:t>插图目录</w:t>
      </w:r>
    </w:p>
    <w:p w:rsidR="00304D39" w:rsidRPr="00304D39" w:rsidRDefault="00304D39" w:rsidP="00304D39">
      <w:pPr>
        <w:jc w:val="center"/>
        <w:rPr>
          <w:color w:val="000000"/>
        </w:rPr>
      </w:pPr>
      <w:r w:rsidRPr="00304D39">
        <w:rPr>
          <w:rFonts w:hint="eastAsia"/>
          <w:color w:val="000000"/>
        </w:rPr>
        <w:t>第二版序言</w:t>
      </w:r>
    </w:p>
    <w:p w:rsidR="00304D39" w:rsidRPr="00304D39" w:rsidRDefault="00304D39" w:rsidP="00304D39">
      <w:pPr>
        <w:jc w:val="center"/>
        <w:rPr>
          <w:color w:val="000000"/>
        </w:rPr>
      </w:pPr>
      <w:r w:rsidRPr="00304D39">
        <w:rPr>
          <w:rFonts w:hint="eastAsia"/>
          <w:color w:val="000000"/>
        </w:rPr>
        <w:t>导论</w:t>
      </w:r>
    </w:p>
    <w:p w:rsidR="00304D39" w:rsidRPr="00304D39" w:rsidRDefault="00304D39" w:rsidP="00304D39">
      <w:pPr>
        <w:jc w:val="center"/>
        <w:rPr>
          <w:color w:val="000000"/>
        </w:rPr>
      </w:pPr>
      <w:r w:rsidRPr="00304D39">
        <w:rPr>
          <w:rFonts w:hint="eastAsia"/>
          <w:color w:val="000000"/>
        </w:rPr>
        <w:t xml:space="preserve">1 </w:t>
      </w:r>
      <w:r w:rsidRPr="00304D39">
        <w:rPr>
          <w:rFonts w:hint="eastAsia"/>
          <w:color w:val="000000"/>
        </w:rPr>
        <w:t>史学脉络</w:t>
      </w:r>
    </w:p>
    <w:p w:rsidR="00304D39" w:rsidRPr="00304D39" w:rsidRDefault="00304D39" w:rsidP="00304D39">
      <w:pPr>
        <w:jc w:val="center"/>
        <w:rPr>
          <w:color w:val="000000"/>
        </w:rPr>
      </w:pPr>
      <w:r w:rsidRPr="00304D39">
        <w:rPr>
          <w:rFonts w:hint="eastAsia"/>
          <w:color w:val="000000"/>
        </w:rPr>
        <w:t>艺术史的学术传承</w:t>
      </w:r>
    </w:p>
    <w:p w:rsidR="00304D39" w:rsidRPr="00304D39" w:rsidRDefault="00304D39" w:rsidP="00304D39">
      <w:pPr>
        <w:jc w:val="center"/>
        <w:rPr>
          <w:color w:val="000000"/>
        </w:rPr>
      </w:pPr>
      <w:r w:rsidRPr="00304D39">
        <w:rPr>
          <w:rFonts w:hint="eastAsia"/>
          <w:color w:val="000000"/>
        </w:rPr>
        <w:t>工业设计史</w:t>
      </w:r>
    </w:p>
    <w:p w:rsidR="00304D39" w:rsidRPr="00304D39" w:rsidRDefault="00304D39" w:rsidP="00304D39">
      <w:pPr>
        <w:jc w:val="center"/>
        <w:rPr>
          <w:color w:val="000000"/>
        </w:rPr>
      </w:pPr>
      <w:r w:rsidRPr="00304D39">
        <w:rPr>
          <w:rFonts w:hint="eastAsia"/>
          <w:color w:val="000000"/>
        </w:rPr>
        <w:t xml:space="preserve">2 </w:t>
      </w:r>
      <w:r w:rsidRPr="00304D39">
        <w:rPr>
          <w:rFonts w:hint="eastAsia"/>
          <w:color w:val="000000"/>
        </w:rPr>
        <w:t>研究对象与研究目标</w:t>
      </w:r>
    </w:p>
    <w:p w:rsidR="00304D39" w:rsidRPr="00304D39" w:rsidRDefault="00304D39" w:rsidP="00304D39">
      <w:pPr>
        <w:jc w:val="center"/>
        <w:rPr>
          <w:color w:val="000000"/>
        </w:rPr>
      </w:pPr>
      <w:r w:rsidRPr="00304D39">
        <w:rPr>
          <w:rFonts w:hint="eastAsia"/>
          <w:color w:val="000000"/>
        </w:rPr>
        <w:t>何为设计史？</w:t>
      </w:r>
    </w:p>
    <w:p w:rsidR="00304D39" w:rsidRPr="00304D39" w:rsidRDefault="00304D39" w:rsidP="00304D39">
      <w:pPr>
        <w:jc w:val="center"/>
        <w:rPr>
          <w:color w:val="000000"/>
        </w:rPr>
      </w:pPr>
      <w:r w:rsidRPr="00304D39">
        <w:rPr>
          <w:rFonts w:hint="eastAsia"/>
          <w:color w:val="000000"/>
        </w:rPr>
        <w:t>物质文化研究与设计史</w:t>
      </w:r>
    </w:p>
    <w:p w:rsidR="00304D39" w:rsidRPr="00304D39" w:rsidRDefault="00304D39" w:rsidP="00304D39">
      <w:pPr>
        <w:jc w:val="center"/>
        <w:rPr>
          <w:color w:val="000000"/>
        </w:rPr>
      </w:pPr>
      <w:r w:rsidRPr="00304D39">
        <w:rPr>
          <w:rFonts w:hint="eastAsia"/>
          <w:color w:val="000000"/>
        </w:rPr>
        <w:t>走向设计文化史</w:t>
      </w:r>
    </w:p>
    <w:p w:rsidR="00304D39" w:rsidRPr="00304D39" w:rsidRDefault="00304D39" w:rsidP="00304D39">
      <w:pPr>
        <w:jc w:val="center"/>
        <w:rPr>
          <w:color w:val="000000"/>
        </w:rPr>
      </w:pPr>
      <w:r w:rsidRPr="00304D39">
        <w:rPr>
          <w:rFonts w:hint="eastAsia"/>
          <w:color w:val="000000"/>
        </w:rPr>
        <w:t>让设计</w:t>
      </w:r>
      <w:proofErr w:type="gramStart"/>
      <w:r w:rsidRPr="00304D39">
        <w:rPr>
          <w:rFonts w:hint="eastAsia"/>
          <w:color w:val="000000"/>
        </w:rPr>
        <w:t>史产生</w:t>
      </w:r>
      <w:proofErr w:type="gramEnd"/>
      <w:r w:rsidRPr="00304D39">
        <w:rPr>
          <w:rFonts w:hint="eastAsia"/>
          <w:color w:val="000000"/>
        </w:rPr>
        <w:t>现实意义</w:t>
      </w:r>
    </w:p>
    <w:p w:rsidR="00304D39" w:rsidRPr="00304D39" w:rsidRDefault="00304D39" w:rsidP="00304D39">
      <w:pPr>
        <w:jc w:val="center"/>
        <w:rPr>
          <w:color w:val="000000"/>
        </w:rPr>
      </w:pPr>
      <w:r w:rsidRPr="00304D39">
        <w:rPr>
          <w:rFonts w:hint="eastAsia"/>
          <w:color w:val="000000"/>
        </w:rPr>
        <w:t xml:space="preserve">3 </w:t>
      </w:r>
      <w:r w:rsidRPr="00304D39">
        <w:rPr>
          <w:rFonts w:hint="eastAsia"/>
          <w:color w:val="000000"/>
        </w:rPr>
        <w:t>理论与研究方法</w:t>
      </w:r>
    </w:p>
    <w:p w:rsidR="00304D39" w:rsidRPr="00304D39" w:rsidRDefault="00304D39" w:rsidP="00304D39">
      <w:pPr>
        <w:jc w:val="center"/>
        <w:rPr>
          <w:color w:val="000000"/>
        </w:rPr>
      </w:pPr>
      <w:r w:rsidRPr="00304D39">
        <w:rPr>
          <w:rFonts w:hint="eastAsia"/>
          <w:color w:val="000000"/>
        </w:rPr>
        <w:t>技术史、技术的社会建构理论与科学技术研究</w:t>
      </w:r>
    </w:p>
    <w:p w:rsidR="00304D39" w:rsidRPr="00304D39" w:rsidRDefault="00304D39" w:rsidP="00304D39">
      <w:pPr>
        <w:jc w:val="center"/>
        <w:rPr>
          <w:color w:val="000000"/>
        </w:rPr>
      </w:pPr>
      <w:r w:rsidRPr="00304D39">
        <w:rPr>
          <w:rFonts w:hint="eastAsia"/>
          <w:color w:val="000000"/>
        </w:rPr>
        <w:t>行动者网络理论</w:t>
      </w:r>
    </w:p>
    <w:p w:rsidR="00304D39" w:rsidRPr="00304D39" w:rsidRDefault="00304D39" w:rsidP="00304D39">
      <w:pPr>
        <w:jc w:val="center"/>
        <w:rPr>
          <w:color w:val="000000"/>
        </w:rPr>
      </w:pPr>
      <w:r w:rsidRPr="00304D39">
        <w:rPr>
          <w:rFonts w:hint="eastAsia"/>
          <w:color w:val="000000"/>
        </w:rPr>
        <w:t>脚本分析法</w:t>
      </w:r>
    </w:p>
    <w:p w:rsidR="00304D39" w:rsidRPr="00304D39" w:rsidRDefault="00304D39" w:rsidP="00304D39">
      <w:pPr>
        <w:jc w:val="center"/>
        <w:rPr>
          <w:color w:val="000000"/>
        </w:rPr>
      </w:pPr>
      <w:r w:rsidRPr="00304D39">
        <w:rPr>
          <w:rFonts w:hint="eastAsia"/>
          <w:color w:val="000000"/>
        </w:rPr>
        <w:t>驯化理论</w:t>
      </w:r>
    </w:p>
    <w:p w:rsidR="00304D39" w:rsidRPr="00304D39" w:rsidRDefault="00304D39" w:rsidP="00304D39">
      <w:pPr>
        <w:jc w:val="center"/>
        <w:rPr>
          <w:color w:val="000000"/>
        </w:rPr>
      </w:pPr>
      <w:r w:rsidRPr="00304D39">
        <w:rPr>
          <w:rFonts w:hint="eastAsia"/>
          <w:color w:val="000000"/>
        </w:rPr>
        <w:t xml:space="preserve">4 </w:t>
      </w:r>
      <w:r w:rsidRPr="00304D39">
        <w:rPr>
          <w:rFonts w:hint="eastAsia"/>
          <w:color w:val="000000"/>
        </w:rPr>
        <w:t>认识论</w:t>
      </w:r>
    </w:p>
    <w:p w:rsidR="00304D39" w:rsidRPr="00304D39" w:rsidRDefault="00304D39" w:rsidP="00304D39">
      <w:pPr>
        <w:jc w:val="center"/>
        <w:rPr>
          <w:color w:val="000000"/>
        </w:rPr>
      </w:pPr>
      <w:r w:rsidRPr="00304D39">
        <w:rPr>
          <w:rFonts w:hint="eastAsia"/>
          <w:color w:val="000000"/>
        </w:rPr>
        <w:t>现代、现代性与现代主义</w:t>
      </w:r>
    </w:p>
    <w:p w:rsidR="00304D39" w:rsidRPr="00304D39" w:rsidRDefault="00304D39" w:rsidP="00304D39">
      <w:pPr>
        <w:jc w:val="center"/>
        <w:rPr>
          <w:color w:val="000000"/>
        </w:rPr>
      </w:pPr>
      <w:r w:rsidRPr="00304D39">
        <w:rPr>
          <w:rFonts w:hint="eastAsia"/>
          <w:color w:val="000000"/>
        </w:rPr>
        <w:t>各类思潮：意识形态与实践之间的固有张力</w:t>
      </w:r>
    </w:p>
    <w:p w:rsidR="00304D39" w:rsidRPr="00304D39" w:rsidRDefault="00304D39" w:rsidP="00304D39">
      <w:pPr>
        <w:jc w:val="center"/>
        <w:rPr>
          <w:color w:val="000000"/>
        </w:rPr>
      </w:pPr>
      <w:r w:rsidRPr="00304D39">
        <w:rPr>
          <w:rFonts w:hint="eastAsia"/>
          <w:color w:val="000000"/>
        </w:rPr>
        <w:t>作为动态话语的各类思潮</w:t>
      </w:r>
    </w:p>
    <w:p w:rsidR="00304D39" w:rsidRPr="00304D39" w:rsidRDefault="00304D39" w:rsidP="00304D39">
      <w:pPr>
        <w:jc w:val="center"/>
        <w:rPr>
          <w:color w:val="000000"/>
        </w:rPr>
      </w:pPr>
      <w:r w:rsidRPr="00304D39">
        <w:rPr>
          <w:rFonts w:hint="eastAsia"/>
          <w:color w:val="000000"/>
        </w:rPr>
        <w:t>范式重估</w:t>
      </w:r>
    </w:p>
    <w:p w:rsidR="00304D39" w:rsidRPr="00304D39" w:rsidRDefault="00304D39" w:rsidP="00304D39">
      <w:pPr>
        <w:jc w:val="center"/>
        <w:rPr>
          <w:color w:val="000000"/>
        </w:rPr>
      </w:pPr>
      <w:r w:rsidRPr="00304D39">
        <w:rPr>
          <w:rFonts w:hint="eastAsia"/>
          <w:color w:val="000000"/>
        </w:rPr>
        <w:t>现代诸思潮</w:t>
      </w:r>
    </w:p>
    <w:p w:rsidR="00304D39" w:rsidRPr="00304D39" w:rsidRDefault="00304D39" w:rsidP="00304D39">
      <w:pPr>
        <w:jc w:val="center"/>
        <w:rPr>
          <w:color w:val="000000"/>
        </w:rPr>
      </w:pPr>
      <w:r w:rsidRPr="00304D39">
        <w:rPr>
          <w:rFonts w:hint="eastAsia"/>
          <w:color w:val="000000"/>
        </w:rPr>
        <w:t xml:space="preserve">5 </w:t>
      </w:r>
      <w:r w:rsidRPr="00304D39">
        <w:rPr>
          <w:rFonts w:hint="eastAsia"/>
          <w:color w:val="000000"/>
        </w:rPr>
        <w:t>地理维度</w:t>
      </w:r>
    </w:p>
    <w:p w:rsidR="00304D39" w:rsidRPr="00304D39" w:rsidRDefault="00304D39" w:rsidP="00304D39">
      <w:pPr>
        <w:jc w:val="center"/>
        <w:rPr>
          <w:color w:val="000000"/>
        </w:rPr>
      </w:pPr>
      <w:r w:rsidRPr="00304D39">
        <w:rPr>
          <w:rFonts w:hint="eastAsia"/>
          <w:color w:val="000000"/>
        </w:rPr>
        <w:t>全球视域与行星视野</w:t>
      </w:r>
    </w:p>
    <w:p w:rsidR="00304D39" w:rsidRPr="00304D39" w:rsidRDefault="00304D39" w:rsidP="00304D39">
      <w:pPr>
        <w:jc w:val="center"/>
        <w:rPr>
          <w:color w:val="000000"/>
        </w:rPr>
      </w:pPr>
      <w:r w:rsidRPr="00304D39">
        <w:rPr>
          <w:rFonts w:hint="eastAsia"/>
          <w:color w:val="000000"/>
        </w:rPr>
        <w:t>民族国家维度</w:t>
      </w:r>
    </w:p>
    <w:p w:rsidR="00304D39" w:rsidRPr="00304D39" w:rsidRDefault="00304D39" w:rsidP="00304D39">
      <w:pPr>
        <w:jc w:val="center"/>
        <w:rPr>
          <w:color w:val="000000"/>
        </w:rPr>
      </w:pPr>
      <w:proofErr w:type="gramStart"/>
      <w:r w:rsidRPr="00304D39">
        <w:rPr>
          <w:rFonts w:hint="eastAsia"/>
          <w:color w:val="000000"/>
        </w:rPr>
        <w:t>跨国与</w:t>
      </w:r>
      <w:proofErr w:type="gramEnd"/>
      <w:r w:rsidRPr="00304D39">
        <w:rPr>
          <w:rFonts w:hint="eastAsia"/>
          <w:color w:val="000000"/>
        </w:rPr>
        <w:t>国际维度</w:t>
      </w:r>
    </w:p>
    <w:p w:rsidR="00304D39" w:rsidRPr="00304D39" w:rsidRDefault="00304D39" w:rsidP="00304D39">
      <w:pPr>
        <w:jc w:val="center"/>
        <w:rPr>
          <w:color w:val="000000"/>
        </w:rPr>
      </w:pPr>
      <w:r w:rsidRPr="00304D39">
        <w:rPr>
          <w:rFonts w:hint="eastAsia"/>
          <w:color w:val="000000"/>
        </w:rPr>
        <w:t>地方与区域维度</w:t>
      </w:r>
    </w:p>
    <w:p w:rsidR="00304D39" w:rsidRPr="00304D39" w:rsidRDefault="00304D39" w:rsidP="00304D39">
      <w:pPr>
        <w:jc w:val="center"/>
        <w:rPr>
          <w:color w:val="000000"/>
        </w:rPr>
      </w:pPr>
      <w:r w:rsidRPr="00304D39">
        <w:rPr>
          <w:rFonts w:hint="eastAsia"/>
          <w:color w:val="000000"/>
        </w:rPr>
        <w:t>去殖民视角与多元世界观</w:t>
      </w:r>
    </w:p>
    <w:p w:rsidR="00304D39" w:rsidRPr="00304D39" w:rsidRDefault="00304D39" w:rsidP="00304D39">
      <w:pPr>
        <w:jc w:val="center"/>
        <w:rPr>
          <w:color w:val="000000"/>
        </w:rPr>
      </w:pPr>
      <w:r w:rsidRPr="00304D39">
        <w:rPr>
          <w:rFonts w:hint="eastAsia"/>
          <w:color w:val="000000"/>
        </w:rPr>
        <w:t xml:space="preserve">6 </w:t>
      </w:r>
      <w:r w:rsidRPr="00304D39">
        <w:rPr>
          <w:rFonts w:hint="eastAsia"/>
          <w:color w:val="000000"/>
        </w:rPr>
        <w:t>生态维度</w:t>
      </w:r>
    </w:p>
    <w:p w:rsidR="00304D39" w:rsidRPr="00304D39" w:rsidRDefault="00304D39" w:rsidP="00304D39">
      <w:pPr>
        <w:jc w:val="center"/>
        <w:rPr>
          <w:color w:val="000000"/>
        </w:rPr>
      </w:pPr>
      <w:r w:rsidRPr="00304D39">
        <w:rPr>
          <w:rFonts w:hint="eastAsia"/>
          <w:color w:val="000000"/>
        </w:rPr>
        <w:t>设计文化与可持续发展：共同议题</w:t>
      </w:r>
    </w:p>
    <w:p w:rsidR="00304D39" w:rsidRPr="00304D39" w:rsidRDefault="00304D39" w:rsidP="00304D39">
      <w:pPr>
        <w:jc w:val="center"/>
        <w:rPr>
          <w:color w:val="000000"/>
        </w:rPr>
      </w:pPr>
      <w:r w:rsidRPr="00304D39">
        <w:rPr>
          <w:rFonts w:hint="eastAsia"/>
          <w:color w:val="000000"/>
        </w:rPr>
        <w:t>设计改良运动中的自然</w:t>
      </w:r>
    </w:p>
    <w:p w:rsidR="00304D39" w:rsidRPr="00304D39" w:rsidRDefault="00304D39" w:rsidP="00304D39">
      <w:pPr>
        <w:jc w:val="center"/>
        <w:rPr>
          <w:color w:val="000000"/>
        </w:rPr>
      </w:pPr>
      <w:r w:rsidRPr="00304D39">
        <w:rPr>
          <w:rFonts w:hint="eastAsia"/>
          <w:color w:val="000000"/>
        </w:rPr>
        <w:lastRenderedPageBreak/>
        <w:t>厉行节约，杜绝浪费</w:t>
      </w:r>
    </w:p>
    <w:p w:rsidR="00304D39" w:rsidRPr="00304D39" w:rsidRDefault="00304D39" w:rsidP="00304D39">
      <w:pPr>
        <w:jc w:val="center"/>
        <w:rPr>
          <w:color w:val="000000"/>
        </w:rPr>
      </w:pPr>
      <w:r w:rsidRPr="00304D39">
        <w:rPr>
          <w:rFonts w:hint="eastAsia"/>
          <w:color w:val="000000"/>
        </w:rPr>
        <w:t>反主流文化与设计行动主义</w:t>
      </w:r>
    </w:p>
    <w:p w:rsidR="00304D39" w:rsidRPr="00304D39" w:rsidRDefault="00304D39" w:rsidP="00304D39">
      <w:pPr>
        <w:jc w:val="center"/>
        <w:rPr>
          <w:color w:val="000000"/>
        </w:rPr>
      </w:pPr>
      <w:r w:rsidRPr="00304D39">
        <w:rPr>
          <w:rFonts w:hint="eastAsia"/>
          <w:color w:val="000000"/>
        </w:rPr>
        <w:t>结语</w:t>
      </w:r>
    </w:p>
    <w:p w:rsidR="00304D39" w:rsidRPr="00304D39" w:rsidRDefault="00304D39" w:rsidP="00304D39">
      <w:pPr>
        <w:jc w:val="center"/>
        <w:rPr>
          <w:color w:val="000000"/>
        </w:rPr>
      </w:pPr>
      <w:r w:rsidRPr="00304D39">
        <w:rPr>
          <w:rFonts w:hint="eastAsia"/>
          <w:color w:val="000000"/>
        </w:rPr>
        <w:t>注释</w:t>
      </w:r>
    </w:p>
    <w:p w:rsidR="00304D39" w:rsidRPr="00304D39" w:rsidRDefault="00304D39" w:rsidP="00304D39">
      <w:pPr>
        <w:jc w:val="center"/>
        <w:rPr>
          <w:color w:val="000000"/>
        </w:rPr>
      </w:pPr>
      <w:r w:rsidRPr="00304D39">
        <w:rPr>
          <w:rFonts w:hint="eastAsia"/>
          <w:color w:val="000000"/>
        </w:rPr>
        <w:t>参考文献</w:t>
      </w:r>
    </w:p>
    <w:p w:rsidR="00304D39" w:rsidRPr="00304D39" w:rsidRDefault="00304D39" w:rsidP="00304D39">
      <w:pPr>
        <w:jc w:val="center"/>
        <w:rPr>
          <w:color w:val="000000"/>
        </w:rPr>
      </w:pPr>
      <w:r w:rsidRPr="00304D39">
        <w:rPr>
          <w:rFonts w:hint="eastAsia"/>
          <w:color w:val="000000"/>
        </w:rPr>
        <w:t>索引</w:t>
      </w:r>
    </w:p>
    <w:p w:rsidR="004209F2" w:rsidRDefault="004209F2">
      <w:pPr>
        <w:rPr>
          <w:b/>
          <w:color w:val="000000"/>
        </w:rPr>
      </w:pPr>
    </w:p>
    <w:p w:rsidR="00304D39" w:rsidRPr="004209F2" w:rsidRDefault="00304D39">
      <w:pPr>
        <w:rPr>
          <w:b/>
          <w:color w:val="000000"/>
        </w:rPr>
      </w:pPr>
    </w:p>
    <w:p w:rsidR="00AC35A9" w:rsidRPr="0013605C" w:rsidRDefault="00AC35A9" w:rsidP="00AC35A9">
      <w:pPr>
        <w:shd w:val="clear" w:color="auto" w:fill="FFFFFF"/>
        <w:rPr>
          <w:color w:val="000000"/>
          <w:szCs w:val="21"/>
        </w:rPr>
      </w:pPr>
      <w:bookmarkStart w:id="1" w:name="OLE_LINK1"/>
      <w:bookmarkStart w:id="2" w:name="OLE_LINK2"/>
      <w:bookmarkStart w:id="3" w:name="OLE_LINK3"/>
      <w:bookmarkStart w:id="4" w:name="OLE_LINK4"/>
      <w:bookmarkStart w:id="5" w:name="OLE_LINK26"/>
      <w:bookmarkStart w:id="6" w:name="OLE_LINK46"/>
      <w:bookmarkStart w:id="7" w:name="OLE_LINK59"/>
      <w:bookmarkStart w:id="8" w:name="OLE_LINK9"/>
      <w:bookmarkStart w:id="9" w:name="OLE_LINK7"/>
      <w:r>
        <w:rPr>
          <w:rFonts w:hint="eastAsia"/>
          <w:b/>
          <w:bCs/>
          <w:color w:val="000000"/>
          <w:szCs w:val="21"/>
        </w:rPr>
        <w:t>感</w:t>
      </w:r>
      <w:r w:rsidRPr="0013605C">
        <w:rPr>
          <w:b/>
          <w:bCs/>
          <w:color w:val="000000"/>
          <w:szCs w:val="21"/>
        </w:rPr>
        <w:t>谢您的阅读！</w:t>
      </w:r>
    </w:p>
    <w:p w:rsidR="00AC35A9" w:rsidRPr="002333D9" w:rsidRDefault="00AC35A9" w:rsidP="00AC35A9">
      <w:pPr>
        <w:rPr>
          <w:rFonts w:ascii="华文中宋" w:eastAsia="华文中宋" w:hAnsi="华文中宋"/>
          <w:b/>
          <w:color w:val="000000"/>
          <w:szCs w:val="21"/>
        </w:rPr>
      </w:pPr>
      <w:r w:rsidRPr="0013605C">
        <w:rPr>
          <w:b/>
          <w:color w:val="000000"/>
          <w:szCs w:val="21"/>
        </w:rPr>
        <w:t>请将反馈信息发至：</w:t>
      </w:r>
      <w:r w:rsidRPr="002333D9">
        <w:rPr>
          <w:rFonts w:ascii="华文中宋" w:eastAsia="华文中宋" w:hAnsi="华文中宋"/>
          <w:b/>
          <w:color w:val="000000"/>
          <w:szCs w:val="21"/>
        </w:rPr>
        <w:t>版权负责人</w:t>
      </w:r>
    </w:p>
    <w:p w:rsidR="00AC35A9" w:rsidRPr="00E556A0" w:rsidRDefault="00AC35A9" w:rsidP="00AC35A9">
      <w:pPr>
        <w:rPr>
          <w:b/>
          <w:color w:val="000000"/>
          <w:szCs w:val="21"/>
        </w:rPr>
      </w:pPr>
      <w:r w:rsidRPr="00115765">
        <w:rPr>
          <w:b/>
          <w:color w:val="000000"/>
          <w:szCs w:val="21"/>
        </w:rPr>
        <w:t>Email</w:t>
      </w:r>
      <w:r w:rsidRPr="0013605C">
        <w:rPr>
          <w:color w:val="000000"/>
          <w:szCs w:val="21"/>
        </w:rPr>
        <w:t>：</w:t>
      </w:r>
      <w:hyperlink r:id="rId9" w:history="1">
        <w:r w:rsidRPr="00E556A0">
          <w:rPr>
            <w:rStyle w:val="ab"/>
            <w:rFonts w:hint="eastAsia"/>
            <w:b/>
            <w:szCs w:val="21"/>
          </w:rPr>
          <w:t>Righ</w:t>
        </w:r>
        <w:r w:rsidRPr="00E556A0">
          <w:rPr>
            <w:rStyle w:val="ab"/>
            <w:b/>
            <w:szCs w:val="21"/>
          </w:rPr>
          <w:t>ts@nurnberg.com.cn</w:t>
        </w:r>
      </w:hyperlink>
    </w:p>
    <w:p w:rsidR="00AC35A9" w:rsidRPr="0013605C" w:rsidRDefault="00AC35A9" w:rsidP="00AC35A9">
      <w:pPr>
        <w:rPr>
          <w:b/>
          <w:color w:val="000000"/>
          <w:szCs w:val="21"/>
        </w:rPr>
      </w:pPr>
      <w:r w:rsidRPr="0013605C">
        <w:rPr>
          <w:color w:val="000000"/>
          <w:szCs w:val="21"/>
        </w:rPr>
        <w:t>安德鲁</w:t>
      </w:r>
      <w:r w:rsidRPr="0013605C">
        <w:rPr>
          <w:color w:val="000000"/>
          <w:szCs w:val="21"/>
        </w:rPr>
        <w:t>·</w:t>
      </w:r>
      <w:r w:rsidRPr="0013605C">
        <w:rPr>
          <w:color w:val="000000"/>
          <w:szCs w:val="21"/>
        </w:rPr>
        <w:t>纳伯格联合国际有限公司北京代表处</w:t>
      </w:r>
    </w:p>
    <w:p w:rsidR="00AC35A9" w:rsidRPr="0013605C" w:rsidRDefault="00AC35A9" w:rsidP="00AC35A9">
      <w:pPr>
        <w:rPr>
          <w:b/>
          <w:color w:val="000000"/>
          <w:szCs w:val="21"/>
        </w:rPr>
      </w:pPr>
      <w:r w:rsidRPr="0013605C">
        <w:rPr>
          <w:color w:val="000000"/>
          <w:szCs w:val="21"/>
        </w:rPr>
        <w:t>北京市海淀区中关村大街甲</w:t>
      </w:r>
      <w:r w:rsidRPr="0013605C">
        <w:rPr>
          <w:color w:val="000000"/>
          <w:szCs w:val="21"/>
        </w:rPr>
        <w:t>59</w:t>
      </w:r>
      <w:r w:rsidRPr="0013605C">
        <w:rPr>
          <w:color w:val="000000"/>
          <w:szCs w:val="21"/>
        </w:rPr>
        <w:t>号中国人民大学文化大厦</w:t>
      </w:r>
      <w:r w:rsidRPr="0013605C">
        <w:rPr>
          <w:color w:val="000000"/>
          <w:szCs w:val="21"/>
        </w:rPr>
        <w:t>1705</w:t>
      </w:r>
      <w:r w:rsidRPr="0013605C">
        <w:rPr>
          <w:color w:val="000000"/>
          <w:szCs w:val="21"/>
        </w:rPr>
        <w:t>室</w:t>
      </w:r>
      <w:r>
        <w:rPr>
          <w:rFonts w:hint="eastAsia"/>
          <w:color w:val="000000"/>
          <w:szCs w:val="21"/>
        </w:rPr>
        <w:t>,</w:t>
      </w:r>
      <w:r>
        <w:rPr>
          <w:color w:val="000000"/>
          <w:szCs w:val="21"/>
        </w:rPr>
        <w:t xml:space="preserve"> </w:t>
      </w:r>
      <w:r w:rsidRPr="0013605C">
        <w:rPr>
          <w:color w:val="000000"/>
          <w:szCs w:val="21"/>
        </w:rPr>
        <w:t>邮编：</w:t>
      </w:r>
      <w:r w:rsidRPr="0013605C">
        <w:rPr>
          <w:color w:val="000000"/>
          <w:szCs w:val="21"/>
        </w:rPr>
        <w:t>100872</w:t>
      </w:r>
    </w:p>
    <w:p w:rsidR="00AC35A9" w:rsidRPr="0013605C" w:rsidRDefault="00AC35A9" w:rsidP="00AC35A9">
      <w:pPr>
        <w:rPr>
          <w:b/>
          <w:color w:val="000000"/>
          <w:szCs w:val="21"/>
        </w:rPr>
      </w:pPr>
      <w:r w:rsidRPr="0013605C">
        <w:rPr>
          <w:color w:val="000000"/>
          <w:szCs w:val="21"/>
        </w:rPr>
        <w:t>电话：</w:t>
      </w:r>
      <w:r w:rsidRPr="0013605C">
        <w:rPr>
          <w:color w:val="000000"/>
          <w:szCs w:val="21"/>
        </w:rPr>
        <w:t>010-82</w:t>
      </w:r>
      <w:r>
        <w:rPr>
          <w:color w:val="000000"/>
          <w:szCs w:val="21"/>
        </w:rPr>
        <w:t>504106</w:t>
      </w:r>
    </w:p>
    <w:p w:rsidR="00AC35A9" w:rsidRPr="00D6262A" w:rsidRDefault="00AC35A9" w:rsidP="00AC35A9">
      <w:pPr>
        <w:rPr>
          <w:rStyle w:val="ab"/>
          <w:szCs w:val="21"/>
        </w:rPr>
      </w:pPr>
      <w:r w:rsidRPr="00D6262A">
        <w:rPr>
          <w:color w:val="000000"/>
          <w:szCs w:val="21"/>
        </w:rPr>
        <w:t>公司网址：</w:t>
      </w:r>
      <w:hyperlink r:id="rId10" w:history="1">
        <w:r w:rsidRPr="00D6262A">
          <w:rPr>
            <w:rStyle w:val="ab"/>
            <w:szCs w:val="21"/>
          </w:rPr>
          <w:t>http://www.nurnberg.com.cn</w:t>
        </w:r>
      </w:hyperlink>
    </w:p>
    <w:p w:rsidR="00AC35A9" w:rsidRPr="00D6262A" w:rsidRDefault="00AC35A9" w:rsidP="00AC35A9">
      <w:pPr>
        <w:rPr>
          <w:color w:val="000000"/>
          <w:szCs w:val="21"/>
        </w:rPr>
      </w:pPr>
      <w:r w:rsidRPr="00D6262A">
        <w:rPr>
          <w:color w:val="000000"/>
          <w:szCs w:val="21"/>
        </w:rPr>
        <w:t>书目下载</w:t>
      </w:r>
      <w:r w:rsidRPr="00D6262A">
        <w:rPr>
          <w:rFonts w:hint="eastAsia"/>
          <w:color w:val="000000"/>
          <w:szCs w:val="21"/>
        </w:rPr>
        <w:t>：</w:t>
      </w:r>
      <w:hyperlink r:id="rId11" w:history="1">
        <w:r w:rsidRPr="00D6262A">
          <w:rPr>
            <w:rStyle w:val="ab"/>
            <w:szCs w:val="21"/>
          </w:rPr>
          <w:t>http://www.nurnberg.com.cn/booklist_zh/list.aspx</w:t>
        </w:r>
      </w:hyperlink>
    </w:p>
    <w:p w:rsidR="00AC35A9" w:rsidRPr="00D6262A" w:rsidRDefault="00AC35A9" w:rsidP="00AC35A9">
      <w:pPr>
        <w:rPr>
          <w:color w:val="000000"/>
          <w:szCs w:val="21"/>
        </w:rPr>
      </w:pPr>
      <w:r w:rsidRPr="00D6262A">
        <w:rPr>
          <w:color w:val="000000"/>
          <w:szCs w:val="21"/>
        </w:rPr>
        <w:t>书讯浏览</w:t>
      </w:r>
      <w:r w:rsidRPr="00D6262A">
        <w:rPr>
          <w:rFonts w:hint="eastAsia"/>
          <w:color w:val="000000"/>
          <w:szCs w:val="21"/>
        </w:rPr>
        <w:t>：</w:t>
      </w:r>
      <w:hyperlink r:id="rId12" w:history="1">
        <w:r w:rsidRPr="00D6262A">
          <w:rPr>
            <w:rStyle w:val="ab"/>
            <w:szCs w:val="21"/>
          </w:rPr>
          <w:t>http://www.nurnberg.com.cn/book/book.aspx</w:t>
        </w:r>
      </w:hyperlink>
    </w:p>
    <w:p w:rsidR="00AC35A9" w:rsidRPr="00D6262A" w:rsidRDefault="00AC35A9" w:rsidP="00AC35A9">
      <w:pPr>
        <w:rPr>
          <w:color w:val="000000"/>
          <w:szCs w:val="21"/>
        </w:rPr>
      </w:pPr>
      <w:r w:rsidRPr="00D6262A">
        <w:rPr>
          <w:color w:val="000000"/>
          <w:szCs w:val="21"/>
        </w:rPr>
        <w:t>视频推荐</w:t>
      </w:r>
      <w:r w:rsidRPr="00D6262A">
        <w:rPr>
          <w:rFonts w:hint="eastAsia"/>
          <w:color w:val="000000"/>
          <w:szCs w:val="21"/>
        </w:rPr>
        <w:t>：</w:t>
      </w:r>
      <w:hyperlink r:id="rId13" w:history="1">
        <w:r w:rsidRPr="00D6262A">
          <w:rPr>
            <w:rStyle w:val="ab"/>
            <w:szCs w:val="21"/>
          </w:rPr>
          <w:t>http://www.nurnberg.com.cn/video/video.aspx</w:t>
        </w:r>
      </w:hyperlink>
    </w:p>
    <w:p w:rsidR="00AC35A9" w:rsidRPr="00D6262A" w:rsidRDefault="00AC35A9" w:rsidP="00AC35A9">
      <w:pPr>
        <w:rPr>
          <w:rStyle w:val="ab"/>
          <w:szCs w:val="21"/>
        </w:rPr>
      </w:pPr>
      <w:r w:rsidRPr="00D6262A">
        <w:rPr>
          <w:color w:val="000000"/>
          <w:szCs w:val="21"/>
        </w:rPr>
        <w:t>豆瓣小站：</w:t>
      </w:r>
      <w:hyperlink r:id="rId14" w:history="1">
        <w:r w:rsidRPr="00D6262A">
          <w:rPr>
            <w:rStyle w:val="ab"/>
            <w:szCs w:val="21"/>
          </w:rPr>
          <w:t>http://site.douban.com/110577/</w:t>
        </w:r>
      </w:hyperlink>
    </w:p>
    <w:p w:rsidR="00AC35A9" w:rsidRDefault="00AC35A9" w:rsidP="00AC35A9">
      <w:pPr>
        <w:rPr>
          <w:color w:val="0000FF"/>
          <w:u w:val="single"/>
          <w:shd w:val="clear" w:color="auto" w:fill="FFFFFF"/>
        </w:rPr>
      </w:pPr>
      <w:proofErr w:type="gramStart"/>
      <w:r w:rsidRPr="00D6262A">
        <w:rPr>
          <w:rFonts w:hint="eastAsia"/>
          <w:color w:val="000000"/>
          <w:shd w:val="clear" w:color="auto" w:fill="FFFFFF"/>
        </w:rPr>
        <w:t>新浪微博</w:t>
      </w:r>
      <w:proofErr w:type="gramEnd"/>
      <w:r w:rsidRPr="00D6262A">
        <w:rPr>
          <w:rFonts w:hint="eastAsia"/>
          <w:bCs/>
          <w:color w:val="000000"/>
          <w:shd w:val="clear" w:color="auto" w:fill="FFFFFF"/>
        </w:rPr>
        <w:t>：</w:t>
      </w:r>
      <w:hyperlink r:id="rId15" w:history="1">
        <w:r w:rsidRPr="00D6262A">
          <w:rPr>
            <w:rFonts w:cs="Calibri" w:hint="eastAsia"/>
            <w:color w:val="0000FF"/>
            <w:u w:val="single"/>
            <w:shd w:val="clear" w:color="auto" w:fill="FFFFFF"/>
          </w:rPr>
          <w:t>安德鲁纳伯格公司</w:t>
        </w:r>
        <w:proofErr w:type="gramStart"/>
        <w:r w:rsidRPr="00D6262A">
          <w:rPr>
            <w:rFonts w:cs="Calibri" w:hint="eastAsia"/>
            <w:color w:val="0000FF"/>
            <w:u w:val="single"/>
            <w:shd w:val="clear" w:color="auto" w:fill="FFFFFF"/>
          </w:rPr>
          <w:t>的微博</w:t>
        </w:r>
        <w:proofErr w:type="gramEnd"/>
        <w:r w:rsidRPr="00D6262A">
          <w:rPr>
            <w:color w:val="0000FF"/>
            <w:u w:val="single"/>
            <w:shd w:val="clear" w:color="auto" w:fill="FFFFFF"/>
          </w:rPr>
          <w:t>_</w:t>
        </w:r>
        <w:r w:rsidRPr="00D6262A">
          <w:rPr>
            <w:rFonts w:cs="Calibri" w:hint="eastAsia"/>
            <w:color w:val="0000FF"/>
            <w:u w:val="single"/>
            <w:shd w:val="clear" w:color="auto" w:fill="FFFFFF"/>
          </w:rPr>
          <w:t>微博</w:t>
        </w:r>
        <w:r w:rsidRPr="00D6262A">
          <w:rPr>
            <w:color w:val="0000FF"/>
            <w:u w:val="single"/>
            <w:shd w:val="clear" w:color="auto" w:fill="FFFFFF"/>
          </w:rPr>
          <w:t> (weibo.com)</w:t>
        </w:r>
      </w:hyperlink>
    </w:p>
    <w:p w:rsidR="00AC35A9" w:rsidRDefault="00AC35A9" w:rsidP="00AC35A9">
      <w:pPr>
        <w:rPr>
          <w:color w:val="0000FF"/>
          <w:shd w:val="clear" w:color="auto" w:fill="FFFFFF"/>
        </w:rPr>
      </w:pPr>
      <w:r w:rsidRPr="00F66C85">
        <w:rPr>
          <w:rFonts w:hint="eastAsia"/>
          <w:color w:val="000000" w:themeColor="text1"/>
          <w:shd w:val="clear" w:color="auto" w:fill="FFFFFF"/>
        </w:rPr>
        <w:t>小</w:t>
      </w:r>
      <w:r w:rsidRPr="00F66C85">
        <w:rPr>
          <w:rFonts w:hint="eastAsia"/>
          <w:color w:val="000000" w:themeColor="text1"/>
          <w:shd w:val="clear" w:color="auto" w:fill="FFFFFF"/>
        </w:rPr>
        <w:t xml:space="preserve"> </w:t>
      </w:r>
      <w:r w:rsidRPr="00F66C85">
        <w:rPr>
          <w:rFonts w:hint="eastAsia"/>
          <w:color w:val="000000" w:themeColor="text1"/>
          <w:shd w:val="clear" w:color="auto" w:fill="FFFFFF"/>
        </w:rPr>
        <w:t>红</w:t>
      </w:r>
      <w:r w:rsidRPr="00F66C85">
        <w:rPr>
          <w:color w:val="000000" w:themeColor="text1"/>
          <w:shd w:val="clear" w:color="auto" w:fill="FFFFFF"/>
        </w:rPr>
        <w:t xml:space="preserve"> </w:t>
      </w:r>
      <w:r w:rsidRPr="00F66C85">
        <w:rPr>
          <w:rFonts w:hint="eastAsia"/>
          <w:color w:val="000000" w:themeColor="text1"/>
          <w:shd w:val="clear" w:color="auto" w:fill="FFFFFF"/>
        </w:rPr>
        <w:t>书</w:t>
      </w:r>
      <w:r w:rsidRPr="00F66C85">
        <w:rPr>
          <w:rFonts w:hint="eastAsia"/>
          <w:color w:val="0000FF"/>
          <w:shd w:val="clear" w:color="auto" w:fill="FFFFFF"/>
        </w:rPr>
        <w:t>：</w:t>
      </w:r>
      <w:r>
        <w:rPr>
          <w:rFonts w:hint="eastAsia"/>
          <w:color w:val="0000FF"/>
          <w:shd w:val="clear" w:color="auto" w:fill="FFFFFF"/>
        </w:rPr>
        <w:t>“</w:t>
      </w:r>
      <w:r w:rsidRPr="00F66C85">
        <w:rPr>
          <w:rFonts w:hint="eastAsia"/>
          <w:color w:val="0000FF"/>
          <w:shd w:val="clear" w:color="auto" w:fill="FFFFFF"/>
        </w:rPr>
        <w:t>安德鲁读书</w:t>
      </w:r>
      <w:r>
        <w:rPr>
          <w:rFonts w:hint="eastAsia"/>
          <w:color w:val="0000FF"/>
          <w:shd w:val="clear" w:color="auto" w:fill="FFFFFF"/>
        </w:rPr>
        <w:t>”，</w:t>
      </w:r>
      <w:r>
        <w:rPr>
          <w:rFonts w:hint="eastAsia"/>
          <w:color w:val="0000FF"/>
          <w:shd w:val="clear" w:color="auto" w:fill="FFFFFF"/>
        </w:rPr>
        <w:t xml:space="preserve"> </w:t>
      </w:r>
      <w:r>
        <w:rPr>
          <w:rFonts w:hint="eastAsia"/>
          <w:color w:val="0000FF"/>
          <w:shd w:val="clear" w:color="auto" w:fill="FFFFFF"/>
        </w:rPr>
        <w:t>“安德鲁童书”</w:t>
      </w:r>
    </w:p>
    <w:p w:rsidR="00AC35A9" w:rsidRPr="0013605C" w:rsidRDefault="00AC35A9" w:rsidP="00AC35A9">
      <w:pPr>
        <w:shd w:val="clear" w:color="auto" w:fill="FFFFFF"/>
        <w:rPr>
          <w:color w:val="000000"/>
          <w:szCs w:val="21"/>
        </w:rPr>
      </w:pPr>
      <w:proofErr w:type="gramStart"/>
      <w:r w:rsidRPr="00D6262A">
        <w:rPr>
          <w:color w:val="000000"/>
          <w:szCs w:val="21"/>
        </w:rPr>
        <w:t>微信订阅</w:t>
      </w:r>
      <w:proofErr w:type="gramEnd"/>
      <w:r w:rsidRPr="00D6262A">
        <w:rPr>
          <w:color w:val="000000"/>
          <w:szCs w:val="21"/>
        </w:rPr>
        <w:t>号</w:t>
      </w:r>
      <w:r w:rsidRPr="0013605C">
        <w:rPr>
          <w:color w:val="000000"/>
          <w:szCs w:val="21"/>
        </w:rPr>
        <w:t>：</w:t>
      </w:r>
      <w:r w:rsidRPr="0013605C">
        <w:rPr>
          <w:color w:val="000000"/>
          <w:szCs w:val="21"/>
        </w:rPr>
        <w:t>ANABJ2002</w:t>
      </w:r>
    </w:p>
    <w:p w:rsidR="00AC35A9" w:rsidRPr="00115765" w:rsidRDefault="00AC35A9" w:rsidP="00AC35A9">
      <w:pPr>
        <w:rPr>
          <w:b/>
          <w:color w:val="000000"/>
        </w:rPr>
      </w:pPr>
      <w:r w:rsidRPr="00DF7AE0">
        <w:rPr>
          <w:noProof/>
          <w:color w:val="000000"/>
          <w:szCs w:val="21"/>
        </w:rPr>
        <w:drawing>
          <wp:inline distT="0" distB="0" distL="0" distR="0" wp14:anchorId="1F6BA8E8" wp14:editId="003B89E0">
            <wp:extent cx="625475" cy="678815"/>
            <wp:effectExtent l="0" t="0" r="0" b="0"/>
            <wp:docPr id="2" name="图片 2"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安德鲁微信号二维码"/>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5475" cy="678815"/>
                    </a:xfrm>
                    <a:prstGeom prst="rect">
                      <a:avLst/>
                    </a:prstGeom>
                    <a:noFill/>
                    <a:ln>
                      <a:noFill/>
                    </a:ln>
                  </pic:spPr>
                </pic:pic>
              </a:graphicData>
            </a:graphic>
          </wp:inline>
        </w:drawing>
      </w:r>
    </w:p>
    <w:bookmarkEnd w:id="1"/>
    <w:bookmarkEnd w:id="2"/>
    <w:bookmarkEnd w:id="3"/>
    <w:bookmarkEnd w:id="4"/>
    <w:bookmarkEnd w:id="5"/>
    <w:bookmarkEnd w:id="6"/>
    <w:bookmarkEnd w:id="7"/>
    <w:bookmarkEnd w:id="8"/>
    <w:bookmarkEnd w:id="9"/>
    <w:p w:rsidR="00AC35A9" w:rsidRDefault="00AC35A9" w:rsidP="00AC35A9"/>
    <w:p w:rsidR="00E94906" w:rsidRDefault="00E94906">
      <w:pPr>
        <w:ind w:right="420"/>
        <w:rPr>
          <w:rFonts w:eastAsia="Gungsuh"/>
          <w:color w:val="000000"/>
          <w:kern w:val="0"/>
          <w:szCs w:val="21"/>
        </w:rPr>
      </w:pPr>
    </w:p>
    <w:sectPr w:rsidR="00E94906">
      <w:headerReference w:type="default" r:id="rId17"/>
      <w:footerReference w:type="default" r:id="rId18"/>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0294" w:rsidRDefault="00370294">
      <w:r>
        <w:separator/>
      </w:r>
    </w:p>
  </w:endnote>
  <w:endnote w:type="continuationSeparator" w:id="0">
    <w:p w:rsidR="00370294" w:rsidRDefault="00370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yriad Pro">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华文中宋">
    <w:panose1 w:val="02010600040101010101"/>
    <w:charset w:val="86"/>
    <w:family w:val="auto"/>
    <w:pitch w:val="variable"/>
    <w:sig w:usb0="00000287" w:usb1="080F0000" w:usb2="00000010" w:usb3="00000000" w:csb0="0004009F" w:csb1="00000000"/>
  </w:font>
  <w:font w:name="Gungsuh">
    <w:altName w:val="Arial Unicode MS"/>
    <w:charset w:val="81"/>
    <w:family w:val="roman"/>
    <w:pitch w:val="variable"/>
    <w:sig w:usb0="00000000" w:usb1="69D77CFB" w:usb2="00000030" w:usb3="00000000" w:csb0="0008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906" w:rsidRDefault="00E94906">
    <w:pPr>
      <w:pBdr>
        <w:bottom w:val="single" w:sz="6" w:space="1" w:color="auto"/>
      </w:pBdr>
      <w:jc w:val="center"/>
      <w:rPr>
        <w:rFonts w:ascii="方正姚体" w:eastAsia="方正姚体"/>
        <w:sz w:val="18"/>
      </w:rPr>
    </w:pPr>
  </w:p>
  <w:p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地址：北京市海淀区中关村大街甲59号中国人民大学文化大厦1705室，邮编：100872</w:t>
    </w:r>
  </w:p>
  <w:p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电话：010-82504106，传真：010-82504200</w:t>
    </w:r>
  </w:p>
  <w:p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b"/>
          <w:rFonts w:ascii="方正姚体" w:eastAsia="方正姚体" w:hAnsi="华文仿宋" w:hint="eastAsia"/>
          <w:sz w:val="18"/>
          <w:szCs w:val="18"/>
        </w:rPr>
        <w:t>www.nurnberg.com.cn</w:t>
      </w:r>
    </w:hyperlink>
  </w:p>
  <w:p w:rsidR="00E94906" w:rsidRDefault="00E94906">
    <w:pPr>
      <w:pStyle w:val="a5"/>
      <w:jc w:val="center"/>
      <w:rPr>
        <w:rFonts w:eastAsia="方正姚体"/>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0294" w:rsidRDefault="00370294">
      <w:r>
        <w:separator/>
      </w:r>
    </w:p>
  </w:footnote>
  <w:footnote w:type="continuationSeparator" w:id="0">
    <w:p w:rsidR="00370294" w:rsidRDefault="003702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906" w:rsidRDefault="00C66A9F">
    <w:pPr>
      <w:jc w:val="right"/>
      <w:rPr>
        <w:rFonts w:eastAsia="黑体"/>
        <w:b/>
        <w:bCs/>
      </w:rPr>
    </w:pPr>
    <w:r>
      <w:rPr>
        <w:noProof/>
      </w:rPr>
      <w:drawing>
        <wp:anchor distT="0" distB="0" distL="114300" distR="114300" simplePos="0" relativeHeight="251659264" behindDoc="0" locked="0" layoutInCell="1" allowOverlap="1" wp14:anchorId="6190C7C3" wp14:editId="0A4C60D4">
          <wp:simplePos x="0" y="0"/>
          <wp:positionH relativeFrom="column">
            <wp:posOffset>0</wp:posOffset>
          </wp:positionH>
          <wp:positionV relativeFrom="paragraph">
            <wp:posOffset>-108585</wp:posOffset>
          </wp:positionV>
          <wp:extent cx="472440" cy="436245"/>
          <wp:effectExtent l="0" t="0" r="0" b="0"/>
          <wp:wrapSquare wrapText="bothSides"/>
          <wp:docPr id="1"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72440" cy="436245"/>
                  </a:xfrm>
                  <a:prstGeom prst="rect">
                    <a:avLst/>
                  </a:prstGeom>
                  <a:noFill/>
                  <a:ln>
                    <a:noFill/>
                  </a:ln>
                </pic:spPr>
              </pic:pic>
            </a:graphicData>
          </a:graphic>
        </wp:anchor>
      </w:drawing>
    </w:r>
  </w:p>
  <w:p w:rsidR="00E94906" w:rsidRDefault="00C66A9F">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A45F43"/>
    <w:multiLevelType w:val="hybridMultilevel"/>
    <w:tmpl w:val="C6C0336C"/>
    <w:lvl w:ilvl="0" w:tplc="DEF850D8">
      <w:start w:val="1"/>
      <w:numFmt w:val="decimal"/>
      <w:lvlText w:val="%1."/>
      <w:lvlJc w:val="left"/>
      <w:pPr>
        <w:ind w:left="779" w:hanging="360"/>
      </w:pPr>
      <w:rPr>
        <w:rFonts w:hint="default"/>
      </w:rPr>
    </w:lvl>
    <w:lvl w:ilvl="1" w:tplc="04090019" w:tentative="1">
      <w:start w:val="1"/>
      <w:numFmt w:val="lowerLetter"/>
      <w:lvlText w:val="%2)"/>
      <w:lvlJc w:val="left"/>
      <w:pPr>
        <w:ind w:left="1259" w:hanging="420"/>
      </w:pPr>
    </w:lvl>
    <w:lvl w:ilvl="2" w:tplc="0409001B" w:tentative="1">
      <w:start w:val="1"/>
      <w:numFmt w:val="lowerRoman"/>
      <w:lvlText w:val="%3."/>
      <w:lvlJc w:val="right"/>
      <w:pPr>
        <w:ind w:left="1679" w:hanging="420"/>
      </w:pPr>
    </w:lvl>
    <w:lvl w:ilvl="3" w:tplc="0409000F" w:tentative="1">
      <w:start w:val="1"/>
      <w:numFmt w:val="decimal"/>
      <w:lvlText w:val="%4."/>
      <w:lvlJc w:val="left"/>
      <w:pPr>
        <w:ind w:left="2099" w:hanging="420"/>
      </w:pPr>
    </w:lvl>
    <w:lvl w:ilvl="4" w:tplc="04090019" w:tentative="1">
      <w:start w:val="1"/>
      <w:numFmt w:val="lowerLetter"/>
      <w:lvlText w:val="%5)"/>
      <w:lvlJc w:val="left"/>
      <w:pPr>
        <w:ind w:left="2519" w:hanging="420"/>
      </w:pPr>
    </w:lvl>
    <w:lvl w:ilvl="5" w:tplc="0409001B" w:tentative="1">
      <w:start w:val="1"/>
      <w:numFmt w:val="lowerRoman"/>
      <w:lvlText w:val="%6."/>
      <w:lvlJc w:val="right"/>
      <w:pPr>
        <w:ind w:left="2939" w:hanging="420"/>
      </w:pPr>
    </w:lvl>
    <w:lvl w:ilvl="6" w:tplc="0409000F" w:tentative="1">
      <w:start w:val="1"/>
      <w:numFmt w:val="decimal"/>
      <w:lvlText w:val="%7."/>
      <w:lvlJc w:val="left"/>
      <w:pPr>
        <w:ind w:left="3359" w:hanging="420"/>
      </w:pPr>
    </w:lvl>
    <w:lvl w:ilvl="7" w:tplc="04090019" w:tentative="1">
      <w:start w:val="1"/>
      <w:numFmt w:val="lowerLetter"/>
      <w:lvlText w:val="%8)"/>
      <w:lvlJc w:val="left"/>
      <w:pPr>
        <w:ind w:left="3779" w:hanging="420"/>
      </w:pPr>
    </w:lvl>
    <w:lvl w:ilvl="8" w:tplc="0409001B" w:tentative="1">
      <w:start w:val="1"/>
      <w:numFmt w:val="lowerRoman"/>
      <w:lvlText w:val="%9."/>
      <w:lvlJc w:val="right"/>
      <w:pPr>
        <w:ind w:left="4199" w:hanging="420"/>
      </w:pPr>
    </w:lvl>
  </w:abstractNum>
  <w:abstractNum w:abstractNumId="1" w15:restartNumberingAfterBreak="0">
    <w:nsid w:val="5FCD0C9A"/>
    <w:multiLevelType w:val="multilevel"/>
    <w:tmpl w:val="5F7A33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ADD7BBB"/>
    <w:multiLevelType w:val="hybridMultilevel"/>
    <w:tmpl w:val="0506F1A8"/>
    <w:lvl w:ilvl="0" w:tplc="04090001">
      <w:start w:val="1"/>
      <w:numFmt w:val="bullet"/>
      <w:lvlText w:val=""/>
      <w:lvlJc w:val="left"/>
      <w:pPr>
        <w:ind w:left="839" w:hanging="420"/>
      </w:pPr>
      <w:rPr>
        <w:rFonts w:ascii="Wingdings" w:hAnsi="Wingdings" w:hint="default"/>
      </w:rPr>
    </w:lvl>
    <w:lvl w:ilvl="1" w:tplc="04090003" w:tentative="1">
      <w:start w:val="1"/>
      <w:numFmt w:val="bullet"/>
      <w:lvlText w:val=""/>
      <w:lvlJc w:val="left"/>
      <w:pPr>
        <w:ind w:left="1259" w:hanging="420"/>
      </w:pPr>
      <w:rPr>
        <w:rFonts w:ascii="Wingdings" w:hAnsi="Wingdings" w:hint="default"/>
      </w:rPr>
    </w:lvl>
    <w:lvl w:ilvl="2" w:tplc="04090005" w:tentative="1">
      <w:start w:val="1"/>
      <w:numFmt w:val="bullet"/>
      <w:lvlText w:val=""/>
      <w:lvlJc w:val="left"/>
      <w:pPr>
        <w:ind w:left="1679" w:hanging="420"/>
      </w:pPr>
      <w:rPr>
        <w:rFonts w:ascii="Wingdings" w:hAnsi="Wingdings" w:hint="default"/>
      </w:rPr>
    </w:lvl>
    <w:lvl w:ilvl="3" w:tplc="04090001" w:tentative="1">
      <w:start w:val="1"/>
      <w:numFmt w:val="bullet"/>
      <w:lvlText w:val=""/>
      <w:lvlJc w:val="left"/>
      <w:pPr>
        <w:ind w:left="2099" w:hanging="420"/>
      </w:pPr>
      <w:rPr>
        <w:rFonts w:ascii="Wingdings" w:hAnsi="Wingdings" w:hint="default"/>
      </w:rPr>
    </w:lvl>
    <w:lvl w:ilvl="4" w:tplc="04090003" w:tentative="1">
      <w:start w:val="1"/>
      <w:numFmt w:val="bullet"/>
      <w:lvlText w:val=""/>
      <w:lvlJc w:val="left"/>
      <w:pPr>
        <w:ind w:left="2519" w:hanging="420"/>
      </w:pPr>
      <w:rPr>
        <w:rFonts w:ascii="Wingdings" w:hAnsi="Wingdings" w:hint="default"/>
      </w:rPr>
    </w:lvl>
    <w:lvl w:ilvl="5" w:tplc="04090005" w:tentative="1">
      <w:start w:val="1"/>
      <w:numFmt w:val="bullet"/>
      <w:lvlText w:val=""/>
      <w:lvlJc w:val="left"/>
      <w:pPr>
        <w:ind w:left="2939" w:hanging="420"/>
      </w:pPr>
      <w:rPr>
        <w:rFonts w:ascii="Wingdings" w:hAnsi="Wingdings" w:hint="default"/>
      </w:rPr>
    </w:lvl>
    <w:lvl w:ilvl="6" w:tplc="04090001" w:tentative="1">
      <w:start w:val="1"/>
      <w:numFmt w:val="bullet"/>
      <w:lvlText w:val=""/>
      <w:lvlJc w:val="left"/>
      <w:pPr>
        <w:ind w:left="3359" w:hanging="420"/>
      </w:pPr>
      <w:rPr>
        <w:rFonts w:ascii="Wingdings" w:hAnsi="Wingdings" w:hint="default"/>
      </w:rPr>
    </w:lvl>
    <w:lvl w:ilvl="7" w:tplc="04090003" w:tentative="1">
      <w:start w:val="1"/>
      <w:numFmt w:val="bullet"/>
      <w:lvlText w:val=""/>
      <w:lvlJc w:val="left"/>
      <w:pPr>
        <w:ind w:left="3779" w:hanging="420"/>
      </w:pPr>
      <w:rPr>
        <w:rFonts w:ascii="Wingdings" w:hAnsi="Wingdings" w:hint="default"/>
      </w:rPr>
    </w:lvl>
    <w:lvl w:ilvl="8" w:tplc="04090005" w:tentative="1">
      <w:start w:val="1"/>
      <w:numFmt w:val="bullet"/>
      <w:lvlText w:val=""/>
      <w:lvlJc w:val="left"/>
      <w:pPr>
        <w:ind w:left="4199" w:hanging="420"/>
      </w:pPr>
      <w:rPr>
        <w:rFonts w:ascii="Wingdings" w:hAnsi="Wingdings" w:hint="default"/>
      </w:rPr>
    </w:lvl>
  </w:abstractNum>
  <w:abstractNum w:abstractNumId="3" w15:restartNumberingAfterBreak="0">
    <w:nsid w:val="7CAA4FA2"/>
    <w:multiLevelType w:val="multilevel"/>
    <w:tmpl w:val="387AFE52"/>
    <w:lvl w:ilvl="0">
      <w:start w:val="1"/>
      <w:numFmt w:val="decimal"/>
      <w:lvlText w:val="%1."/>
      <w:lvlJc w:val="left"/>
      <w:pPr>
        <w:tabs>
          <w:tab w:val="num" w:pos="720"/>
        </w:tabs>
        <w:ind w:left="720" w:hanging="360"/>
      </w:pPr>
      <w:rPr>
        <w:rFonts w:ascii="Times New Roman" w:eastAsia="宋体"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llZmFmOTc2ZTAzNjg1MDlkM2U2NTJhMDUzZDA3NTgifQ=="/>
    <w:docVar w:name="KSO_WPS_MARK_KEY" w:val="0b059547-d9b4-43d3-b85d-e7bdcac6c2a4"/>
  </w:docVars>
  <w:rsids>
    <w:rsidRoot w:val="00F61063"/>
    <w:rsid w:val="00002FAE"/>
    <w:rsid w:val="00005533"/>
    <w:rsid w:val="0000741F"/>
    <w:rsid w:val="00013D7A"/>
    <w:rsid w:val="00014408"/>
    <w:rsid w:val="000226FA"/>
    <w:rsid w:val="00027236"/>
    <w:rsid w:val="00030D63"/>
    <w:rsid w:val="00040304"/>
    <w:rsid w:val="000603CC"/>
    <w:rsid w:val="00061C2C"/>
    <w:rsid w:val="000803A7"/>
    <w:rsid w:val="00080CD8"/>
    <w:rsid w:val="000810D5"/>
    <w:rsid w:val="00081E40"/>
    <w:rsid w:val="00082504"/>
    <w:rsid w:val="0008781E"/>
    <w:rsid w:val="000A01BD"/>
    <w:rsid w:val="000A57E2"/>
    <w:rsid w:val="000B3141"/>
    <w:rsid w:val="000B3EED"/>
    <w:rsid w:val="000B4D73"/>
    <w:rsid w:val="000C0951"/>
    <w:rsid w:val="000C18AC"/>
    <w:rsid w:val="000D0A7C"/>
    <w:rsid w:val="000D293D"/>
    <w:rsid w:val="000D34C3"/>
    <w:rsid w:val="000D3D3A"/>
    <w:rsid w:val="000D5F8D"/>
    <w:rsid w:val="001017C7"/>
    <w:rsid w:val="00102500"/>
    <w:rsid w:val="00110260"/>
    <w:rsid w:val="0011264B"/>
    <w:rsid w:val="00117F70"/>
    <w:rsid w:val="00121268"/>
    <w:rsid w:val="00132921"/>
    <w:rsid w:val="00133C63"/>
    <w:rsid w:val="00134987"/>
    <w:rsid w:val="00146F1E"/>
    <w:rsid w:val="00163F80"/>
    <w:rsid w:val="00167007"/>
    <w:rsid w:val="00182768"/>
    <w:rsid w:val="00193733"/>
    <w:rsid w:val="00195D6F"/>
    <w:rsid w:val="001B2196"/>
    <w:rsid w:val="001B679D"/>
    <w:rsid w:val="001C6D65"/>
    <w:rsid w:val="001D0115"/>
    <w:rsid w:val="001D0FAF"/>
    <w:rsid w:val="001D4E4F"/>
    <w:rsid w:val="001F0F15"/>
    <w:rsid w:val="001F7CFD"/>
    <w:rsid w:val="0020634F"/>
    <w:rsid w:val="002068EA"/>
    <w:rsid w:val="00215BF8"/>
    <w:rsid w:val="002243E8"/>
    <w:rsid w:val="00233C14"/>
    <w:rsid w:val="00233CE0"/>
    <w:rsid w:val="00236060"/>
    <w:rsid w:val="00244604"/>
    <w:rsid w:val="00244F8F"/>
    <w:rsid w:val="002451E7"/>
    <w:rsid w:val="00246A84"/>
    <w:rsid w:val="002511F8"/>
    <w:rsid w:val="002516C3"/>
    <w:rsid w:val="002523C1"/>
    <w:rsid w:val="00265795"/>
    <w:rsid w:val="002727E9"/>
    <w:rsid w:val="0027765C"/>
    <w:rsid w:val="002779B8"/>
    <w:rsid w:val="00280377"/>
    <w:rsid w:val="00295FD8"/>
    <w:rsid w:val="0029676A"/>
    <w:rsid w:val="002A29AD"/>
    <w:rsid w:val="002A4B4F"/>
    <w:rsid w:val="002B1460"/>
    <w:rsid w:val="002B5ADD"/>
    <w:rsid w:val="002B613D"/>
    <w:rsid w:val="002B7698"/>
    <w:rsid w:val="002C0257"/>
    <w:rsid w:val="002D009B"/>
    <w:rsid w:val="002E13E2"/>
    <w:rsid w:val="002E21FA"/>
    <w:rsid w:val="002E25C3"/>
    <w:rsid w:val="002E4527"/>
    <w:rsid w:val="00304C52"/>
    <w:rsid w:val="00304C83"/>
    <w:rsid w:val="00304D39"/>
    <w:rsid w:val="00310AD2"/>
    <w:rsid w:val="00312D3B"/>
    <w:rsid w:val="00314D8C"/>
    <w:rsid w:val="003169AA"/>
    <w:rsid w:val="003212C8"/>
    <w:rsid w:val="00324E03"/>
    <w:rsid w:val="003250A9"/>
    <w:rsid w:val="0033179B"/>
    <w:rsid w:val="00336416"/>
    <w:rsid w:val="00340C73"/>
    <w:rsid w:val="00341881"/>
    <w:rsid w:val="003432D3"/>
    <w:rsid w:val="0034331D"/>
    <w:rsid w:val="003502A1"/>
    <w:rsid w:val="003514A6"/>
    <w:rsid w:val="00357F6D"/>
    <w:rsid w:val="003646A1"/>
    <w:rsid w:val="00370294"/>
    <w:rsid w:val="003702ED"/>
    <w:rsid w:val="00374360"/>
    <w:rsid w:val="003803C5"/>
    <w:rsid w:val="00387E71"/>
    <w:rsid w:val="003935E9"/>
    <w:rsid w:val="0039543C"/>
    <w:rsid w:val="003955DB"/>
    <w:rsid w:val="003A3601"/>
    <w:rsid w:val="003C524C"/>
    <w:rsid w:val="003D3CD9"/>
    <w:rsid w:val="003D49B4"/>
    <w:rsid w:val="003D5A2B"/>
    <w:rsid w:val="003F4DC2"/>
    <w:rsid w:val="003F745B"/>
    <w:rsid w:val="004039C9"/>
    <w:rsid w:val="004209F2"/>
    <w:rsid w:val="00422383"/>
    <w:rsid w:val="00427236"/>
    <w:rsid w:val="00435906"/>
    <w:rsid w:val="00455BA8"/>
    <w:rsid w:val="004655CB"/>
    <w:rsid w:val="00474717"/>
    <w:rsid w:val="004772CF"/>
    <w:rsid w:val="00485E2E"/>
    <w:rsid w:val="00486E31"/>
    <w:rsid w:val="00486FBE"/>
    <w:rsid w:val="004A52FF"/>
    <w:rsid w:val="004B4E6A"/>
    <w:rsid w:val="004C1400"/>
    <w:rsid w:val="004C4664"/>
    <w:rsid w:val="004D5ADA"/>
    <w:rsid w:val="004F6FDA"/>
    <w:rsid w:val="0050133A"/>
    <w:rsid w:val="00507886"/>
    <w:rsid w:val="00512B81"/>
    <w:rsid w:val="00516879"/>
    <w:rsid w:val="00527595"/>
    <w:rsid w:val="00531E34"/>
    <w:rsid w:val="00542854"/>
    <w:rsid w:val="0054434C"/>
    <w:rsid w:val="005508BD"/>
    <w:rsid w:val="00553CE6"/>
    <w:rsid w:val="00554EB4"/>
    <w:rsid w:val="00564FD9"/>
    <w:rsid w:val="005B2CF5"/>
    <w:rsid w:val="005B444D"/>
    <w:rsid w:val="005C244E"/>
    <w:rsid w:val="005C27DC"/>
    <w:rsid w:val="005D167F"/>
    <w:rsid w:val="005D3FD9"/>
    <w:rsid w:val="005D743E"/>
    <w:rsid w:val="005E31E5"/>
    <w:rsid w:val="005E6274"/>
    <w:rsid w:val="005F2EC6"/>
    <w:rsid w:val="005F4D4D"/>
    <w:rsid w:val="005F5420"/>
    <w:rsid w:val="00611954"/>
    <w:rsid w:val="00616A0F"/>
    <w:rsid w:val="006176AA"/>
    <w:rsid w:val="00627DBB"/>
    <w:rsid w:val="00632D73"/>
    <w:rsid w:val="00655FA9"/>
    <w:rsid w:val="006656BA"/>
    <w:rsid w:val="00667C85"/>
    <w:rsid w:val="00680EFB"/>
    <w:rsid w:val="006851A5"/>
    <w:rsid w:val="006B6CAB"/>
    <w:rsid w:val="006D37ED"/>
    <w:rsid w:val="006E178A"/>
    <w:rsid w:val="006E2E2E"/>
    <w:rsid w:val="007078E0"/>
    <w:rsid w:val="00710661"/>
    <w:rsid w:val="00715F9D"/>
    <w:rsid w:val="007419C0"/>
    <w:rsid w:val="00747520"/>
    <w:rsid w:val="0075196D"/>
    <w:rsid w:val="007531D2"/>
    <w:rsid w:val="007740C7"/>
    <w:rsid w:val="00792AB2"/>
    <w:rsid w:val="007962CA"/>
    <w:rsid w:val="007A3480"/>
    <w:rsid w:val="007A513F"/>
    <w:rsid w:val="007A5AA6"/>
    <w:rsid w:val="007B5222"/>
    <w:rsid w:val="007B6993"/>
    <w:rsid w:val="007C3170"/>
    <w:rsid w:val="007C4BA4"/>
    <w:rsid w:val="007C5D7D"/>
    <w:rsid w:val="007C68DC"/>
    <w:rsid w:val="007D262A"/>
    <w:rsid w:val="007D69A1"/>
    <w:rsid w:val="007E108E"/>
    <w:rsid w:val="007E2BA6"/>
    <w:rsid w:val="007E348E"/>
    <w:rsid w:val="007E44C1"/>
    <w:rsid w:val="007F1B8C"/>
    <w:rsid w:val="007F29EA"/>
    <w:rsid w:val="007F652C"/>
    <w:rsid w:val="00805ED5"/>
    <w:rsid w:val="0080616E"/>
    <w:rsid w:val="008129CA"/>
    <w:rsid w:val="00816558"/>
    <w:rsid w:val="00817915"/>
    <w:rsid w:val="008833DC"/>
    <w:rsid w:val="00895CB6"/>
    <w:rsid w:val="008A6811"/>
    <w:rsid w:val="008A7AE7"/>
    <w:rsid w:val="008C0420"/>
    <w:rsid w:val="008C4BCC"/>
    <w:rsid w:val="008D07F2"/>
    <w:rsid w:val="008D278C"/>
    <w:rsid w:val="008D4F84"/>
    <w:rsid w:val="008E1206"/>
    <w:rsid w:val="008E5DFE"/>
    <w:rsid w:val="008F46C1"/>
    <w:rsid w:val="00901677"/>
    <w:rsid w:val="00906691"/>
    <w:rsid w:val="00910B37"/>
    <w:rsid w:val="00916A50"/>
    <w:rsid w:val="009222F0"/>
    <w:rsid w:val="00931DDB"/>
    <w:rsid w:val="00937973"/>
    <w:rsid w:val="00953C63"/>
    <w:rsid w:val="0095747D"/>
    <w:rsid w:val="00973993"/>
    <w:rsid w:val="00973E1A"/>
    <w:rsid w:val="009836C5"/>
    <w:rsid w:val="00995581"/>
    <w:rsid w:val="00996023"/>
    <w:rsid w:val="009A1093"/>
    <w:rsid w:val="009B01A7"/>
    <w:rsid w:val="009B3943"/>
    <w:rsid w:val="009C66BB"/>
    <w:rsid w:val="009D09AC"/>
    <w:rsid w:val="009D7EA7"/>
    <w:rsid w:val="009E5739"/>
    <w:rsid w:val="009F6054"/>
    <w:rsid w:val="00A06D3B"/>
    <w:rsid w:val="00A07097"/>
    <w:rsid w:val="00A10F0C"/>
    <w:rsid w:val="00A1225E"/>
    <w:rsid w:val="00A45A3D"/>
    <w:rsid w:val="00A54A8E"/>
    <w:rsid w:val="00A71EAE"/>
    <w:rsid w:val="00A866EC"/>
    <w:rsid w:val="00A90D6D"/>
    <w:rsid w:val="00A90FC8"/>
    <w:rsid w:val="00A91D49"/>
    <w:rsid w:val="00AA7E75"/>
    <w:rsid w:val="00AB060D"/>
    <w:rsid w:val="00AB7588"/>
    <w:rsid w:val="00AB762B"/>
    <w:rsid w:val="00AC35A9"/>
    <w:rsid w:val="00AC7610"/>
    <w:rsid w:val="00AD1193"/>
    <w:rsid w:val="00AD23A3"/>
    <w:rsid w:val="00AD334D"/>
    <w:rsid w:val="00AE6BD3"/>
    <w:rsid w:val="00AF0671"/>
    <w:rsid w:val="00AF0F78"/>
    <w:rsid w:val="00B057F1"/>
    <w:rsid w:val="00B254DB"/>
    <w:rsid w:val="00B262C1"/>
    <w:rsid w:val="00B3486B"/>
    <w:rsid w:val="00B46E7C"/>
    <w:rsid w:val="00B47582"/>
    <w:rsid w:val="00B54288"/>
    <w:rsid w:val="00B5540C"/>
    <w:rsid w:val="00B5587F"/>
    <w:rsid w:val="00B62889"/>
    <w:rsid w:val="00B63D45"/>
    <w:rsid w:val="00B648F3"/>
    <w:rsid w:val="00B6616C"/>
    <w:rsid w:val="00B71C53"/>
    <w:rsid w:val="00B7682F"/>
    <w:rsid w:val="00B82CB7"/>
    <w:rsid w:val="00B928DA"/>
    <w:rsid w:val="00BA25D1"/>
    <w:rsid w:val="00BA2F96"/>
    <w:rsid w:val="00BB3271"/>
    <w:rsid w:val="00BB38B3"/>
    <w:rsid w:val="00BB493B"/>
    <w:rsid w:val="00BB6A0E"/>
    <w:rsid w:val="00BC0572"/>
    <w:rsid w:val="00BC3360"/>
    <w:rsid w:val="00BC558C"/>
    <w:rsid w:val="00BD57A4"/>
    <w:rsid w:val="00BD6ABA"/>
    <w:rsid w:val="00BE6763"/>
    <w:rsid w:val="00BF20A3"/>
    <w:rsid w:val="00BF237B"/>
    <w:rsid w:val="00BF39E0"/>
    <w:rsid w:val="00BF523C"/>
    <w:rsid w:val="00C01700"/>
    <w:rsid w:val="00C061D1"/>
    <w:rsid w:val="00C117A9"/>
    <w:rsid w:val="00C1399B"/>
    <w:rsid w:val="00C16D2E"/>
    <w:rsid w:val="00C308BC"/>
    <w:rsid w:val="00C40DC8"/>
    <w:rsid w:val="00C60B95"/>
    <w:rsid w:val="00C66A9F"/>
    <w:rsid w:val="00C71DBF"/>
    <w:rsid w:val="00C835AD"/>
    <w:rsid w:val="00C90153"/>
    <w:rsid w:val="00C9021F"/>
    <w:rsid w:val="00CA1DDF"/>
    <w:rsid w:val="00CB6027"/>
    <w:rsid w:val="00CC69DA"/>
    <w:rsid w:val="00CD3036"/>
    <w:rsid w:val="00CD409A"/>
    <w:rsid w:val="00D068E5"/>
    <w:rsid w:val="00D17283"/>
    <w:rsid w:val="00D17732"/>
    <w:rsid w:val="00D24A70"/>
    <w:rsid w:val="00D24E00"/>
    <w:rsid w:val="00D30839"/>
    <w:rsid w:val="00D341FB"/>
    <w:rsid w:val="00D500BB"/>
    <w:rsid w:val="00D5176B"/>
    <w:rsid w:val="00D55CF3"/>
    <w:rsid w:val="00D56A6F"/>
    <w:rsid w:val="00D56DBD"/>
    <w:rsid w:val="00D577AA"/>
    <w:rsid w:val="00D63010"/>
    <w:rsid w:val="00D64EE2"/>
    <w:rsid w:val="00D7179C"/>
    <w:rsid w:val="00D738A1"/>
    <w:rsid w:val="00D762D4"/>
    <w:rsid w:val="00D76715"/>
    <w:rsid w:val="00D82C62"/>
    <w:rsid w:val="00DB3297"/>
    <w:rsid w:val="00DB7D8F"/>
    <w:rsid w:val="00DC214F"/>
    <w:rsid w:val="00DF0BB7"/>
    <w:rsid w:val="00E00CC0"/>
    <w:rsid w:val="00E131DB"/>
    <w:rsid w:val="00E132E9"/>
    <w:rsid w:val="00E15659"/>
    <w:rsid w:val="00E43598"/>
    <w:rsid w:val="00E509A5"/>
    <w:rsid w:val="00E51146"/>
    <w:rsid w:val="00E54E5E"/>
    <w:rsid w:val="00E557C1"/>
    <w:rsid w:val="00E65115"/>
    <w:rsid w:val="00E677DF"/>
    <w:rsid w:val="00E71A35"/>
    <w:rsid w:val="00E725A1"/>
    <w:rsid w:val="00E94906"/>
    <w:rsid w:val="00E97F80"/>
    <w:rsid w:val="00EA6987"/>
    <w:rsid w:val="00EA74CC"/>
    <w:rsid w:val="00EB27B1"/>
    <w:rsid w:val="00EC129D"/>
    <w:rsid w:val="00EC73CA"/>
    <w:rsid w:val="00ED1D72"/>
    <w:rsid w:val="00EE4676"/>
    <w:rsid w:val="00EF60DB"/>
    <w:rsid w:val="00F033EC"/>
    <w:rsid w:val="00F05A6A"/>
    <w:rsid w:val="00F25456"/>
    <w:rsid w:val="00F26218"/>
    <w:rsid w:val="00F331B4"/>
    <w:rsid w:val="00F34420"/>
    <w:rsid w:val="00F34483"/>
    <w:rsid w:val="00F349FA"/>
    <w:rsid w:val="00F437BF"/>
    <w:rsid w:val="00F54836"/>
    <w:rsid w:val="00F57001"/>
    <w:rsid w:val="00F578E8"/>
    <w:rsid w:val="00F57900"/>
    <w:rsid w:val="00F61063"/>
    <w:rsid w:val="00F668A4"/>
    <w:rsid w:val="00F74EA5"/>
    <w:rsid w:val="00F80E8A"/>
    <w:rsid w:val="00FA2346"/>
    <w:rsid w:val="00FB277E"/>
    <w:rsid w:val="00FB5963"/>
    <w:rsid w:val="00FC0DAC"/>
    <w:rsid w:val="00FC3699"/>
    <w:rsid w:val="00FD049B"/>
    <w:rsid w:val="00FD2972"/>
    <w:rsid w:val="00FD3BC4"/>
    <w:rsid w:val="00FF01D6"/>
    <w:rsid w:val="00FF093C"/>
    <w:rsid w:val="04B21E8E"/>
    <w:rsid w:val="055F1B46"/>
    <w:rsid w:val="061D286A"/>
    <w:rsid w:val="065742DF"/>
    <w:rsid w:val="0806583D"/>
    <w:rsid w:val="091A3CEE"/>
    <w:rsid w:val="0AA822B2"/>
    <w:rsid w:val="0BB84DE3"/>
    <w:rsid w:val="0C1B0437"/>
    <w:rsid w:val="0C395F24"/>
    <w:rsid w:val="0C436DA2"/>
    <w:rsid w:val="10B4569D"/>
    <w:rsid w:val="1264528F"/>
    <w:rsid w:val="12D17378"/>
    <w:rsid w:val="12D81E34"/>
    <w:rsid w:val="14117386"/>
    <w:rsid w:val="14410444"/>
    <w:rsid w:val="14C12F5A"/>
    <w:rsid w:val="15A308B2"/>
    <w:rsid w:val="162057B7"/>
    <w:rsid w:val="16D52CED"/>
    <w:rsid w:val="17594F22"/>
    <w:rsid w:val="1C163B8C"/>
    <w:rsid w:val="1C3B5B2F"/>
    <w:rsid w:val="1C5B5A42"/>
    <w:rsid w:val="1C6012AB"/>
    <w:rsid w:val="1CD87093"/>
    <w:rsid w:val="217F21D3"/>
    <w:rsid w:val="21DC5EE4"/>
    <w:rsid w:val="237B69CA"/>
    <w:rsid w:val="24EC7B7F"/>
    <w:rsid w:val="256B5BB0"/>
    <w:rsid w:val="273146EB"/>
    <w:rsid w:val="27321C92"/>
    <w:rsid w:val="27AE2211"/>
    <w:rsid w:val="286A24EC"/>
    <w:rsid w:val="287303E4"/>
    <w:rsid w:val="28FD455E"/>
    <w:rsid w:val="291C72C0"/>
    <w:rsid w:val="294F1F48"/>
    <w:rsid w:val="295977AD"/>
    <w:rsid w:val="29D60DFE"/>
    <w:rsid w:val="2C5142E1"/>
    <w:rsid w:val="2CA62D0A"/>
    <w:rsid w:val="2D151C3D"/>
    <w:rsid w:val="2E2667E7"/>
    <w:rsid w:val="2FB03EC7"/>
    <w:rsid w:val="2FBB5323"/>
    <w:rsid w:val="30DC13F0"/>
    <w:rsid w:val="33B45D0C"/>
    <w:rsid w:val="36064819"/>
    <w:rsid w:val="362D6CBA"/>
    <w:rsid w:val="368055A2"/>
    <w:rsid w:val="36B129D7"/>
    <w:rsid w:val="36B36BBA"/>
    <w:rsid w:val="36B97AE5"/>
    <w:rsid w:val="38D64782"/>
    <w:rsid w:val="38EA0260"/>
    <w:rsid w:val="39A405D1"/>
    <w:rsid w:val="3A133C1C"/>
    <w:rsid w:val="3C563F4C"/>
    <w:rsid w:val="3C6B3E19"/>
    <w:rsid w:val="3C70398D"/>
    <w:rsid w:val="3D424389"/>
    <w:rsid w:val="3D5440BC"/>
    <w:rsid w:val="3DAC00D1"/>
    <w:rsid w:val="3EF9316D"/>
    <w:rsid w:val="40E67721"/>
    <w:rsid w:val="42864D18"/>
    <w:rsid w:val="45083B8C"/>
    <w:rsid w:val="4603463C"/>
    <w:rsid w:val="4683223D"/>
    <w:rsid w:val="468C3169"/>
    <w:rsid w:val="46A13188"/>
    <w:rsid w:val="48121EAA"/>
    <w:rsid w:val="48CE21C6"/>
    <w:rsid w:val="494B7BFF"/>
    <w:rsid w:val="4A392FB7"/>
    <w:rsid w:val="4A4060F4"/>
    <w:rsid w:val="4B1D59BF"/>
    <w:rsid w:val="4B4B6AFE"/>
    <w:rsid w:val="4E87411E"/>
    <w:rsid w:val="4E9F4AB7"/>
    <w:rsid w:val="4F324189"/>
    <w:rsid w:val="51D535C6"/>
    <w:rsid w:val="52C442F7"/>
    <w:rsid w:val="53AF499D"/>
    <w:rsid w:val="53F32DF7"/>
    <w:rsid w:val="54F86EAB"/>
    <w:rsid w:val="564055B9"/>
    <w:rsid w:val="59296817"/>
    <w:rsid w:val="59F00E16"/>
    <w:rsid w:val="5A1E61D2"/>
    <w:rsid w:val="5C646BCF"/>
    <w:rsid w:val="5E0C3542"/>
    <w:rsid w:val="5E572DEB"/>
    <w:rsid w:val="5E6F0574"/>
    <w:rsid w:val="5E8E14C4"/>
    <w:rsid w:val="5ED6505B"/>
    <w:rsid w:val="5F9A5549"/>
    <w:rsid w:val="60197BB5"/>
    <w:rsid w:val="605753D1"/>
    <w:rsid w:val="621F6849"/>
    <w:rsid w:val="64D15E6F"/>
    <w:rsid w:val="661D5426"/>
    <w:rsid w:val="6659611C"/>
    <w:rsid w:val="67050051"/>
    <w:rsid w:val="67180834"/>
    <w:rsid w:val="674455A4"/>
    <w:rsid w:val="68202442"/>
    <w:rsid w:val="68DB70B1"/>
    <w:rsid w:val="6A58493C"/>
    <w:rsid w:val="6BFA18B7"/>
    <w:rsid w:val="6DAA54AF"/>
    <w:rsid w:val="6DE24C48"/>
    <w:rsid w:val="6E9A5873"/>
    <w:rsid w:val="6EF80BE7"/>
    <w:rsid w:val="6F555B47"/>
    <w:rsid w:val="704D10EC"/>
    <w:rsid w:val="714C3AC4"/>
    <w:rsid w:val="724427AD"/>
    <w:rsid w:val="7251239D"/>
    <w:rsid w:val="72682163"/>
    <w:rsid w:val="73B21D95"/>
    <w:rsid w:val="73D3309A"/>
    <w:rsid w:val="741C570D"/>
    <w:rsid w:val="762F0C47"/>
    <w:rsid w:val="76F31C74"/>
    <w:rsid w:val="77E96C58"/>
    <w:rsid w:val="795D1E91"/>
    <w:rsid w:val="79B77DA5"/>
    <w:rsid w:val="7ADB314B"/>
    <w:rsid w:val="7CE65DD7"/>
    <w:rsid w:val="7E5C6A2E"/>
    <w:rsid w:val="7F536899"/>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1423D5DB-ABBE-49FB-BAC5-77170A246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Body Text 2" w:qFormat="1"/>
    <w:lsdException w:name="Hyperlink" w:qFormat="1"/>
    <w:lsdException w:name="Followed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left"/>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qFormat/>
    <w:pPr>
      <w:spacing w:after="120" w:line="480" w:lineRule="auto"/>
    </w:pPr>
  </w:style>
  <w:style w:type="paragraph" w:styleId="a7">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Pr>
      <w:b/>
      <w:bCs/>
    </w:rPr>
  </w:style>
  <w:style w:type="character" w:styleId="a9">
    <w:name w:val="FollowedHyperlink"/>
    <w:qFormat/>
    <w:rPr>
      <w:color w:val="800080"/>
      <w:u w:val="single"/>
    </w:rPr>
  </w:style>
  <w:style w:type="character" w:styleId="aa">
    <w:name w:val="Emphasis"/>
    <w:uiPriority w:val="20"/>
    <w:qFormat/>
    <w:rPr>
      <w:i/>
      <w:iCs/>
    </w:rPr>
  </w:style>
  <w:style w:type="character" w:styleId="ab">
    <w:name w:val="Hyperlink"/>
    <w:qFormat/>
    <w:rPr>
      <w:color w:val="0000FF"/>
      <w:u w:val="single"/>
    </w:rPr>
  </w:style>
  <w:style w:type="paragraph" w:customStyle="1" w:styleId="story-body">
    <w:name w:val="story-body"/>
    <w:basedOn w:val="a"/>
    <w:qFormat/>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qFormat/>
    <w:pPr>
      <w:widowControl/>
      <w:spacing w:before="100" w:beforeAutospacing="1" w:after="100" w:afterAutospacing="1"/>
      <w:jc w:val="left"/>
    </w:pPr>
    <w:rPr>
      <w:rFonts w:ascii="宋体" w:hAnsi="宋体" w:cs="宋体"/>
      <w:kern w:val="0"/>
      <w:sz w:val="24"/>
    </w:rPr>
  </w:style>
  <w:style w:type="paragraph" w:customStyle="1" w:styleId="bullets1">
    <w:name w:val="bullets1"/>
    <w:basedOn w:val="a"/>
    <w:qFormat/>
    <w:pPr>
      <w:widowControl/>
      <w:jc w:val="left"/>
    </w:pPr>
    <w:rPr>
      <w:rFonts w:ascii="宋体" w:hAnsi="宋体" w:cs="宋体"/>
      <w:kern w:val="0"/>
      <w:sz w:val="24"/>
    </w:rPr>
  </w:style>
  <w:style w:type="character" w:customStyle="1" w:styleId="apple-style-span">
    <w:name w:val="apple-style-span"/>
    <w:basedOn w:val="a0"/>
    <w:qFormat/>
  </w:style>
  <w:style w:type="paragraph" w:customStyle="1" w:styleId="endorsement1">
    <w:name w:val="endorsement1"/>
    <w:basedOn w:val="a"/>
    <w:qFormat/>
    <w:pPr>
      <w:widowControl/>
      <w:jc w:val="left"/>
    </w:pPr>
    <w:rPr>
      <w:rFonts w:ascii="宋体" w:hAnsi="宋体" w:cs="宋体"/>
      <w:kern w:val="0"/>
      <w:sz w:val="24"/>
    </w:rPr>
  </w:style>
  <w:style w:type="paragraph" w:customStyle="1" w:styleId="text">
    <w:name w:val="text"/>
    <w:basedOn w:val="a"/>
    <w:qFormat/>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qFormat/>
    <w:rPr>
      <w:rFonts w:ascii="Arial" w:hAnsi="Arial" w:cs="Arial" w:hint="default"/>
      <w:b/>
      <w:bCs/>
      <w:color w:val="FF6600"/>
      <w:sz w:val="28"/>
      <w:szCs w:val="28"/>
    </w:rPr>
  </w:style>
  <w:style w:type="character" w:customStyle="1" w:styleId="booksubtitle1">
    <w:name w:val="booksubtitle1"/>
    <w:qFormat/>
    <w:rPr>
      <w:rFonts w:ascii="Verdana" w:hAnsi="Verdana" w:hint="default"/>
      <w:color w:val="000000"/>
      <w:sz w:val="18"/>
      <w:szCs w:val="18"/>
      <w:u w:val="none"/>
    </w:rPr>
  </w:style>
  <w:style w:type="character" w:customStyle="1" w:styleId="bookauthor1">
    <w:name w:val="bookauthor1"/>
    <w:qFormat/>
    <w:rPr>
      <w:rFonts w:ascii="Verdana" w:hAnsi="Verdana" w:hint="default"/>
      <w:i/>
      <w:iCs/>
      <w:color w:val="000000"/>
      <w:sz w:val="18"/>
      <w:szCs w:val="18"/>
      <w:u w:val="none"/>
    </w:rPr>
  </w:style>
  <w:style w:type="character" w:customStyle="1" w:styleId="bstitle1">
    <w:name w:val="bstitle1"/>
    <w:qFormat/>
    <w:rPr>
      <w:b/>
      <w:bCs/>
      <w:color w:val="000000"/>
      <w:sz w:val="24"/>
      <w:szCs w:val="24"/>
    </w:rPr>
  </w:style>
  <w:style w:type="character" w:customStyle="1" w:styleId="bssubtitle1">
    <w:name w:val="bssubtitle1"/>
    <w:qFormat/>
    <w:rPr>
      <w:rFonts w:ascii="Arial" w:hAnsi="Arial" w:cs="Arial" w:hint="default"/>
      <w:b/>
      <w:bCs/>
      <w:color w:val="000000"/>
      <w:sz w:val="18"/>
      <w:szCs w:val="18"/>
    </w:rPr>
  </w:style>
  <w:style w:type="paragraph" w:customStyle="1" w:styleId="introtext1">
    <w:name w:val="introtext1"/>
    <w:basedOn w:val="a"/>
    <w:qFormat/>
    <w:pPr>
      <w:widowControl/>
      <w:spacing w:before="100" w:beforeAutospacing="1" w:after="100" w:afterAutospacing="1"/>
      <w:jc w:val="left"/>
    </w:pPr>
    <w:rPr>
      <w:rFonts w:ascii="宋体" w:hAnsi="宋体" w:cs="宋体"/>
      <w:kern w:val="0"/>
      <w:sz w:val="24"/>
    </w:rPr>
  </w:style>
  <w:style w:type="character" w:customStyle="1" w:styleId="ar18blue1">
    <w:name w:val="ar18blue1"/>
    <w:qFormat/>
    <w:rPr>
      <w:rFonts w:ascii="Arial" w:hAnsi="Arial" w:cs="Arial" w:hint="default"/>
      <w:color w:val="000066"/>
      <w:sz w:val="30"/>
      <w:szCs w:val="30"/>
    </w:rPr>
  </w:style>
  <w:style w:type="character" w:customStyle="1" w:styleId="ar141">
    <w:name w:val="ar141"/>
    <w:qFormat/>
    <w:rPr>
      <w:rFonts w:ascii="Arial" w:hAnsi="Arial" w:cs="Arial" w:hint="default"/>
      <w:sz w:val="21"/>
      <w:szCs w:val="21"/>
    </w:rPr>
  </w:style>
  <w:style w:type="character" w:customStyle="1" w:styleId="blk12161">
    <w:name w:val="blk12161"/>
    <w:qFormat/>
    <w:rPr>
      <w:rFonts w:ascii="Arial" w:hAnsi="Arial" w:cs="Arial" w:hint="default"/>
      <w:color w:val="000000"/>
      <w:sz w:val="18"/>
      <w:szCs w:val="18"/>
    </w:rPr>
  </w:style>
  <w:style w:type="character" w:customStyle="1" w:styleId="brgreen121">
    <w:name w:val="brgreen121"/>
    <w:qFormat/>
    <w:rPr>
      <w:rFonts w:ascii="Arial" w:hAnsi="Arial" w:cs="Arial" w:hint="default"/>
      <w:color w:val="339999"/>
      <w:sz w:val="18"/>
      <w:szCs w:val="18"/>
    </w:rPr>
  </w:style>
  <w:style w:type="character" w:customStyle="1" w:styleId="A50">
    <w:name w:val="A5"/>
    <w:uiPriority w:val="99"/>
    <w:qFormat/>
    <w:rPr>
      <w:rFonts w:cs="Myriad Pro"/>
      <w:color w:val="000014"/>
    </w:rPr>
  </w:style>
  <w:style w:type="character" w:customStyle="1" w:styleId="apple-converted-space">
    <w:name w:val="apple-converted-space"/>
    <w:qFormat/>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qFormat/>
    <w:pPr>
      <w:widowControl/>
    </w:pPr>
    <w:rPr>
      <w:kern w:val="0"/>
      <w:sz w:val="24"/>
      <w:lang w:eastAsia="en-US"/>
    </w:rPr>
  </w:style>
  <w:style w:type="paragraph" w:styleId="ac">
    <w:name w:val="List Paragraph"/>
    <w:basedOn w:val="a"/>
    <w:uiPriority w:val="99"/>
    <w:rsid w:val="009F605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02047">
      <w:bodyDiv w:val="1"/>
      <w:marLeft w:val="0"/>
      <w:marRight w:val="0"/>
      <w:marTop w:val="0"/>
      <w:marBottom w:val="0"/>
      <w:divBdr>
        <w:top w:val="none" w:sz="0" w:space="0" w:color="auto"/>
        <w:left w:val="none" w:sz="0" w:space="0" w:color="auto"/>
        <w:bottom w:val="none" w:sz="0" w:space="0" w:color="auto"/>
        <w:right w:val="none" w:sz="0" w:space="0" w:color="auto"/>
      </w:divBdr>
      <w:divsChild>
        <w:div w:id="838279217">
          <w:marLeft w:val="0"/>
          <w:marRight w:val="0"/>
          <w:marTop w:val="0"/>
          <w:marBottom w:val="0"/>
          <w:divBdr>
            <w:top w:val="none" w:sz="0" w:space="0" w:color="auto"/>
            <w:left w:val="none" w:sz="0" w:space="0" w:color="auto"/>
            <w:bottom w:val="none" w:sz="0" w:space="0" w:color="auto"/>
            <w:right w:val="none" w:sz="0" w:space="0" w:color="auto"/>
          </w:divBdr>
          <w:divsChild>
            <w:div w:id="1007289329">
              <w:marLeft w:val="0"/>
              <w:marRight w:val="0"/>
              <w:marTop w:val="0"/>
              <w:marBottom w:val="0"/>
              <w:divBdr>
                <w:top w:val="none" w:sz="0" w:space="0" w:color="auto"/>
                <w:left w:val="none" w:sz="0" w:space="0" w:color="auto"/>
                <w:bottom w:val="none" w:sz="0" w:space="0" w:color="auto"/>
                <w:right w:val="none" w:sz="0" w:space="0" w:color="auto"/>
              </w:divBdr>
            </w:div>
          </w:divsChild>
        </w:div>
        <w:div w:id="618336774">
          <w:marLeft w:val="0"/>
          <w:marRight w:val="0"/>
          <w:marTop w:val="0"/>
          <w:marBottom w:val="0"/>
          <w:divBdr>
            <w:top w:val="none" w:sz="0" w:space="0" w:color="auto"/>
            <w:left w:val="none" w:sz="0" w:space="0" w:color="auto"/>
            <w:bottom w:val="none" w:sz="0" w:space="0" w:color="auto"/>
            <w:right w:val="none" w:sz="0" w:space="0" w:color="auto"/>
          </w:divBdr>
          <w:divsChild>
            <w:div w:id="79062588">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149253520">
      <w:bodyDiv w:val="1"/>
      <w:marLeft w:val="0"/>
      <w:marRight w:val="0"/>
      <w:marTop w:val="0"/>
      <w:marBottom w:val="0"/>
      <w:divBdr>
        <w:top w:val="none" w:sz="0" w:space="0" w:color="auto"/>
        <w:left w:val="none" w:sz="0" w:space="0" w:color="auto"/>
        <w:bottom w:val="none" w:sz="0" w:space="0" w:color="auto"/>
        <w:right w:val="none" w:sz="0" w:space="0" w:color="auto"/>
      </w:divBdr>
    </w:div>
    <w:div w:id="480774818">
      <w:bodyDiv w:val="1"/>
      <w:marLeft w:val="0"/>
      <w:marRight w:val="0"/>
      <w:marTop w:val="0"/>
      <w:marBottom w:val="0"/>
      <w:divBdr>
        <w:top w:val="none" w:sz="0" w:space="0" w:color="auto"/>
        <w:left w:val="none" w:sz="0" w:space="0" w:color="auto"/>
        <w:bottom w:val="none" w:sz="0" w:space="0" w:color="auto"/>
        <w:right w:val="none" w:sz="0" w:space="0" w:color="auto"/>
      </w:divBdr>
    </w:div>
    <w:div w:id="626786403">
      <w:bodyDiv w:val="1"/>
      <w:marLeft w:val="0"/>
      <w:marRight w:val="0"/>
      <w:marTop w:val="0"/>
      <w:marBottom w:val="0"/>
      <w:divBdr>
        <w:top w:val="none" w:sz="0" w:space="0" w:color="auto"/>
        <w:left w:val="none" w:sz="0" w:space="0" w:color="auto"/>
        <w:bottom w:val="none" w:sz="0" w:space="0" w:color="auto"/>
        <w:right w:val="none" w:sz="0" w:space="0" w:color="auto"/>
      </w:divBdr>
    </w:div>
    <w:div w:id="648024088">
      <w:bodyDiv w:val="1"/>
      <w:marLeft w:val="0"/>
      <w:marRight w:val="0"/>
      <w:marTop w:val="0"/>
      <w:marBottom w:val="0"/>
      <w:divBdr>
        <w:top w:val="none" w:sz="0" w:space="0" w:color="auto"/>
        <w:left w:val="none" w:sz="0" w:space="0" w:color="auto"/>
        <w:bottom w:val="none" w:sz="0" w:space="0" w:color="auto"/>
        <w:right w:val="none" w:sz="0" w:space="0" w:color="auto"/>
      </w:divBdr>
    </w:div>
    <w:div w:id="648216611">
      <w:bodyDiv w:val="1"/>
      <w:marLeft w:val="0"/>
      <w:marRight w:val="0"/>
      <w:marTop w:val="0"/>
      <w:marBottom w:val="0"/>
      <w:divBdr>
        <w:top w:val="none" w:sz="0" w:space="0" w:color="auto"/>
        <w:left w:val="none" w:sz="0" w:space="0" w:color="auto"/>
        <w:bottom w:val="none" w:sz="0" w:space="0" w:color="auto"/>
        <w:right w:val="none" w:sz="0" w:space="0" w:color="auto"/>
      </w:divBdr>
    </w:div>
    <w:div w:id="659044033">
      <w:bodyDiv w:val="1"/>
      <w:marLeft w:val="0"/>
      <w:marRight w:val="0"/>
      <w:marTop w:val="0"/>
      <w:marBottom w:val="0"/>
      <w:divBdr>
        <w:top w:val="none" w:sz="0" w:space="0" w:color="auto"/>
        <w:left w:val="none" w:sz="0" w:space="0" w:color="auto"/>
        <w:bottom w:val="none" w:sz="0" w:space="0" w:color="auto"/>
        <w:right w:val="none" w:sz="0" w:space="0" w:color="auto"/>
      </w:divBdr>
      <w:divsChild>
        <w:div w:id="220672639">
          <w:marLeft w:val="0"/>
          <w:marRight w:val="0"/>
          <w:marTop w:val="0"/>
          <w:marBottom w:val="0"/>
          <w:divBdr>
            <w:top w:val="none" w:sz="0" w:space="0" w:color="auto"/>
            <w:left w:val="none" w:sz="0" w:space="0" w:color="auto"/>
            <w:bottom w:val="none" w:sz="0" w:space="0" w:color="auto"/>
            <w:right w:val="none" w:sz="0" w:space="0" w:color="auto"/>
          </w:divBdr>
          <w:divsChild>
            <w:div w:id="1267880896">
              <w:marLeft w:val="0"/>
              <w:marRight w:val="0"/>
              <w:marTop w:val="0"/>
              <w:marBottom w:val="0"/>
              <w:divBdr>
                <w:top w:val="none" w:sz="0" w:space="0" w:color="auto"/>
                <w:left w:val="none" w:sz="0" w:space="0" w:color="auto"/>
                <w:bottom w:val="none" w:sz="0" w:space="0" w:color="auto"/>
                <w:right w:val="none" w:sz="0" w:space="0" w:color="auto"/>
              </w:divBdr>
            </w:div>
          </w:divsChild>
        </w:div>
        <w:div w:id="2015916518">
          <w:marLeft w:val="0"/>
          <w:marRight w:val="0"/>
          <w:marTop w:val="0"/>
          <w:marBottom w:val="0"/>
          <w:divBdr>
            <w:top w:val="none" w:sz="0" w:space="0" w:color="auto"/>
            <w:left w:val="none" w:sz="0" w:space="0" w:color="auto"/>
            <w:bottom w:val="none" w:sz="0" w:space="0" w:color="auto"/>
            <w:right w:val="none" w:sz="0" w:space="0" w:color="auto"/>
          </w:divBdr>
          <w:divsChild>
            <w:div w:id="1514953420">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665322126">
      <w:bodyDiv w:val="1"/>
      <w:marLeft w:val="0"/>
      <w:marRight w:val="0"/>
      <w:marTop w:val="0"/>
      <w:marBottom w:val="0"/>
      <w:divBdr>
        <w:top w:val="none" w:sz="0" w:space="0" w:color="auto"/>
        <w:left w:val="none" w:sz="0" w:space="0" w:color="auto"/>
        <w:bottom w:val="none" w:sz="0" w:space="0" w:color="auto"/>
        <w:right w:val="none" w:sz="0" w:space="0" w:color="auto"/>
      </w:divBdr>
    </w:div>
    <w:div w:id="687294189">
      <w:bodyDiv w:val="1"/>
      <w:marLeft w:val="0"/>
      <w:marRight w:val="0"/>
      <w:marTop w:val="0"/>
      <w:marBottom w:val="0"/>
      <w:divBdr>
        <w:top w:val="none" w:sz="0" w:space="0" w:color="auto"/>
        <w:left w:val="none" w:sz="0" w:space="0" w:color="auto"/>
        <w:bottom w:val="none" w:sz="0" w:space="0" w:color="auto"/>
        <w:right w:val="none" w:sz="0" w:space="0" w:color="auto"/>
      </w:divBdr>
    </w:div>
    <w:div w:id="843982806">
      <w:bodyDiv w:val="1"/>
      <w:marLeft w:val="0"/>
      <w:marRight w:val="0"/>
      <w:marTop w:val="0"/>
      <w:marBottom w:val="0"/>
      <w:divBdr>
        <w:top w:val="none" w:sz="0" w:space="0" w:color="auto"/>
        <w:left w:val="none" w:sz="0" w:space="0" w:color="auto"/>
        <w:bottom w:val="none" w:sz="0" w:space="0" w:color="auto"/>
        <w:right w:val="none" w:sz="0" w:space="0" w:color="auto"/>
      </w:divBdr>
    </w:div>
    <w:div w:id="989675671">
      <w:bodyDiv w:val="1"/>
      <w:marLeft w:val="0"/>
      <w:marRight w:val="0"/>
      <w:marTop w:val="0"/>
      <w:marBottom w:val="0"/>
      <w:divBdr>
        <w:top w:val="none" w:sz="0" w:space="0" w:color="auto"/>
        <w:left w:val="none" w:sz="0" w:space="0" w:color="auto"/>
        <w:bottom w:val="none" w:sz="0" w:space="0" w:color="auto"/>
        <w:right w:val="none" w:sz="0" w:space="0" w:color="auto"/>
      </w:divBdr>
      <w:divsChild>
        <w:div w:id="714155487">
          <w:marLeft w:val="0"/>
          <w:marRight w:val="0"/>
          <w:marTop w:val="0"/>
          <w:marBottom w:val="0"/>
          <w:divBdr>
            <w:top w:val="none" w:sz="0" w:space="0" w:color="auto"/>
            <w:left w:val="none" w:sz="0" w:space="0" w:color="auto"/>
            <w:bottom w:val="none" w:sz="0" w:space="0" w:color="auto"/>
            <w:right w:val="none" w:sz="0" w:space="0" w:color="auto"/>
          </w:divBdr>
        </w:div>
        <w:div w:id="53091725">
          <w:marLeft w:val="0"/>
          <w:marRight w:val="0"/>
          <w:marTop w:val="0"/>
          <w:marBottom w:val="0"/>
          <w:divBdr>
            <w:top w:val="none" w:sz="0" w:space="0" w:color="auto"/>
            <w:left w:val="none" w:sz="0" w:space="0" w:color="auto"/>
            <w:bottom w:val="none" w:sz="0" w:space="0" w:color="auto"/>
            <w:right w:val="none" w:sz="0" w:space="0" w:color="auto"/>
          </w:divBdr>
          <w:divsChild>
            <w:div w:id="194938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920346">
      <w:bodyDiv w:val="1"/>
      <w:marLeft w:val="0"/>
      <w:marRight w:val="0"/>
      <w:marTop w:val="0"/>
      <w:marBottom w:val="0"/>
      <w:divBdr>
        <w:top w:val="none" w:sz="0" w:space="0" w:color="auto"/>
        <w:left w:val="none" w:sz="0" w:space="0" w:color="auto"/>
        <w:bottom w:val="none" w:sz="0" w:space="0" w:color="auto"/>
        <w:right w:val="none" w:sz="0" w:space="0" w:color="auto"/>
      </w:divBdr>
    </w:div>
    <w:div w:id="1365329804">
      <w:bodyDiv w:val="1"/>
      <w:marLeft w:val="0"/>
      <w:marRight w:val="0"/>
      <w:marTop w:val="0"/>
      <w:marBottom w:val="0"/>
      <w:divBdr>
        <w:top w:val="none" w:sz="0" w:space="0" w:color="auto"/>
        <w:left w:val="none" w:sz="0" w:space="0" w:color="auto"/>
        <w:bottom w:val="none" w:sz="0" w:space="0" w:color="auto"/>
        <w:right w:val="none" w:sz="0" w:space="0" w:color="auto"/>
      </w:divBdr>
    </w:div>
    <w:div w:id="1658419911">
      <w:bodyDiv w:val="1"/>
      <w:marLeft w:val="0"/>
      <w:marRight w:val="0"/>
      <w:marTop w:val="0"/>
      <w:marBottom w:val="0"/>
      <w:divBdr>
        <w:top w:val="none" w:sz="0" w:space="0" w:color="auto"/>
        <w:left w:val="none" w:sz="0" w:space="0" w:color="auto"/>
        <w:bottom w:val="none" w:sz="0" w:space="0" w:color="auto"/>
        <w:right w:val="none" w:sz="0" w:space="0" w:color="auto"/>
      </w:divBdr>
    </w:div>
    <w:div w:id="1750426610">
      <w:bodyDiv w:val="1"/>
      <w:marLeft w:val="0"/>
      <w:marRight w:val="0"/>
      <w:marTop w:val="0"/>
      <w:marBottom w:val="0"/>
      <w:divBdr>
        <w:top w:val="none" w:sz="0" w:space="0" w:color="auto"/>
        <w:left w:val="none" w:sz="0" w:space="0" w:color="auto"/>
        <w:bottom w:val="none" w:sz="0" w:space="0" w:color="auto"/>
        <w:right w:val="none" w:sz="0" w:space="0" w:color="auto"/>
      </w:divBdr>
      <w:divsChild>
        <w:div w:id="1640457502">
          <w:marLeft w:val="0"/>
          <w:marRight w:val="0"/>
          <w:marTop w:val="0"/>
          <w:marBottom w:val="0"/>
          <w:divBdr>
            <w:top w:val="none" w:sz="0" w:space="0" w:color="auto"/>
            <w:left w:val="none" w:sz="0" w:space="0" w:color="auto"/>
            <w:bottom w:val="none" w:sz="0" w:space="0" w:color="auto"/>
            <w:right w:val="none" w:sz="0" w:space="0" w:color="auto"/>
          </w:divBdr>
          <w:divsChild>
            <w:div w:id="1855457049">
              <w:marLeft w:val="0"/>
              <w:marRight w:val="0"/>
              <w:marTop w:val="0"/>
              <w:marBottom w:val="0"/>
              <w:divBdr>
                <w:top w:val="none" w:sz="0" w:space="0" w:color="auto"/>
                <w:left w:val="none" w:sz="0" w:space="0" w:color="auto"/>
                <w:bottom w:val="none" w:sz="0" w:space="0" w:color="auto"/>
                <w:right w:val="none" w:sz="0" w:space="0" w:color="auto"/>
              </w:divBdr>
            </w:div>
          </w:divsChild>
        </w:div>
        <w:div w:id="849220809">
          <w:marLeft w:val="0"/>
          <w:marRight w:val="0"/>
          <w:marTop w:val="0"/>
          <w:marBottom w:val="0"/>
          <w:divBdr>
            <w:top w:val="none" w:sz="0" w:space="0" w:color="auto"/>
            <w:left w:val="none" w:sz="0" w:space="0" w:color="auto"/>
            <w:bottom w:val="none" w:sz="0" w:space="0" w:color="auto"/>
            <w:right w:val="none" w:sz="0" w:space="0" w:color="auto"/>
          </w:divBdr>
          <w:divsChild>
            <w:div w:id="1320812615">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2020039538">
      <w:bodyDiv w:val="1"/>
      <w:marLeft w:val="0"/>
      <w:marRight w:val="0"/>
      <w:marTop w:val="0"/>
      <w:marBottom w:val="0"/>
      <w:divBdr>
        <w:top w:val="none" w:sz="0" w:space="0" w:color="auto"/>
        <w:left w:val="none" w:sz="0" w:space="0" w:color="auto"/>
        <w:bottom w:val="none" w:sz="0" w:space="0" w:color="auto"/>
        <w:right w:val="none" w:sz="0" w:space="0" w:color="auto"/>
      </w:divBdr>
    </w:div>
    <w:div w:id="20640207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nurnberg.com.cn/video/video.aspx"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nurnberg.com.cn/book/book.asp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urnberg.com.cn/booklist_zh/list.aspx" TargetMode="External"/><Relationship Id="rId5" Type="http://schemas.openxmlformats.org/officeDocument/2006/relationships/footnotes" Target="footnotes.xml"/><Relationship Id="rId15" Type="http://schemas.openxmlformats.org/officeDocument/2006/relationships/hyperlink" Target="https://weibo.com/1877653117/profile?topnav=1&amp;wvr=6" TargetMode="External"/><Relationship Id="rId10" Type="http://schemas.openxmlformats.org/officeDocument/2006/relationships/hyperlink" Target="http://www.nurnberg.com.c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ights@nurnberg.com.cn" TargetMode="External"/><Relationship Id="rId14" Type="http://schemas.openxmlformats.org/officeDocument/2006/relationships/hyperlink" Target="http://site.douban.com/110577/"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fo\Desktop\&#20070;&#35759;&#27169;&#26495;%20(CN).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书讯模板 (CN)</Template>
  <TotalTime>145</TotalTime>
  <Pages>3</Pages>
  <Words>301</Words>
  <Characters>1717</Characters>
  <Application>Microsoft Office Word</Application>
  <DocSecurity>0</DocSecurity>
  <Lines>14</Lines>
  <Paragraphs>4</Paragraphs>
  <ScaleCrop>false</ScaleCrop>
  <Company>2ndSpAcE</Company>
  <LinksUpToDate>false</LinksUpToDate>
  <CharactersWithSpaces>2014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info@nurnberg.com.cn</dc:creator>
  <cp:lastModifiedBy>info@nurnberg.com.cn</cp:lastModifiedBy>
  <cp:revision>5</cp:revision>
  <cp:lastPrinted>2005-06-10T06:33:00Z</cp:lastPrinted>
  <dcterms:created xsi:type="dcterms:W3CDTF">2026-08-17T02:42:00Z</dcterms:created>
  <dcterms:modified xsi:type="dcterms:W3CDTF">2026-08-17T06:27:00Z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27E52E4B144E42FE84B5D30C2D75E342_13</vt:lpwstr>
  </property>
  <property fmtid="{D5CDD505-2E9C-101B-9397-08002B2CF9AE}" pid="4" name="KSOTemplateDocerSaveRecord">
    <vt:lpwstr>eyJoZGlkIjoiNGZiOTZiYjY0M2Y1YTkxMzE4ZTBiZGE0NDFhYTg5ZjEiLCJ1c2VySWQiOiI5NTE3MzU3NzQifQ==</vt:lpwstr>
  </property>
</Properties>
</file>