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08E7AFAC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3825875</wp:posOffset>
            </wp:positionH>
            <wp:positionV relativeFrom="paragraph">
              <wp:posOffset>40005</wp:posOffset>
            </wp:positionV>
            <wp:extent cx="1415415" cy="2043430"/>
            <wp:effectExtent l="0" t="0" r="1905" b="13970"/>
            <wp:wrapSquare wrapText="bothSides"/>
            <wp:docPr id="1" name="图片 39" descr="C:/Users/lenovo/Desktop/屏幕截图 2026-08-09 123129.png屏幕截图 2026-08-09 123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9" descr="C:/Users/lenovo/Desktop/屏幕截图 2026-08-09 123129.png屏幕截图 2026-08-09 123129"/>
                    <pic:cNvPicPr>
                      <a:picLocks noChangeAspect="1"/>
                    </pic:cNvPicPr>
                  </pic:nvPicPr>
                  <pic:blipFill>
                    <a:blip r:embed="rId6"/>
                    <a:srcRect t="1399" b="1399"/>
                    <a:stretch>
                      <a:fillRect/>
                    </a:stretch>
                  </pic:blipFill>
                  <pic:spPr>
                    <a:xfrm>
                      <a:off x="0" y="0"/>
                      <a:ext cx="141541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szCs w:val="21"/>
          <w:highlight w:val="none"/>
          <w:lang w:val="en-US" w:eastAsia="zh-CN"/>
        </w:rPr>
        <w:t>《查理曼之梦：加洛林帝国的兴衰》</w:t>
      </w:r>
    </w:p>
    <w:p w14:paraId="139DC89A">
      <w:pPr>
        <w:tabs>
          <w:tab w:val="left" w:pos="341"/>
          <w:tab w:val="left" w:pos="5235"/>
        </w:tabs>
        <w:jc w:val="left"/>
        <w:rPr>
          <w:rFonts w:hint="eastAsia"/>
          <w:b/>
          <w:bCs/>
          <w:i/>
          <w:iCs w:val="0"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/>
          <w:iCs w:val="0"/>
          <w:color w:val="000000"/>
          <w:szCs w:val="21"/>
          <w:highlight w:val="none"/>
        </w:rPr>
        <w:t>Charlemagne's Dream: The Rise and Fall of the Carolingian Empire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James Palmer     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 xml:space="preserve">Basic Books </w:t>
      </w:r>
    </w:p>
    <w:p w14:paraId="72D5B94F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PFD/ANA/Jessica</w:t>
      </w:r>
    </w:p>
    <w:p w14:paraId="76F62765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352页</w:t>
      </w:r>
    </w:p>
    <w:p w14:paraId="13164844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10月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default" w:eastAsia="宋体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审读资料</w:t>
      </w:r>
      <w:r>
        <w:rPr>
          <w:rFonts w:hint="eastAsia"/>
          <w:b/>
          <w:bCs/>
          <w:szCs w:val="21"/>
          <w:highlight w:val="none"/>
          <w:lang w:eastAsia="zh-CN"/>
        </w:rPr>
        <w:t>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E0339E6">
      <w:pPr>
        <w:tabs>
          <w:tab w:val="left" w:pos="341"/>
          <w:tab w:val="left" w:pos="5235"/>
        </w:tabs>
        <w:rPr>
          <w:rFonts w:hint="eastAsia" w:ascii="Arial" w:hAnsi="Arial" w:eastAsia="宋体" w:cs="Arial"/>
          <w:b/>
          <w:bCs/>
          <w:color w:val="000000"/>
          <w:spacing w:val="-3"/>
          <w:sz w:val="11"/>
          <w:szCs w:val="11"/>
          <w:highlight w:val="none"/>
          <w:shd w:val="clear" w:color="auto" w:fill="FFFFFF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历史</w:t>
      </w:r>
      <w:bookmarkStart w:id="10" w:name="_GoBack"/>
      <w:bookmarkEnd w:id="10"/>
    </w:p>
    <w:p w14:paraId="556833D1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0B89926E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这个充满活力、不断扩张的王朝，锻造了中世纪。</w:t>
      </w:r>
    </w:p>
    <w:p w14:paraId="03EE56D5">
      <w:pPr>
        <w:ind w:firstLine="420" w:firstLineChars="200"/>
        <w:rPr>
          <w:rFonts w:hint="eastAsia"/>
          <w:bCs/>
          <w:kern w:val="0"/>
          <w:szCs w:val="21"/>
        </w:rPr>
      </w:pPr>
    </w:p>
    <w:p w14:paraId="5ADABCEF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今天，加洛林王朝最广为人知的身份是查理曼的王朝。在八世纪末九世纪初短短几十年的时间里，查理曼通过征服与外交统一了现代欧洲的大部分地区，建立了自罗马灭亡以来欧洲大陆上的第一个帝国。</w:t>
      </w:r>
    </w:p>
    <w:p w14:paraId="6E969767">
      <w:pPr>
        <w:ind w:firstLine="420" w:firstLineChars="200"/>
        <w:rPr>
          <w:rFonts w:hint="eastAsia"/>
          <w:bCs/>
          <w:kern w:val="0"/>
          <w:szCs w:val="21"/>
        </w:rPr>
      </w:pPr>
    </w:p>
    <w:p w14:paraId="1FBCD61E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查理曼之梦》描绘了加洛林王朝完整的历史弧线——那些为查理曼的成就奠定基础的男男女女，以及那些挥霍了他遗产的色彩斑斓的继任者们。他们与远至科尔多瓦、君士坦丁堡和巴格达的权力中心交战和贸易。他们召集学者和哲学家，推动了一场文化与知识的复兴。他们与教皇结盟，永远改变了教会与国家之间的关系。他们还派遣了第一批传教士前往北欧，将基督教世界的版图扩展到前所未有的遥远地方。</w:t>
      </w:r>
    </w:p>
    <w:p w14:paraId="166D8E93">
      <w:pPr>
        <w:ind w:firstLine="420" w:firstLineChars="200"/>
        <w:rPr>
          <w:rFonts w:hint="eastAsia"/>
          <w:bCs/>
          <w:kern w:val="0"/>
          <w:szCs w:val="21"/>
        </w:rPr>
      </w:pPr>
    </w:p>
    <w:p w14:paraId="1FDA6719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这些是一个锻造了欧洲的家族的故事，展示了他们对更大权力的追求如何既建立了世界上一个伟大的帝国，又如何最终削弱了它。</w:t>
      </w:r>
    </w:p>
    <w:p w14:paraId="007D6E72">
      <w:pPr>
        <w:ind w:firstLine="420" w:firstLineChars="200"/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1A04692A">
      <w:pPr>
        <w:ind w:right="420" w:firstLine="422" w:firstLineChars="20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詹姆斯·T·帕尔默（</w:t>
      </w:r>
      <w:r>
        <w:rPr>
          <w:rFonts w:hint="eastAsia"/>
          <w:b/>
          <w:bCs/>
          <w:color w:val="000000"/>
          <w:szCs w:val="21"/>
          <w:highlight w:val="none"/>
        </w:rPr>
        <w:t>James Palmer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是圣安德鲁斯大学历史学教授。他此前著有四本关于中世纪欧洲历史的书籍，现居苏格兰。</w:t>
      </w:r>
    </w:p>
    <w:p w14:paraId="273ED2D1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7E1119F7">
      <w:pPr>
        <w:ind w:right="420"/>
        <w:jc w:val="left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媒体评价：</w:t>
      </w:r>
    </w:p>
    <w:p w14:paraId="36EDABCE">
      <w:pPr>
        <w:ind w:right="420"/>
        <w:jc w:val="left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2347FE9C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帕尔默以引人入胜的叙述，阐明了加洛林王朝的兴衰起伏，该王朝的统治者们见证了欧洲历史上最具塑造力的时期之一。他的这部力作定将吸引学者和普通读者。</w:t>
      </w:r>
    </w:p>
    <w:p w14:paraId="2A4CD693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——戴维·伍德曼，《英格兰第一国王》的作者</w:t>
      </w:r>
    </w:p>
    <w:p w14:paraId="593DD85D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5B7ECD3A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一部关于加洛林王朝试图通过复兴古罗马的强大遗产，在西欧和中欧建立新黄金时代的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扣人心弦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叙述……他们深刻塑造了西方王权、宗教和社会生活的理想，其最杰出的成员查理曼至今仍在公众认知中牢固地占据着“欧洲之父”的地位。</w:t>
      </w:r>
    </w:p>
    <w:p w14:paraId="41BF455F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——彼得·H·威尔逊，《神圣罗马帝国》的作者</w:t>
      </w:r>
    </w:p>
    <w:p w14:paraId="5620F2BB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7B5BF93B">
      <w:pPr>
        <w:ind w:right="420" w:firstLine="420" w:firstLineChars="200"/>
        <w:jc w:val="both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法兰克人，通过其统治的加洛林王朝（包括传奇的查理曼），在这些书页中变得栩栩如生。詹姆斯·T·帕尔默编织了一个充满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生动</w:t>
      </w:r>
      <w:r>
        <w:rPr>
          <w:rFonts w:hint="default"/>
          <w:b w:val="0"/>
          <w:bCs w:val="0"/>
          <w:color w:val="000000"/>
          <w:szCs w:val="21"/>
          <w:lang w:val="en-US" w:eastAsia="zh-CN"/>
        </w:rPr>
        <w:t>色彩的故事——庄严与幽默、野蛮与优雅并存。这是最顶尖的历史学术研究和历史叙事。</w:t>
      </w:r>
    </w:p>
    <w:p w14:paraId="6FF75B18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  <w:r>
        <w:rPr>
          <w:rFonts w:hint="default"/>
          <w:b w:val="0"/>
          <w:bCs w:val="0"/>
          <w:color w:val="000000"/>
          <w:szCs w:val="21"/>
          <w:lang w:val="en-US" w:eastAsia="zh-CN"/>
        </w:rPr>
        <w:t>——马修·加布里埃尔，《光明时代》和《背誓者》的合著者</w:t>
      </w:r>
    </w:p>
    <w:p w14:paraId="1BE1EA48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420739B4">
      <w:pPr>
        <w:ind w:right="420" w:firstLine="420" w:firstLineChars="200"/>
        <w:jc w:val="righ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30F49105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全书目录：</w:t>
      </w:r>
    </w:p>
    <w:p w14:paraId="28D3E264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67181362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地图列表</w:t>
      </w:r>
    </w:p>
    <w:p w14:paraId="5ACC157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名称说明</w:t>
      </w:r>
    </w:p>
    <w:p w14:paraId="3513DA3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早期加洛林家族关键人物</w:t>
      </w:r>
    </w:p>
    <w:p w14:paraId="735506A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关键事件时间线</w:t>
      </w:r>
    </w:p>
    <w:p w14:paraId="5B2B497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加洛林世界</w:t>
      </w:r>
    </w:p>
    <w:p w14:paraId="2A6EFFA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早期加洛林王国</w:t>
      </w:r>
    </w:p>
    <w:p w14:paraId="1E5CB60A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0BC9809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序言：梦想罗马之后的世界</w:t>
      </w:r>
    </w:p>
    <w:p w14:paraId="070FF80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08150CA9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第一部分：成功时代，714–814年</w:t>
      </w:r>
    </w:p>
    <w:p w14:paraId="4E1462A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第一章：铁锤的打击</w:t>
      </w:r>
    </w:p>
    <w:p w14:paraId="17149F08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查理·马特，714–741年</w:t>
      </w:r>
    </w:p>
    <w:p w14:paraId="594689B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第二章：革命者</w:t>
      </w:r>
    </w:p>
    <w:p w14:paraId="3A44ED9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矮子丕平，741–768年</w:t>
      </w:r>
    </w:p>
    <w:p w14:paraId="3C95572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第三章：意大利之行</w:t>
      </w:r>
    </w:p>
    <w:p w14:paraId="61A1499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查理曼与意大利，768–787年</w:t>
      </w:r>
    </w:p>
    <w:p w14:paraId="6CBFC11A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第四章：信仰与忠诚</w:t>
      </w:r>
    </w:p>
    <w:p w14:paraId="5D374982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查理曼的其他战争，774–788年</w:t>
      </w:r>
    </w:p>
    <w:p w14:paraId="2BC65D10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第五章：哲人之廷</w:t>
      </w:r>
    </w:p>
    <w:p w14:paraId="0F6C3CEE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复兴，774–799年</w:t>
      </w:r>
    </w:p>
    <w:p w14:paraId="6D01729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第六章：欧洲之父</w:t>
      </w:r>
    </w:p>
    <w:p w14:paraId="0B0C1D6B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查理曼，798–814年</w:t>
      </w:r>
    </w:p>
    <w:p w14:paraId="579E92B8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5BF936E6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第二部分：骤败时代，813–843年</w:t>
      </w:r>
    </w:p>
    <w:p w14:paraId="73FA4EA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第七章：清教徒</w:t>
      </w:r>
    </w:p>
    <w:p w14:paraId="716EB6A6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虔诚者路易，813–828年</w:t>
      </w:r>
    </w:p>
    <w:p w14:paraId="258C796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第八章：家族纷争</w:t>
      </w:r>
    </w:p>
    <w:p w14:paraId="46028B4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洛泰尔一世对抗其家族，829–843年</w:t>
      </w:r>
    </w:p>
    <w:p w14:paraId="3DD7A83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323394BD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第三部分：混乱时代，843–875年</w:t>
      </w:r>
    </w:p>
    <w:p w14:paraId="073F5B4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第九章：来自北方……</w:t>
      </w:r>
    </w:p>
    <w:p w14:paraId="04450FF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维京人，800–865年</w:t>
      </w:r>
    </w:p>
    <w:p w14:paraId="1194AAF0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第十章：缔造东方王国</w:t>
      </w:r>
    </w:p>
    <w:p w14:paraId="7AF0952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日耳曼人路易，843–870年</w:t>
      </w:r>
    </w:p>
    <w:p w14:paraId="3D3FF15B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第十一章：卷土重来的国王</w:t>
      </w:r>
    </w:p>
    <w:p w14:paraId="0B930E60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秃头查理，843–870年</w:t>
      </w:r>
    </w:p>
    <w:p w14:paraId="2E504668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第十二章：离婚案</w:t>
      </w:r>
    </w:p>
    <w:p w14:paraId="4640DFC5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洛泰尔二世，855–869年</w:t>
      </w:r>
    </w:p>
    <w:p w14:paraId="583A1AC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第十三章：意大利的皇帝</w:t>
      </w:r>
    </w:p>
    <w:p w14:paraId="6976CF19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路易二世，844–875年</w:t>
      </w:r>
    </w:p>
    <w:p w14:paraId="1212DFCD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089C96D1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第四部分：终结，873–888年及以后</w:t>
      </w:r>
    </w:p>
    <w:p w14:paraId="538B486A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第十四章：继承</w:t>
      </w:r>
    </w:p>
    <w:p w14:paraId="69CF6494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群像，873–881年</w:t>
      </w:r>
    </w:p>
    <w:p w14:paraId="5C02D09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第十五章：一连串不幸事件</w:t>
      </w:r>
    </w:p>
    <w:p w14:paraId="06A37F63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胖子查理，881–888年</w:t>
      </w:r>
    </w:p>
    <w:p w14:paraId="2E4EDE0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656BC91C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后记：加洛林王朝与中世纪欧洲</w:t>
      </w:r>
    </w:p>
    <w:p w14:paraId="2B002F10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75F009A7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致谢</w:t>
      </w:r>
    </w:p>
    <w:p w14:paraId="5BB33D3F">
      <w:pPr>
        <w:ind w:right="420"/>
        <w:jc w:val="center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注释</w:t>
      </w:r>
    </w:p>
    <w:p w14:paraId="2661B2D8">
      <w:pPr>
        <w:ind w:right="420"/>
        <w:jc w:val="center"/>
        <w:rPr>
          <w:rFonts w:hint="eastAsia"/>
          <w:b/>
          <w:bCs/>
          <w:color w:val="000000"/>
          <w:szCs w:val="21"/>
          <w:lang w:val="en-US" w:eastAsia="zh-CN"/>
        </w:rPr>
      </w:pPr>
      <w:r>
        <w:rPr>
          <w:rFonts w:hint="eastAsia"/>
          <w:b w:val="0"/>
          <w:bCs w:val="0"/>
          <w:color w:val="000000"/>
          <w:szCs w:val="21"/>
          <w:lang w:val="en-US" w:eastAsia="zh-CN"/>
        </w:rPr>
        <w:t>索引</w:t>
      </w:r>
    </w:p>
    <w:p w14:paraId="058AC69D">
      <w:pPr>
        <w:ind w:right="420"/>
        <w:jc w:val="center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7474E4F9">
      <w:pPr>
        <w:ind w:right="420"/>
        <w:jc w:val="left"/>
        <w:rPr>
          <w:rFonts w:hint="default"/>
          <w:b w:val="0"/>
          <w:bCs w:val="0"/>
          <w:color w:val="000000"/>
          <w:szCs w:val="21"/>
          <w:lang w:val="en-US" w:eastAsia="zh-CN"/>
        </w:rPr>
      </w:pPr>
    </w:p>
    <w:p w14:paraId="02543E10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bookmarkStart w:id="1" w:name="OLE_LINK2"/>
      <w:bookmarkStart w:id="2" w:name="OLE_LINK46"/>
      <w:bookmarkStart w:id="3" w:name="OLE_LINK26"/>
      <w:bookmarkStart w:id="4" w:name="OLE_LINK4"/>
      <w:bookmarkStart w:id="5" w:name="OLE_LINK1"/>
      <w:bookmarkStart w:id="6" w:name="OLE_LINK3"/>
      <w:bookmarkStart w:id="7" w:name="OLE_LINK7"/>
      <w:bookmarkStart w:id="8" w:name="OLE_LINK9"/>
      <w:bookmarkStart w:id="9" w:name="OLE_LINK59"/>
      <w:r>
        <w:rPr>
          <w:rFonts w:hint="eastAsia" w:ascii="Times New Roman" w:hAnsi="Times New Roman" w:cs="Times New Roman"/>
          <w:b/>
          <w:bCs/>
          <w:color w:val="000000"/>
          <w:szCs w:val="21"/>
        </w:rPr>
        <w:t>感</w:t>
      </w:r>
      <w:r>
        <w:rPr>
          <w:rFonts w:ascii="Times New Roman" w:hAnsi="Times New Roman" w:cs="Times New Roman"/>
          <w:b/>
          <w:bCs/>
          <w:color w:val="000000"/>
          <w:szCs w:val="21"/>
        </w:rPr>
        <w:t>谢您的阅读！</w:t>
      </w:r>
    </w:p>
    <w:p w14:paraId="03FF0FF2">
      <w:pPr>
        <w:rPr>
          <w:rFonts w:ascii="华文中宋" w:hAnsi="华文中宋" w:eastAsia="华文中宋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 w:cs="Times New Roman"/>
          <w:b/>
          <w:color w:val="000000"/>
          <w:szCs w:val="21"/>
        </w:rPr>
        <w:t>版权负责人</w:t>
      </w:r>
    </w:p>
    <w:p w14:paraId="3BB56D7F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>Email</w:t>
      </w:r>
      <w:r>
        <w:rPr>
          <w:rFonts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2"/>
          <w:rFonts w:hint="eastAsia" w:ascii="Times New Roman" w:hAnsi="Times New Roman" w:cs="Times New Roman"/>
          <w:b/>
          <w:szCs w:val="21"/>
        </w:rPr>
        <w:t>Righ</w:t>
      </w:r>
      <w:r>
        <w:rPr>
          <w:rStyle w:val="12"/>
          <w:rFonts w:ascii="Times New Roman" w:hAnsi="Times New Roman" w:cs="Times New Roman"/>
          <w:b/>
          <w:szCs w:val="21"/>
        </w:rPr>
        <w:t>ts@nurnberg.com.cn</w:t>
      </w:r>
      <w:r>
        <w:rPr>
          <w:rStyle w:val="12"/>
          <w:rFonts w:ascii="Times New Roman" w:hAnsi="Times New Roman" w:cs="Times New Roman"/>
          <w:b/>
          <w:szCs w:val="21"/>
        </w:rPr>
        <w:fldChar w:fldCharType="end"/>
      </w:r>
    </w:p>
    <w:p w14:paraId="02584EE8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安德鲁·纳伯格联合国际有限公司北京代表处</w:t>
      </w:r>
    </w:p>
    <w:p w14:paraId="4111EBCD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北京市海淀区中关村大街甲59号中国人民大学文化大厦1705室</w:t>
      </w:r>
      <w:r>
        <w:rPr>
          <w:rFonts w:hint="eastAsia" w:ascii="Times New Roman" w:hAnsi="Times New Roman" w:cs="Times New Roman"/>
          <w:color w:val="000000"/>
          <w:szCs w:val="21"/>
        </w:rPr>
        <w:t>,</w:t>
      </w:r>
      <w:r>
        <w:rPr>
          <w:rFonts w:ascii="Times New Roman" w:hAnsi="Times New Roman" w:cs="Times New Roman"/>
          <w:color w:val="000000"/>
          <w:szCs w:val="21"/>
        </w:rPr>
        <w:t xml:space="preserve"> 邮编：100872</w:t>
      </w:r>
    </w:p>
    <w:p w14:paraId="22C1869E">
      <w:pPr>
        <w:rPr>
          <w:rFonts w:ascii="Times New Roman" w:hAnsi="Times New Roman" w:cs="Times New Roman"/>
          <w:b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电话：010-82504106</w:t>
      </w:r>
    </w:p>
    <w:p w14:paraId="280F3726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7B5759F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书目下载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http://www.nurnberg.com.cn/booklist_zh/list.aspx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4D556DA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书讯浏览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http://www.nurnberg.com.cn/book/book.aspx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F1C4884">
      <w:pPr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视频推荐</w:t>
      </w:r>
      <w:r>
        <w:rPr>
          <w:rFonts w:hint="eastAsia" w:ascii="Times New Roman" w:hAnsi="Times New Roman" w:cs="Times New Roman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http://www.nurnberg.com.cn/video/video.aspx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5C2B3E1D">
      <w:pPr>
        <w:rPr>
          <w:rStyle w:val="12"/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2"/>
          <w:rFonts w:ascii="Times New Roman" w:hAnsi="Times New Roman" w:cs="Times New Roman"/>
          <w:szCs w:val="21"/>
        </w:rPr>
        <w:t>http://site.douban.com/110577/</w:t>
      </w:r>
      <w:r>
        <w:rPr>
          <w:rStyle w:val="12"/>
          <w:rFonts w:ascii="Times New Roman" w:hAnsi="Times New Roman" w:cs="Times New Roman"/>
          <w:szCs w:val="21"/>
        </w:rPr>
        <w:fldChar w:fldCharType="end"/>
      </w:r>
    </w:p>
    <w:p w14:paraId="3305AA01">
      <w:pPr>
        <w:rPr>
          <w:rFonts w:ascii="Times New Roman" w:hAnsi="Times New Roman" w:cs="Times New Roman"/>
          <w:color w:val="0000FF"/>
          <w:u w:val="single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cs="Calibri"/>
          <w:color w:val="0000FF"/>
          <w:u w:val="single"/>
          <w:shd w:val="clear" w:color="auto" w:fill="FFFFFF"/>
        </w:rPr>
        <w:t>安德鲁纳伯格公司的微博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_</w:t>
      </w:r>
      <w:r>
        <w:rPr>
          <w:rFonts w:hint="eastAsia" w:cs="Calibri"/>
          <w:color w:val="0000FF"/>
          <w:u w:val="single"/>
          <w:shd w:val="clear" w:color="auto" w:fill="FFFFFF"/>
        </w:rPr>
        <w:t>微博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t> (weibo.com)</w:t>
      </w:r>
      <w:r>
        <w:rPr>
          <w:rFonts w:ascii="Times New Roman" w:hAnsi="Times New Roman" w:cs="Times New Roman"/>
          <w:color w:val="0000FF"/>
          <w:u w:val="single"/>
          <w:shd w:val="clear" w:color="auto" w:fill="FFFFFF"/>
        </w:rPr>
        <w:fldChar w:fldCharType="end"/>
      </w:r>
    </w:p>
    <w:p w14:paraId="46E5A925">
      <w:pPr>
        <w:rPr>
          <w:rFonts w:ascii="Times New Roman" w:hAnsi="Times New Roman" w:cs="Times New Roman"/>
          <w:color w:val="0000FF"/>
          <w:shd w:val="clear" w:color="auto" w:fill="FFFFFF"/>
        </w:rPr>
      </w:pP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小 红</w:t>
      </w:r>
      <w:r>
        <w:rPr>
          <w:rFonts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hd w:val="clear" w:color="auto" w:fill="FFFFFF"/>
          <w14:textFill>
            <w14:solidFill>
              <w14:schemeClr w14:val="tx1"/>
            </w14:solidFill>
          </w14:textFill>
        </w:rPr>
        <w:t>书</w:t>
      </w:r>
      <w:r>
        <w:rPr>
          <w:rFonts w:hint="eastAsia" w:ascii="Times New Roman" w:hAnsi="Times New Roman" w:cs="Times New Roman"/>
          <w:color w:val="0000FF"/>
          <w:shd w:val="clear" w:color="auto" w:fill="FFFFFF"/>
        </w:rPr>
        <w:t>：“安德鲁读书”， “安德鲁童书”</w:t>
      </w:r>
    </w:p>
    <w:p w14:paraId="3560AA6A">
      <w:pPr>
        <w:shd w:val="clear" w:color="auto" w:fill="FFFFFF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color w:val="000000"/>
          <w:szCs w:val="21"/>
        </w:rPr>
        <w:t>微信订阅号：ANABJ2002</w:t>
      </w:r>
    </w:p>
    <w:p w14:paraId="3FD6DD73">
      <w:pPr>
        <w:rPr>
          <w:b/>
          <w:color w:val="000000"/>
        </w:rPr>
      </w:pPr>
      <w:r>
        <w:rPr>
          <w:color w:val="000000"/>
          <w:szCs w:val="21"/>
        </w:rPr>
        <w:drawing>
          <wp:inline distT="0" distB="0" distL="0" distR="0">
            <wp:extent cx="625475" cy="678815"/>
            <wp:effectExtent l="0" t="0" r="14605" b="6985"/>
            <wp:docPr id="4" name="图片 4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57E04447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7278D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7C733D5"/>
    <w:rsid w:val="09811342"/>
    <w:rsid w:val="0A8F3F31"/>
    <w:rsid w:val="0A974783"/>
    <w:rsid w:val="0AC20A24"/>
    <w:rsid w:val="0AEC0364"/>
    <w:rsid w:val="0C0008F4"/>
    <w:rsid w:val="0C3C7AF6"/>
    <w:rsid w:val="0DB301CC"/>
    <w:rsid w:val="0E6A6913"/>
    <w:rsid w:val="0EC32C73"/>
    <w:rsid w:val="0F5B130D"/>
    <w:rsid w:val="0FEA282E"/>
    <w:rsid w:val="10B63FE7"/>
    <w:rsid w:val="114C2E46"/>
    <w:rsid w:val="129E71D0"/>
    <w:rsid w:val="12B24BE1"/>
    <w:rsid w:val="13427DB4"/>
    <w:rsid w:val="1345104A"/>
    <w:rsid w:val="180A58E8"/>
    <w:rsid w:val="18AE01D8"/>
    <w:rsid w:val="19CA147F"/>
    <w:rsid w:val="1BA86C22"/>
    <w:rsid w:val="1D261077"/>
    <w:rsid w:val="1F687700"/>
    <w:rsid w:val="24771887"/>
    <w:rsid w:val="2B4A0752"/>
    <w:rsid w:val="2C0B6F0E"/>
    <w:rsid w:val="2C12461C"/>
    <w:rsid w:val="2D333A50"/>
    <w:rsid w:val="2DA34CE1"/>
    <w:rsid w:val="2F8D72FC"/>
    <w:rsid w:val="30F6550C"/>
    <w:rsid w:val="311566B0"/>
    <w:rsid w:val="341F29BE"/>
    <w:rsid w:val="34515BD6"/>
    <w:rsid w:val="35FB0213"/>
    <w:rsid w:val="38445FC7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BB6535C"/>
    <w:rsid w:val="51226553"/>
    <w:rsid w:val="51846479"/>
    <w:rsid w:val="543E2C5B"/>
    <w:rsid w:val="584963F2"/>
    <w:rsid w:val="58DF0B08"/>
    <w:rsid w:val="5AB726B1"/>
    <w:rsid w:val="5DE8154B"/>
    <w:rsid w:val="5E1F42B1"/>
    <w:rsid w:val="5EF440A3"/>
    <w:rsid w:val="5F063C4E"/>
    <w:rsid w:val="601E082E"/>
    <w:rsid w:val="60477213"/>
    <w:rsid w:val="60B3492E"/>
    <w:rsid w:val="617321FB"/>
    <w:rsid w:val="617E3AF8"/>
    <w:rsid w:val="61C3423B"/>
    <w:rsid w:val="656E5DB3"/>
    <w:rsid w:val="67663871"/>
    <w:rsid w:val="68EE2E29"/>
    <w:rsid w:val="69A93106"/>
    <w:rsid w:val="6AA515D5"/>
    <w:rsid w:val="6ABF12C5"/>
    <w:rsid w:val="6AEB37C3"/>
    <w:rsid w:val="6C615816"/>
    <w:rsid w:val="6CA56A14"/>
    <w:rsid w:val="6E773506"/>
    <w:rsid w:val="71E47BC3"/>
    <w:rsid w:val="745C0F51"/>
    <w:rsid w:val="756C1B13"/>
    <w:rsid w:val="77AB543F"/>
    <w:rsid w:val="77E15A7D"/>
    <w:rsid w:val="7A2D7823"/>
    <w:rsid w:val="7C901F86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1418</Words>
  <Characters>1840</Characters>
  <Lines>25</Lines>
  <Paragraphs>7</Paragraphs>
  <TotalTime>47</TotalTime>
  <ScaleCrop>false</ScaleCrop>
  <LinksUpToDate>false</LinksUpToDate>
  <CharactersWithSpaces>1881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2026-08-18T02:32:01Z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7E342AC3ED0D4C08BF8E1B911E1EEC9C_13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