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4C66" w14:textId="77777777" w:rsidR="009E62BD" w:rsidRDefault="009E62BD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3A8BE86" w14:textId="77777777" w:rsidR="009E62BD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BA1D4F9" w14:textId="331E64CF" w:rsidR="009E62BD" w:rsidRDefault="009E62B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A743A70" w14:textId="67D70874" w:rsidR="009E62BD" w:rsidRDefault="009E62BD">
      <w:pPr>
        <w:rPr>
          <w:b/>
          <w:color w:val="000000"/>
          <w:szCs w:val="21"/>
        </w:rPr>
      </w:pPr>
    </w:p>
    <w:p w14:paraId="77F29654" w14:textId="7701AB5D" w:rsidR="009E62BD" w:rsidRDefault="00514FAD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FF4A2B" wp14:editId="76D02A5A">
            <wp:simplePos x="0" y="0"/>
            <wp:positionH relativeFrom="column">
              <wp:posOffset>3923665</wp:posOffset>
            </wp:positionH>
            <wp:positionV relativeFrom="paragraph">
              <wp:posOffset>18415</wp:posOffset>
            </wp:positionV>
            <wp:extent cx="1477645" cy="2320290"/>
            <wp:effectExtent l="0" t="0" r="8255" b="3810"/>
            <wp:wrapSquare wrapText="bothSides"/>
            <wp:docPr id="1888840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丈量数字世界</w:t>
      </w:r>
      <w:r w:rsidR="0030082D">
        <w:rPr>
          <w:rFonts w:hint="eastAsia"/>
          <w:b/>
          <w:szCs w:val="21"/>
        </w:rPr>
        <w:t>：</w:t>
      </w:r>
      <w:r w:rsidR="0030082D" w:rsidRPr="0030082D">
        <w:rPr>
          <w:b/>
          <w:szCs w:val="21"/>
        </w:rPr>
        <w:t>平台、用户、市场与趋势</w:t>
      </w:r>
      <w:r w:rsidR="00000000">
        <w:rPr>
          <w:b/>
          <w:szCs w:val="21"/>
        </w:rPr>
        <w:t>》</w:t>
      </w:r>
    </w:p>
    <w:p w14:paraId="307E04D6" w14:textId="6A07EC5F" w:rsidR="009E62BD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MEASURING THE DIGITAL WORLD</w:t>
      </w:r>
    </w:p>
    <w:p w14:paraId="6D8C4401" w14:textId="37674A1C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Martin Andree</w:t>
      </w:r>
    </w:p>
    <w:p w14:paraId="3919D865" w14:textId="26620190" w:rsidR="009E62BD" w:rsidRDefault="00000000" w:rsidP="00514FAD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proofErr w:type="spellStart"/>
      <w:r w:rsidR="00514FAD" w:rsidRPr="00514FAD">
        <w:rPr>
          <w:b/>
          <w:color w:val="000000"/>
          <w:szCs w:val="21"/>
        </w:rPr>
        <w:t>Vermessung</w:t>
      </w:r>
      <w:proofErr w:type="spellEnd"/>
      <w:r w:rsidR="00514FAD" w:rsidRPr="00514FAD">
        <w:rPr>
          <w:b/>
          <w:color w:val="000000"/>
          <w:szCs w:val="21"/>
        </w:rPr>
        <w:t xml:space="preserve"> der </w:t>
      </w:r>
      <w:proofErr w:type="spellStart"/>
      <w:r w:rsidR="00514FAD" w:rsidRPr="00514FAD">
        <w:rPr>
          <w:b/>
          <w:color w:val="000000"/>
          <w:szCs w:val="21"/>
        </w:rPr>
        <w:t>digitalen</w:t>
      </w:r>
      <w:proofErr w:type="spellEnd"/>
      <w:r w:rsidR="00514FAD" w:rsidRPr="00514FAD">
        <w:rPr>
          <w:b/>
          <w:color w:val="000000"/>
          <w:szCs w:val="21"/>
        </w:rPr>
        <w:t xml:space="preserve"> Welt: Das </w:t>
      </w:r>
      <w:proofErr w:type="spellStart"/>
      <w:r w:rsidR="00514FAD" w:rsidRPr="00514FAD">
        <w:rPr>
          <w:b/>
          <w:color w:val="000000"/>
          <w:szCs w:val="21"/>
        </w:rPr>
        <w:t>Kompakthandbuch</w:t>
      </w:r>
      <w:proofErr w:type="spellEnd"/>
      <w:r w:rsidR="00514FAD" w:rsidRPr="00514FAD">
        <w:rPr>
          <w:b/>
          <w:color w:val="000000"/>
          <w:szCs w:val="21"/>
        </w:rPr>
        <w:t xml:space="preserve">: </w:t>
      </w:r>
      <w:proofErr w:type="spellStart"/>
      <w:r w:rsidR="00514FAD" w:rsidRPr="00514FAD">
        <w:rPr>
          <w:b/>
          <w:color w:val="000000"/>
          <w:szCs w:val="21"/>
        </w:rPr>
        <w:t>Aktivitäten</w:t>
      </w:r>
      <w:proofErr w:type="spellEnd"/>
      <w:r w:rsidR="00514FAD" w:rsidRPr="00514FAD">
        <w:rPr>
          <w:b/>
          <w:color w:val="000000"/>
          <w:szCs w:val="21"/>
        </w:rPr>
        <w:t xml:space="preserve">, Player, </w:t>
      </w:r>
      <w:proofErr w:type="spellStart"/>
      <w:r w:rsidR="00514FAD" w:rsidRPr="00514FAD">
        <w:rPr>
          <w:b/>
          <w:color w:val="000000"/>
          <w:szCs w:val="21"/>
        </w:rPr>
        <w:t>Märkte</w:t>
      </w:r>
      <w:proofErr w:type="spellEnd"/>
      <w:r w:rsidR="00514FAD" w:rsidRPr="00514FAD">
        <w:rPr>
          <w:b/>
          <w:color w:val="000000"/>
          <w:szCs w:val="21"/>
        </w:rPr>
        <w:t>, Trends</w:t>
      </w:r>
    </w:p>
    <w:p w14:paraId="2F8F6240" w14:textId="785E3363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514FAD" w:rsidRPr="00514FAD">
        <w:rPr>
          <w:b/>
          <w:color w:val="000000"/>
          <w:szCs w:val="21"/>
        </w:rPr>
        <w:t>Campus Verlag</w:t>
      </w:r>
    </w:p>
    <w:p w14:paraId="2AB8F6A3" w14:textId="106BB73E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14DA8656" w14:textId="20A65EA0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514FAD">
        <w:rPr>
          <w:rFonts w:hint="eastAsia"/>
          <w:b/>
          <w:color w:val="000000"/>
          <w:szCs w:val="21"/>
        </w:rPr>
        <w:t>208</w:t>
      </w:r>
      <w:r>
        <w:rPr>
          <w:b/>
          <w:color w:val="000000"/>
          <w:szCs w:val="21"/>
        </w:rPr>
        <w:t>页</w:t>
      </w:r>
    </w:p>
    <w:p w14:paraId="1E6050C9" w14:textId="77777777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7007E3B1" w14:textId="77777777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9B6F1BC" w14:textId="13B7B2FC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A64C3FC" w14:textId="519A52E6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科普</w:t>
      </w:r>
    </w:p>
    <w:p w14:paraId="06BFA325" w14:textId="2410A1B9" w:rsidR="009E62BD" w:rsidRDefault="009E62BD">
      <w:pPr>
        <w:rPr>
          <w:b/>
          <w:bCs/>
          <w:color w:val="000000"/>
          <w:szCs w:val="21"/>
        </w:rPr>
      </w:pPr>
    </w:p>
    <w:p w14:paraId="00E27B04" w14:textId="77777777" w:rsidR="009E62BD" w:rsidRDefault="009E62BD">
      <w:pPr>
        <w:rPr>
          <w:b/>
          <w:bCs/>
          <w:color w:val="000000"/>
          <w:szCs w:val="21"/>
        </w:rPr>
      </w:pPr>
    </w:p>
    <w:p w14:paraId="0B960141" w14:textId="77777777" w:rsidR="009E62BD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4BAC1F4" w14:textId="782EA8E7" w:rsidR="009E62BD" w:rsidRDefault="009E62BD">
      <w:pPr>
        <w:rPr>
          <w:color w:val="000000"/>
          <w:szCs w:val="21"/>
        </w:rPr>
      </w:pPr>
    </w:p>
    <w:p w14:paraId="351112B3" w14:textId="502406DF" w:rsidR="00514FAD" w:rsidRPr="0030082D" w:rsidRDefault="00514FAD" w:rsidP="00514FAD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30082D">
        <w:rPr>
          <w:rFonts w:ascii="楷体" w:eastAsia="楷体" w:hAnsi="楷体" w:hint="eastAsia"/>
          <w:color w:val="000000"/>
          <w:szCs w:val="21"/>
        </w:rPr>
        <w:t>今天，</w:t>
      </w:r>
      <w:r w:rsidRPr="0030082D">
        <w:rPr>
          <w:rFonts w:ascii="楷体" w:eastAsia="楷体" w:hAnsi="楷体"/>
          <w:color w:val="000000"/>
          <w:szCs w:val="21"/>
        </w:rPr>
        <w:t>我们每天都</w:t>
      </w:r>
      <w:r w:rsidRPr="0030082D">
        <w:rPr>
          <w:rFonts w:ascii="楷体" w:eastAsia="楷体" w:hAnsi="楷体" w:hint="eastAsia"/>
          <w:color w:val="000000"/>
          <w:szCs w:val="21"/>
        </w:rPr>
        <w:t>离不开信息，</w:t>
      </w:r>
      <w:r w:rsidRPr="0030082D">
        <w:rPr>
          <w:rFonts w:ascii="楷体" w:eastAsia="楷体" w:hAnsi="楷体"/>
          <w:color w:val="000000"/>
          <w:szCs w:val="21"/>
        </w:rPr>
        <w:t>刷视频、搜索、聊天、购物、</w:t>
      </w:r>
      <w:r w:rsidRPr="0030082D">
        <w:rPr>
          <w:rFonts w:ascii="楷体" w:eastAsia="楷体" w:hAnsi="楷体" w:hint="eastAsia"/>
          <w:color w:val="000000"/>
          <w:szCs w:val="21"/>
        </w:rPr>
        <w:t>打</w:t>
      </w:r>
      <w:r w:rsidRPr="0030082D">
        <w:rPr>
          <w:rFonts w:ascii="楷体" w:eastAsia="楷体" w:hAnsi="楷体"/>
          <w:color w:val="000000"/>
          <w:szCs w:val="21"/>
        </w:rPr>
        <w:t>游戏，</w:t>
      </w:r>
      <w:r w:rsidR="0030082D" w:rsidRPr="0030082D">
        <w:rPr>
          <w:rFonts w:ascii="楷体" w:eastAsia="楷体" w:hAnsi="楷体" w:hint="eastAsia"/>
          <w:color w:val="000000"/>
          <w:szCs w:val="21"/>
        </w:rPr>
        <w:t>但</w:t>
      </w:r>
      <w:r w:rsidRPr="0030082D">
        <w:rPr>
          <w:rFonts w:ascii="楷体" w:eastAsia="楷体" w:hAnsi="楷体"/>
          <w:color w:val="000000"/>
          <w:szCs w:val="21"/>
        </w:rPr>
        <w:t>却很少知道</w:t>
      </w:r>
      <w:r w:rsidR="003718FD">
        <w:rPr>
          <w:rFonts w:ascii="楷体" w:eastAsia="楷体" w:hAnsi="楷体" w:hint="eastAsia"/>
          <w:color w:val="000000"/>
          <w:szCs w:val="21"/>
        </w:rPr>
        <w:t>：</w:t>
      </w:r>
      <w:r w:rsidRPr="0030082D">
        <w:rPr>
          <w:rFonts w:ascii="楷体" w:eastAsia="楷体" w:hAnsi="楷体"/>
          <w:b/>
          <w:bCs/>
          <w:color w:val="000000"/>
          <w:szCs w:val="21"/>
        </w:rPr>
        <w:t>我们的注意力究竟流向了哪里，又被哪些平台牢牢占据？</w:t>
      </w:r>
      <w:r w:rsidRPr="0030082D">
        <w:rPr>
          <w:rFonts w:ascii="楷体" w:eastAsia="楷体" w:hAnsi="楷体"/>
          <w:color w:val="000000"/>
          <w:szCs w:val="21"/>
        </w:rPr>
        <w:t>本书试图给纷繁复杂的互联网画出一张真正基于</w:t>
      </w:r>
      <w:r w:rsidR="0030082D" w:rsidRPr="0030082D">
        <w:rPr>
          <w:rFonts w:ascii="楷体" w:eastAsia="楷体" w:hAnsi="楷体" w:hint="eastAsia"/>
          <w:color w:val="000000"/>
          <w:szCs w:val="21"/>
        </w:rPr>
        <w:t>“</w:t>
      </w:r>
      <w:r w:rsidRPr="0030082D">
        <w:rPr>
          <w:rFonts w:ascii="楷体" w:eastAsia="楷体" w:hAnsi="楷体"/>
          <w:color w:val="000000"/>
          <w:szCs w:val="21"/>
        </w:rPr>
        <w:t>使用行为</w:t>
      </w:r>
      <w:r w:rsidR="0030082D" w:rsidRPr="0030082D">
        <w:rPr>
          <w:rFonts w:ascii="楷体" w:eastAsia="楷体" w:hAnsi="楷体" w:hint="eastAsia"/>
          <w:color w:val="000000"/>
          <w:szCs w:val="21"/>
        </w:rPr>
        <w:t>”</w:t>
      </w:r>
      <w:r w:rsidRPr="0030082D">
        <w:rPr>
          <w:rFonts w:ascii="楷体" w:eastAsia="楷体" w:hAnsi="楷体"/>
          <w:color w:val="000000"/>
          <w:szCs w:val="21"/>
        </w:rPr>
        <w:t>的地图。作者</w:t>
      </w:r>
      <w:r w:rsidR="0030082D" w:rsidRPr="0030082D">
        <w:rPr>
          <w:rFonts w:ascii="楷体" w:eastAsia="楷体" w:hAnsi="楷体" w:hint="eastAsia"/>
          <w:color w:val="000000"/>
          <w:szCs w:val="21"/>
        </w:rPr>
        <w:t>根据</w:t>
      </w:r>
      <w:r w:rsidRPr="0030082D">
        <w:rPr>
          <w:rFonts w:ascii="楷体" w:eastAsia="楷体" w:hAnsi="楷体"/>
          <w:color w:val="000000"/>
          <w:szCs w:val="21"/>
        </w:rPr>
        <w:t>约</w:t>
      </w:r>
      <w:r w:rsidRPr="0030082D">
        <w:rPr>
          <w:rFonts w:eastAsia="楷体"/>
          <w:color w:val="000000"/>
          <w:szCs w:val="21"/>
        </w:rPr>
        <w:t>8000</w:t>
      </w:r>
      <w:r w:rsidRPr="0030082D">
        <w:rPr>
          <w:rFonts w:ascii="楷体" w:eastAsia="楷体" w:hAnsi="楷体"/>
          <w:color w:val="000000"/>
          <w:szCs w:val="21"/>
        </w:rPr>
        <w:t>名代表性用户的真实使用数据，</w:t>
      </w:r>
      <w:r w:rsidR="0030082D" w:rsidRPr="0030082D">
        <w:rPr>
          <w:rFonts w:ascii="楷体" w:eastAsia="楷体" w:hAnsi="楷体"/>
          <w:color w:val="000000"/>
          <w:szCs w:val="21"/>
        </w:rPr>
        <w:t>结合</w:t>
      </w:r>
      <w:r w:rsidRPr="0030082D">
        <w:rPr>
          <w:rFonts w:ascii="楷体" w:eastAsia="楷体" w:hAnsi="楷体"/>
          <w:color w:val="000000"/>
          <w:szCs w:val="21"/>
        </w:rPr>
        <w:t>覆盖率与实际停留时间</w:t>
      </w:r>
      <w:r w:rsidR="0030082D" w:rsidRPr="0030082D">
        <w:rPr>
          <w:rFonts w:ascii="楷体" w:eastAsia="楷体" w:hAnsi="楷体" w:hint="eastAsia"/>
          <w:color w:val="000000"/>
          <w:szCs w:val="21"/>
        </w:rPr>
        <w:t>进行研究</w:t>
      </w:r>
      <w:r w:rsidRPr="0030082D">
        <w:rPr>
          <w:rFonts w:ascii="楷体" w:eastAsia="楷体" w:hAnsi="楷体"/>
          <w:color w:val="000000"/>
          <w:szCs w:val="21"/>
        </w:rPr>
        <w:t>。数据揭开的图景甚至与我们对</w:t>
      </w:r>
      <w:r w:rsidR="0030082D" w:rsidRPr="0030082D">
        <w:rPr>
          <w:rFonts w:ascii="楷体" w:eastAsia="楷体" w:hAnsi="楷体" w:hint="eastAsia"/>
          <w:color w:val="000000"/>
          <w:szCs w:val="21"/>
        </w:rPr>
        <w:t>“</w:t>
      </w:r>
      <w:r w:rsidRPr="0030082D">
        <w:rPr>
          <w:rFonts w:ascii="楷体" w:eastAsia="楷体" w:hAnsi="楷体"/>
          <w:color w:val="000000"/>
          <w:szCs w:val="21"/>
        </w:rPr>
        <w:t>开放互联网</w:t>
      </w:r>
      <w:r w:rsidR="0030082D" w:rsidRPr="0030082D">
        <w:rPr>
          <w:rFonts w:ascii="楷体" w:eastAsia="楷体" w:hAnsi="楷体" w:hint="eastAsia"/>
          <w:color w:val="000000"/>
          <w:szCs w:val="21"/>
        </w:rPr>
        <w:t>”</w:t>
      </w:r>
      <w:r w:rsidRPr="0030082D">
        <w:rPr>
          <w:rFonts w:ascii="楷体" w:eastAsia="楷体" w:hAnsi="楷体"/>
          <w:color w:val="000000"/>
          <w:szCs w:val="21"/>
        </w:rPr>
        <w:t>的直觉相反：</w:t>
      </w:r>
      <w:r w:rsidRPr="0030082D">
        <w:rPr>
          <w:rFonts w:ascii="楷体" w:eastAsia="楷体" w:hAnsi="楷体"/>
          <w:b/>
          <w:bCs/>
          <w:color w:val="000000"/>
          <w:szCs w:val="21"/>
        </w:rPr>
        <w:t>看似拥有无数网站与平台的数字世界，真正的注意力却高度集中于极少数巨头手中，</w:t>
      </w:r>
      <w:r w:rsidR="0030082D" w:rsidRPr="0030082D">
        <w:rPr>
          <w:rFonts w:ascii="楷体" w:eastAsia="楷体" w:hAnsi="楷体" w:hint="eastAsia"/>
          <w:b/>
          <w:bCs/>
          <w:color w:val="000000"/>
          <w:szCs w:val="21"/>
        </w:rPr>
        <w:t>特别是对于</w:t>
      </w:r>
      <w:r w:rsidRPr="0030082D">
        <w:rPr>
          <w:rFonts w:ascii="楷体" w:eastAsia="楷体" w:hAnsi="楷体"/>
          <w:b/>
          <w:bCs/>
          <w:color w:val="000000"/>
          <w:szCs w:val="21"/>
        </w:rPr>
        <w:t>年轻用户</w:t>
      </w:r>
      <w:r w:rsidRPr="0030082D">
        <w:rPr>
          <w:rFonts w:ascii="楷体" w:eastAsia="楷体" w:hAnsi="楷体"/>
          <w:color w:val="000000"/>
          <w:szCs w:val="21"/>
        </w:rPr>
        <w:t>。由此</w:t>
      </w:r>
      <w:r w:rsidR="0030082D" w:rsidRPr="0030082D">
        <w:rPr>
          <w:rFonts w:ascii="楷体" w:eastAsia="楷体" w:hAnsi="楷体" w:hint="eastAsia"/>
          <w:color w:val="000000"/>
          <w:szCs w:val="21"/>
        </w:rPr>
        <w:t>，</w:t>
      </w:r>
      <w:r w:rsidRPr="0030082D">
        <w:rPr>
          <w:rFonts w:ascii="楷体" w:eastAsia="楷体" w:hAnsi="楷体"/>
          <w:color w:val="000000"/>
          <w:szCs w:val="21"/>
        </w:rPr>
        <w:t>本书提供的也是一</w:t>
      </w:r>
      <w:r w:rsidR="0030082D" w:rsidRPr="0030082D">
        <w:rPr>
          <w:rFonts w:ascii="楷体" w:eastAsia="楷体" w:hAnsi="楷体" w:hint="eastAsia"/>
          <w:color w:val="000000"/>
          <w:szCs w:val="21"/>
        </w:rPr>
        <w:t>张</w:t>
      </w:r>
      <w:r w:rsidRPr="0030082D">
        <w:rPr>
          <w:rFonts w:ascii="楷体" w:eastAsia="楷体" w:hAnsi="楷体"/>
          <w:color w:val="000000"/>
          <w:szCs w:val="21"/>
        </w:rPr>
        <w:t>理解数字时代注意力、平台权力与媒体格局变化的</w:t>
      </w:r>
      <w:r w:rsidR="0030082D" w:rsidRPr="0030082D">
        <w:rPr>
          <w:rFonts w:ascii="楷体" w:eastAsia="楷体" w:hAnsi="楷体" w:hint="eastAsia"/>
          <w:color w:val="000000"/>
          <w:szCs w:val="21"/>
        </w:rPr>
        <w:t>地图</w:t>
      </w:r>
      <w:r w:rsidRPr="0030082D">
        <w:rPr>
          <w:rFonts w:ascii="楷体" w:eastAsia="楷体" w:hAnsi="楷体"/>
          <w:color w:val="000000"/>
          <w:szCs w:val="21"/>
        </w:rPr>
        <w:t>。</w:t>
      </w:r>
    </w:p>
    <w:p w14:paraId="0DE7DECD" w14:textId="77777777" w:rsidR="00514FAD" w:rsidRDefault="00514FAD">
      <w:pPr>
        <w:rPr>
          <w:rFonts w:hint="eastAsia"/>
          <w:color w:val="000000"/>
          <w:szCs w:val="21"/>
        </w:rPr>
      </w:pPr>
    </w:p>
    <w:p w14:paraId="5BAF7A7A" w14:textId="77777777" w:rsidR="009E62BD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75FA91CA" w14:textId="77777777" w:rsidR="009E62BD" w:rsidRDefault="009E62BD">
      <w:pPr>
        <w:rPr>
          <w:color w:val="000000"/>
          <w:szCs w:val="21"/>
        </w:rPr>
      </w:pPr>
    </w:p>
    <w:p w14:paraId="4E7E4E7D" w14:textId="31BC1F90" w:rsidR="0030082D" w:rsidRPr="0030082D" w:rsidRDefault="0030082D" w:rsidP="0030082D">
      <w:pPr>
        <w:ind w:firstLineChars="200" w:firstLine="420"/>
        <w:rPr>
          <w:rFonts w:hint="eastAsia"/>
          <w:color w:val="000000"/>
          <w:szCs w:val="21"/>
        </w:rPr>
      </w:pPr>
      <w:r w:rsidRPr="0030082D">
        <w:rPr>
          <w:rFonts w:hint="eastAsia"/>
          <w:color w:val="000000"/>
          <w:szCs w:val="21"/>
        </w:rPr>
        <w:t>·</w:t>
      </w:r>
      <w:r w:rsidRPr="0030082D">
        <w:rPr>
          <w:rFonts w:hint="eastAsia"/>
          <w:b/>
          <w:bCs/>
          <w:color w:val="000000"/>
          <w:szCs w:val="21"/>
        </w:rPr>
        <w:t>全景测量数字生活，帮助读者真正看懂互联网</w:t>
      </w:r>
      <w:r>
        <w:rPr>
          <w:rFonts w:hint="eastAsia"/>
          <w:color w:val="000000"/>
          <w:szCs w:val="21"/>
        </w:rPr>
        <w:t>：</w:t>
      </w:r>
      <w:r w:rsidRPr="0030082D">
        <w:rPr>
          <w:rFonts w:hint="eastAsia"/>
          <w:color w:val="000000"/>
          <w:szCs w:val="21"/>
        </w:rPr>
        <w:t>本书将原本</w:t>
      </w:r>
      <w:r>
        <w:rPr>
          <w:rFonts w:hint="eastAsia"/>
          <w:color w:val="000000"/>
          <w:szCs w:val="21"/>
        </w:rPr>
        <w:t>在每天</w:t>
      </w:r>
      <w:r w:rsidRPr="0030082D">
        <w:rPr>
          <w:rFonts w:hint="eastAsia"/>
          <w:color w:val="000000"/>
          <w:szCs w:val="21"/>
        </w:rPr>
        <w:t>分散的数字活动放进同一套分析框架，直观呈现“人们究竟在网上做什么、在哪里花费最多时间、哪些平台真正掌握注意力”，</w:t>
      </w:r>
      <w:r>
        <w:rPr>
          <w:rFonts w:hint="eastAsia"/>
          <w:color w:val="000000"/>
          <w:szCs w:val="21"/>
        </w:rPr>
        <w:t>帮助读者清晰</w:t>
      </w:r>
      <w:r w:rsidRPr="0030082D">
        <w:rPr>
          <w:rFonts w:hint="eastAsia"/>
          <w:color w:val="000000"/>
          <w:szCs w:val="21"/>
        </w:rPr>
        <w:t>理解日益复杂的数字世界。</w:t>
      </w:r>
    </w:p>
    <w:p w14:paraId="5E95FA75" w14:textId="77777777" w:rsidR="0030082D" w:rsidRPr="0030082D" w:rsidRDefault="0030082D" w:rsidP="0030082D">
      <w:pPr>
        <w:ind w:firstLineChars="200" w:firstLine="420"/>
        <w:rPr>
          <w:color w:val="000000"/>
          <w:szCs w:val="21"/>
        </w:rPr>
      </w:pPr>
    </w:p>
    <w:p w14:paraId="274C85B6" w14:textId="1E4BF1E4" w:rsidR="009E62BD" w:rsidRDefault="0030082D" w:rsidP="0030082D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0082D">
        <w:rPr>
          <w:rFonts w:hint="eastAsia"/>
          <w:b/>
          <w:bCs/>
          <w:color w:val="000000"/>
          <w:szCs w:val="21"/>
        </w:rPr>
        <w:t>以真实使用数据代替问卷印象，揭开数字世界的“表象与现实”</w:t>
      </w:r>
      <w:r>
        <w:rPr>
          <w:rFonts w:hint="eastAsia"/>
          <w:color w:val="000000"/>
          <w:szCs w:val="21"/>
        </w:rPr>
        <w:t>：</w:t>
      </w:r>
      <w:r w:rsidRPr="0030082D">
        <w:rPr>
          <w:rFonts w:hint="eastAsia"/>
          <w:color w:val="000000"/>
          <w:szCs w:val="21"/>
        </w:rPr>
        <w:t>大量数据与图表被压缩成易于理解的关键发现，让读者看到数字媒体真正的使用方式与权力格局。</w:t>
      </w:r>
    </w:p>
    <w:p w14:paraId="19166738" w14:textId="77777777" w:rsidR="0030082D" w:rsidRPr="0030082D" w:rsidRDefault="0030082D" w:rsidP="0030082D">
      <w:pPr>
        <w:rPr>
          <w:rFonts w:hint="eastAsia"/>
          <w:color w:val="000000"/>
          <w:szCs w:val="21"/>
        </w:rPr>
      </w:pPr>
    </w:p>
    <w:p w14:paraId="3DB26425" w14:textId="77777777" w:rsidR="009E62BD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FB8AEC9" w14:textId="77777777" w:rsidR="009E62BD" w:rsidRDefault="009E62BD">
      <w:pPr>
        <w:rPr>
          <w:color w:val="000000"/>
          <w:szCs w:val="21"/>
        </w:rPr>
      </w:pPr>
    </w:p>
    <w:p w14:paraId="6B1662EE" w14:textId="77777777" w:rsidR="009E62B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如今，人们对数字媒体的关注度已经超过所有纸质媒体、电视和广播的总和。我们的生活正日益数字化，而数以百万计的数字服务、网站、平台和应用正在构成庞大的网络世界。</w:t>
      </w:r>
      <w:r>
        <w:rPr>
          <w:rFonts w:hint="eastAsia"/>
          <w:color w:val="000000"/>
          <w:szCs w:val="21"/>
        </w:rPr>
        <w:lastRenderedPageBreak/>
        <w:t>然而，人们究竟把时间花在哪里？他们在数字世界中真正做些什么？大型科技企业的服务占据着怎样的重要地位？独立服务提供商又如何在网络空间中发展？通过对互联网进行真实测量，我们才能以清晰、简洁且精准的方式，看见数字世界运行的真实图景。</w:t>
      </w:r>
    </w:p>
    <w:p w14:paraId="54DE45DC" w14:textId="77777777" w:rsidR="009E62BD" w:rsidRDefault="009E62BD">
      <w:pPr>
        <w:ind w:firstLineChars="200" w:firstLine="420"/>
        <w:rPr>
          <w:color w:val="000000"/>
          <w:szCs w:val="21"/>
        </w:rPr>
      </w:pPr>
    </w:p>
    <w:p w14:paraId="6E2AFD6F" w14:textId="77777777" w:rsidR="009E62BD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距离开创性的《数字世界图集》（</w:t>
      </w:r>
      <w:r>
        <w:rPr>
          <w:rFonts w:hint="eastAsia"/>
          <w:color w:val="000000"/>
          <w:szCs w:val="21"/>
        </w:rPr>
        <w:t>Atlas of the Digital World</w:t>
      </w:r>
      <w:r>
        <w:rPr>
          <w:rFonts w:hint="eastAsia"/>
          <w:color w:val="000000"/>
          <w:szCs w:val="21"/>
        </w:rPr>
        <w:t>）出版已有六年。现今这本新书又将带来基于真实用户使用数据形成的最新研究成果，并首次独家呈现与深入分析。互联网真正的样貌，或许会超出你的想象。</w:t>
      </w:r>
    </w:p>
    <w:p w14:paraId="0249767A" w14:textId="77777777" w:rsidR="009E62BD" w:rsidRDefault="009E62BD">
      <w:pPr>
        <w:rPr>
          <w:b/>
          <w:color w:val="000000"/>
        </w:rPr>
      </w:pPr>
    </w:p>
    <w:p w14:paraId="5752D034" w14:textId="77777777" w:rsidR="009E62BD" w:rsidRDefault="009E62BD">
      <w:pPr>
        <w:rPr>
          <w:b/>
          <w:color w:val="000000"/>
        </w:rPr>
      </w:pPr>
    </w:p>
    <w:p w14:paraId="1F0A4957" w14:textId="77777777" w:rsidR="009E62BD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8AC4F0B" w14:textId="77777777" w:rsidR="009E62BD" w:rsidRDefault="009E62BD">
      <w:pPr>
        <w:spacing w:line="280" w:lineRule="exact"/>
        <w:rPr>
          <w:b/>
          <w:szCs w:val="21"/>
        </w:rPr>
      </w:pPr>
    </w:p>
    <w:p w14:paraId="35613AEE" w14:textId="77777777" w:rsidR="009E62BD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7D4129BB" wp14:editId="2A497C66">
            <wp:simplePos x="0" y="0"/>
            <wp:positionH relativeFrom="column">
              <wp:posOffset>-635</wp:posOffset>
            </wp:positionH>
            <wp:positionV relativeFrom="paragraph">
              <wp:posOffset>20955</wp:posOffset>
            </wp:positionV>
            <wp:extent cx="1320800" cy="1320800"/>
            <wp:effectExtent l="0" t="0" r="0" b="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马丁·安德烈（</w:t>
      </w:r>
      <w:r>
        <w:rPr>
          <w:rFonts w:hint="eastAsia"/>
          <w:b/>
          <w:bCs/>
          <w:color w:val="000000"/>
          <w:szCs w:val="21"/>
          <w:lang w:val="en"/>
        </w:rPr>
        <w:t>Martin Andree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博士，德国科隆大学（</w:t>
      </w:r>
      <w:r>
        <w:rPr>
          <w:rFonts w:hint="eastAsia"/>
          <w:color w:val="000000"/>
          <w:szCs w:val="21"/>
          <w:lang w:val="en"/>
        </w:rPr>
        <w:t>Cologne University</w:t>
      </w:r>
      <w:r>
        <w:rPr>
          <w:rFonts w:hint="eastAsia"/>
          <w:color w:val="000000"/>
          <w:szCs w:val="21"/>
          <w:lang w:val="en"/>
        </w:rPr>
        <w:t>）媒体科学教授。他长期研究大型科技企业在数字世界中的影响力，已持续开展相关研究超过</w:t>
      </w:r>
      <w:r>
        <w:rPr>
          <w:rFonts w:hint="eastAsia"/>
          <w:color w:val="000000"/>
          <w:szCs w:val="21"/>
          <w:lang w:val="en"/>
        </w:rPr>
        <w:t>15</w:t>
      </w:r>
      <w:r>
        <w:rPr>
          <w:rFonts w:hint="eastAsia"/>
          <w:color w:val="000000"/>
          <w:szCs w:val="21"/>
          <w:lang w:val="en"/>
        </w:rPr>
        <w:t>年。德国主流媒体（包括公共电视</w:t>
      </w:r>
      <w:r>
        <w:rPr>
          <w:rFonts w:hint="eastAsia"/>
          <w:color w:val="000000"/>
          <w:szCs w:val="21"/>
        </w:rPr>
        <w:t>台</w:t>
      </w:r>
      <w:r>
        <w:rPr>
          <w:rFonts w:hint="eastAsia"/>
          <w:color w:val="000000"/>
          <w:szCs w:val="21"/>
          <w:lang w:val="en"/>
        </w:rPr>
        <w:t>和主要报刊）以及重要会议（包括德国联邦政府数字峰会）经常邀请他围绕这一领域发表专业观点。</w:t>
      </w:r>
      <w:r>
        <w:rPr>
          <w:rFonts w:hint="eastAsia"/>
          <w:color w:val="000000"/>
          <w:szCs w:val="21"/>
          <w:lang w:val="en"/>
        </w:rPr>
        <w:t>2020</w:t>
      </w:r>
      <w:r>
        <w:rPr>
          <w:rFonts w:hint="eastAsia"/>
          <w:color w:val="000000"/>
          <w:szCs w:val="21"/>
          <w:lang w:val="en"/>
        </w:rPr>
        <w:t>年，出版《数字世界图集》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 xml:space="preserve">Atlas der </w:t>
      </w:r>
      <w:proofErr w:type="spellStart"/>
      <w:r>
        <w:rPr>
          <w:rFonts w:hint="eastAsia"/>
          <w:i/>
          <w:iCs/>
          <w:color w:val="000000"/>
          <w:szCs w:val="21"/>
          <w:lang w:val="en"/>
        </w:rPr>
        <w:t>digitalen</w:t>
      </w:r>
      <w:proofErr w:type="spellEnd"/>
      <w:r>
        <w:rPr>
          <w:rFonts w:hint="eastAsia"/>
          <w:i/>
          <w:iCs/>
          <w:color w:val="000000"/>
          <w:szCs w:val="21"/>
          <w:lang w:val="en"/>
        </w:rPr>
        <w:t xml:space="preserve"> Welt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，该书获得广泛认可。</w:t>
      </w:r>
      <w:r>
        <w:rPr>
          <w:rFonts w:hint="eastAsia"/>
          <w:color w:val="000000"/>
          <w:szCs w:val="21"/>
          <w:lang w:val="en"/>
        </w:rPr>
        <w:t>2023</w:t>
      </w:r>
      <w:r>
        <w:rPr>
          <w:rFonts w:hint="eastAsia"/>
          <w:color w:val="000000"/>
          <w:szCs w:val="21"/>
          <w:lang w:val="en"/>
        </w:rPr>
        <w:t>年，他凭借《大型科技必须离场！》获得</w:t>
      </w:r>
      <w:r>
        <w:rPr>
          <w:rFonts w:hint="eastAsia"/>
          <w:color w:val="000000"/>
          <w:szCs w:val="21"/>
        </w:rPr>
        <w:t>京</w:t>
      </w:r>
      <w:r>
        <w:rPr>
          <w:rFonts w:hint="eastAsia"/>
          <w:color w:val="000000"/>
          <w:szCs w:val="21"/>
          <w:lang w:val="en"/>
        </w:rPr>
        <w:t>特·瓦尔拉夫新闻自由与人权特别奖（</w:t>
      </w:r>
      <w:r>
        <w:rPr>
          <w:rFonts w:hint="eastAsia"/>
          <w:color w:val="000000"/>
          <w:szCs w:val="21"/>
          <w:lang w:val="en"/>
        </w:rPr>
        <w:t>G</w:t>
      </w:r>
      <w:r>
        <w:rPr>
          <w:rFonts w:hint="eastAsia"/>
          <w:color w:val="000000"/>
          <w:szCs w:val="21"/>
          <w:lang w:val="en"/>
        </w:rPr>
        <w:t>ü</w:t>
      </w:r>
      <w:proofErr w:type="spellStart"/>
      <w:r>
        <w:rPr>
          <w:rFonts w:hint="eastAsia"/>
          <w:color w:val="000000"/>
          <w:szCs w:val="21"/>
          <w:lang w:val="en"/>
        </w:rPr>
        <w:t>nter</w:t>
      </w:r>
      <w:proofErr w:type="spellEnd"/>
      <w:r>
        <w:rPr>
          <w:rFonts w:hint="eastAsia"/>
          <w:color w:val="000000"/>
          <w:szCs w:val="21"/>
          <w:lang w:val="en"/>
        </w:rPr>
        <w:t xml:space="preserve"> Wallraff Special Award for Press Freedom and Human Rights</w:t>
      </w:r>
      <w:r>
        <w:rPr>
          <w:rFonts w:hint="eastAsia"/>
          <w:color w:val="000000"/>
          <w:szCs w:val="21"/>
          <w:lang w:val="en"/>
        </w:rPr>
        <w:t>）。该书英文版《</w:t>
      </w:r>
      <w:r>
        <w:rPr>
          <w:rFonts w:hint="eastAsia"/>
          <w:color w:val="000000"/>
          <w:szCs w:val="21"/>
          <w:lang w:val="en"/>
        </w:rPr>
        <w:t>Big Tech Must Go!</w:t>
      </w:r>
      <w:r>
        <w:rPr>
          <w:rFonts w:hint="eastAsia"/>
          <w:color w:val="000000"/>
          <w:szCs w:val="21"/>
          <w:lang w:val="en"/>
        </w:rPr>
        <w:t>》已于</w:t>
      </w:r>
      <w:r>
        <w:rPr>
          <w:rFonts w:hint="eastAsia"/>
          <w:color w:val="000000"/>
          <w:szCs w:val="21"/>
          <w:lang w:val="en"/>
        </w:rPr>
        <w:t>2025</w:t>
      </w:r>
      <w:r>
        <w:rPr>
          <w:rFonts w:hint="eastAsia"/>
          <w:color w:val="000000"/>
          <w:szCs w:val="21"/>
          <w:lang w:val="en"/>
        </w:rPr>
        <w:t>年出版。他曾在科隆、明斯特、剑桥和哈佛求学。</w:t>
      </w:r>
    </w:p>
    <w:p w14:paraId="6E1E7F72" w14:textId="77777777" w:rsidR="009E62BD" w:rsidRDefault="009E62BD">
      <w:pPr>
        <w:rPr>
          <w:b/>
          <w:color w:val="000000"/>
        </w:rPr>
      </w:pPr>
    </w:p>
    <w:p w14:paraId="16F4786C" w14:textId="77777777" w:rsidR="00514FAD" w:rsidRDefault="00514FAD">
      <w:pPr>
        <w:rPr>
          <w:b/>
          <w:color w:val="000000"/>
        </w:rPr>
      </w:pPr>
    </w:p>
    <w:p w14:paraId="49E19C99" w14:textId="0B6F9FB3" w:rsidR="00514FAD" w:rsidRDefault="00514FAD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D23C5D6" w14:textId="77777777" w:rsidR="00514FAD" w:rsidRDefault="00514FAD">
      <w:pPr>
        <w:rPr>
          <w:b/>
          <w:color w:val="000000"/>
        </w:rPr>
      </w:pPr>
    </w:p>
    <w:p w14:paraId="0F5B8239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导言：数字媒体扮演着怎样的角色？　</w:t>
      </w:r>
      <w:r w:rsidRPr="00514FAD">
        <w:rPr>
          <w:rFonts w:hint="eastAsia"/>
          <w:bCs/>
          <w:color w:val="000000"/>
        </w:rPr>
        <w:t>7</w:t>
      </w:r>
    </w:p>
    <w:p w14:paraId="449F891E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375C1785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这次对互联网的全新测量带来了什么？　</w:t>
      </w:r>
      <w:r w:rsidRPr="00514FAD">
        <w:rPr>
          <w:rFonts w:hint="eastAsia"/>
          <w:bCs/>
          <w:color w:val="000000"/>
        </w:rPr>
        <w:t>11</w:t>
      </w:r>
    </w:p>
    <w:p w14:paraId="62FF1810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真实使用行为测量有什么优势？　</w:t>
      </w:r>
      <w:r w:rsidRPr="00514FAD">
        <w:rPr>
          <w:rFonts w:hint="eastAsia"/>
          <w:bCs/>
          <w:color w:val="000000"/>
        </w:rPr>
        <w:t>15</w:t>
      </w:r>
    </w:p>
    <w:p w14:paraId="6F4B1A57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0A79CD73" w14:textId="510B7FDD" w:rsidR="00514FAD" w:rsidRPr="00514FAD" w:rsidRDefault="00514FAD" w:rsidP="00514FAD">
      <w:pPr>
        <w:jc w:val="center"/>
        <w:rPr>
          <w:rFonts w:hint="eastAsia"/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1. </w:t>
      </w:r>
      <w:r w:rsidRPr="00514FAD">
        <w:rPr>
          <w:rFonts w:hint="eastAsia"/>
          <w:b/>
          <w:color w:val="000000"/>
        </w:rPr>
        <w:t xml:space="preserve">有多少人在上网？　</w:t>
      </w:r>
      <w:r w:rsidRPr="00514FAD">
        <w:rPr>
          <w:rFonts w:hint="eastAsia"/>
          <w:b/>
          <w:color w:val="000000"/>
        </w:rPr>
        <w:t>19</w:t>
      </w:r>
    </w:p>
    <w:p w14:paraId="7DCB779C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数字市场的增长来自哪些平台和服务？　</w:t>
      </w:r>
      <w:r w:rsidRPr="00514FAD">
        <w:rPr>
          <w:rFonts w:hint="eastAsia"/>
          <w:bCs/>
          <w:color w:val="000000"/>
        </w:rPr>
        <w:t>21</w:t>
      </w:r>
    </w:p>
    <w:p w14:paraId="01B89CC7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老年用户都在使用哪些数字产品？　</w:t>
      </w:r>
      <w:r w:rsidRPr="00514FAD">
        <w:rPr>
          <w:rFonts w:hint="eastAsia"/>
          <w:bCs/>
          <w:color w:val="000000"/>
        </w:rPr>
        <w:t>26</w:t>
      </w:r>
    </w:p>
    <w:p w14:paraId="22633092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28098A4E" w14:textId="78B4F975" w:rsidR="00514FAD" w:rsidRPr="00514FAD" w:rsidRDefault="00514FAD" w:rsidP="00514FAD">
      <w:pPr>
        <w:jc w:val="center"/>
        <w:rPr>
          <w:rFonts w:hint="eastAsia"/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2. </w:t>
      </w:r>
      <w:r w:rsidRPr="00514FAD">
        <w:rPr>
          <w:rFonts w:hint="eastAsia"/>
          <w:b/>
          <w:color w:val="000000"/>
        </w:rPr>
        <w:t>数字产品：人们都在使用哪些平台、</w:t>
      </w:r>
      <w:r w:rsidRPr="00514FAD">
        <w:rPr>
          <w:rFonts w:hint="eastAsia"/>
          <w:b/>
          <w:color w:val="000000"/>
        </w:rPr>
        <w:t>App</w:t>
      </w:r>
      <w:r w:rsidRPr="00514FAD">
        <w:rPr>
          <w:rFonts w:hint="eastAsia"/>
          <w:b/>
          <w:color w:val="000000"/>
        </w:rPr>
        <w:t xml:space="preserve">和网站？　</w:t>
      </w:r>
      <w:r w:rsidRPr="00514FAD">
        <w:rPr>
          <w:rFonts w:hint="eastAsia"/>
          <w:b/>
          <w:color w:val="000000"/>
        </w:rPr>
        <w:t>29</w:t>
      </w:r>
    </w:p>
    <w:p w14:paraId="110B9181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全面测量数字世界的集中度　</w:t>
      </w:r>
      <w:r w:rsidRPr="00514FAD">
        <w:rPr>
          <w:rFonts w:hint="eastAsia"/>
          <w:bCs/>
          <w:color w:val="000000"/>
        </w:rPr>
        <w:t>34</w:t>
      </w:r>
    </w:p>
    <w:p w14:paraId="03D9BA10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数字世界的虚假繁荣与真实集中　</w:t>
      </w:r>
      <w:r w:rsidRPr="00514FAD">
        <w:rPr>
          <w:rFonts w:hint="eastAsia"/>
          <w:bCs/>
          <w:color w:val="000000"/>
        </w:rPr>
        <w:t>38</w:t>
      </w:r>
    </w:p>
    <w:p w14:paraId="52C3B421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年轻用户的数字使用集中度明显更高　</w:t>
      </w:r>
      <w:r w:rsidRPr="00514FAD">
        <w:rPr>
          <w:rFonts w:hint="eastAsia"/>
          <w:bCs/>
          <w:color w:val="000000"/>
        </w:rPr>
        <w:t>42</w:t>
      </w:r>
    </w:p>
    <w:p w14:paraId="38E2384C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7CFC5BF8" w14:textId="51D2F7B6" w:rsidR="00514FAD" w:rsidRPr="00514FAD" w:rsidRDefault="00514FAD" w:rsidP="00514FAD">
      <w:pPr>
        <w:jc w:val="center"/>
        <w:rPr>
          <w:rFonts w:hint="eastAsia"/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3. </w:t>
      </w:r>
      <w:r w:rsidRPr="00514FAD">
        <w:rPr>
          <w:rFonts w:hint="eastAsia"/>
          <w:b/>
          <w:color w:val="000000"/>
        </w:rPr>
        <w:t xml:space="preserve">数字活动：人们都在网上做什么？　</w:t>
      </w:r>
      <w:r w:rsidRPr="00514FAD">
        <w:rPr>
          <w:rFonts w:hint="eastAsia"/>
          <w:b/>
          <w:color w:val="000000"/>
        </w:rPr>
        <w:t>45</w:t>
      </w:r>
    </w:p>
    <w:p w14:paraId="786131A6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点播与广播：视频和音频内容的使用　</w:t>
      </w:r>
      <w:r w:rsidRPr="00514FAD">
        <w:rPr>
          <w:rFonts w:hint="eastAsia"/>
          <w:bCs/>
          <w:color w:val="000000"/>
        </w:rPr>
        <w:t>49</w:t>
      </w:r>
    </w:p>
    <w:p w14:paraId="43BAB78C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视频点播　</w:t>
      </w:r>
      <w:r w:rsidRPr="00514FAD">
        <w:rPr>
          <w:rFonts w:hint="eastAsia"/>
          <w:bCs/>
          <w:color w:val="000000"/>
        </w:rPr>
        <w:t>54</w:t>
      </w:r>
    </w:p>
    <w:p w14:paraId="6D2054A4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YouTube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55</w:t>
      </w:r>
    </w:p>
    <w:p w14:paraId="0C5C0F2B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lastRenderedPageBreak/>
        <w:t xml:space="preserve">音频点播　</w:t>
      </w:r>
      <w:r w:rsidRPr="00514FAD">
        <w:rPr>
          <w:rFonts w:hint="eastAsia"/>
          <w:bCs/>
          <w:color w:val="000000"/>
        </w:rPr>
        <w:t>59</w:t>
      </w:r>
    </w:p>
    <w:p w14:paraId="42BE9433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数字广播　</w:t>
      </w:r>
      <w:r w:rsidRPr="00514FAD">
        <w:rPr>
          <w:rFonts w:hint="eastAsia"/>
          <w:bCs/>
          <w:color w:val="000000"/>
        </w:rPr>
        <w:t>60</w:t>
      </w:r>
    </w:p>
    <w:p w14:paraId="24484F7B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公共广播电视媒体的数字服务　</w:t>
      </w:r>
      <w:r w:rsidRPr="00514FAD">
        <w:rPr>
          <w:rFonts w:hint="eastAsia"/>
          <w:bCs/>
          <w:color w:val="000000"/>
        </w:rPr>
        <w:t>62</w:t>
      </w:r>
    </w:p>
    <w:p w14:paraId="051DEB31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游戏　</w:t>
      </w:r>
      <w:r w:rsidRPr="00514FAD">
        <w:rPr>
          <w:rFonts w:hint="eastAsia"/>
          <w:bCs/>
          <w:color w:val="000000"/>
        </w:rPr>
        <w:t>65</w:t>
      </w:r>
    </w:p>
    <w:p w14:paraId="67D4718B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社交媒体　</w:t>
      </w:r>
      <w:r w:rsidRPr="00514FAD">
        <w:rPr>
          <w:rFonts w:hint="eastAsia"/>
          <w:bCs/>
          <w:color w:val="000000"/>
        </w:rPr>
        <w:t>68</w:t>
      </w:r>
    </w:p>
    <w:p w14:paraId="5C14CAEB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通信与交流　</w:t>
      </w:r>
      <w:r w:rsidRPr="00514FAD">
        <w:rPr>
          <w:rFonts w:hint="eastAsia"/>
          <w:bCs/>
          <w:color w:val="000000"/>
        </w:rPr>
        <w:t>70</w:t>
      </w:r>
    </w:p>
    <w:p w14:paraId="24B98904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新闻与资讯　</w:t>
      </w:r>
      <w:r w:rsidRPr="00514FAD">
        <w:rPr>
          <w:rFonts w:hint="eastAsia"/>
          <w:bCs/>
          <w:color w:val="000000"/>
        </w:rPr>
        <w:t>72</w:t>
      </w:r>
    </w:p>
    <w:p w14:paraId="7CCA2AA7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网络搜索　</w:t>
      </w:r>
      <w:r w:rsidRPr="00514FAD">
        <w:rPr>
          <w:rFonts w:hint="eastAsia"/>
          <w:bCs/>
          <w:color w:val="000000"/>
        </w:rPr>
        <w:t>77</w:t>
      </w:r>
    </w:p>
    <w:p w14:paraId="72D33E74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深入分析：</w:t>
      </w:r>
      <w:r w:rsidRPr="00514FAD">
        <w:rPr>
          <w:rFonts w:hint="eastAsia"/>
          <w:bCs/>
          <w:color w:val="000000"/>
        </w:rPr>
        <w:t>Google</w:t>
      </w:r>
      <w:r w:rsidRPr="00514FAD">
        <w:rPr>
          <w:rFonts w:hint="eastAsia"/>
          <w:bCs/>
          <w:color w:val="000000"/>
        </w:rPr>
        <w:t xml:space="preserve">搜索　</w:t>
      </w:r>
      <w:r w:rsidRPr="00514FAD">
        <w:rPr>
          <w:rFonts w:hint="eastAsia"/>
          <w:bCs/>
          <w:color w:val="000000"/>
        </w:rPr>
        <w:t>79</w:t>
      </w:r>
    </w:p>
    <w:p w14:paraId="2D0FD6A9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站内搜索　</w:t>
      </w:r>
      <w:r w:rsidRPr="00514FAD">
        <w:rPr>
          <w:rFonts w:hint="eastAsia"/>
          <w:bCs/>
          <w:color w:val="000000"/>
        </w:rPr>
        <w:t>83</w:t>
      </w:r>
    </w:p>
    <w:p w14:paraId="53AAE83C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购物与拍卖　</w:t>
      </w:r>
      <w:r w:rsidRPr="00514FAD">
        <w:rPr>
          <w:rFonts w:hint="eastAsia"/>
          <w:bCs/>
          <w:color w:val="000000"/>
        </w:rPr>
        <w:t>85</w:t>
      </w:r>
    </w:p>
    <w:p w14:paraId="5E9C33A4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银行与金融　</w:t>
      </w:r>
      <w:r w:rsidRPr="00514FAD">
        <w:rPr>
          <w:rFonts w:hint="eastAsia"/>
          <w:bCs/>
          <w:color w:val="000000"/>
        </w:rPr>
        <w:t>89</w:t>
      </w:r>
    </w:p>
    <w:p w14:paraId="2975FF5C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商品与价格比较　</w:t>
      </w:r>
      <w:r w:rsidRPr="00514FAD">
        <w:rPr>
          <w:rFonts w:hint="eastAsia"/>
          <w:bCs/>
          <w:color w:val="000000"/>
        </w:rPr>
        <w:t>91</w:t>
      </w:r>
    </w:p>
    <w:p w14:paraId="2ED22BAA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应用商店、文件共享与网络存储　</w:t>
      </w:r>
      <w:r w:rsidRPr="00514FAD">
        <w:rPr>
          <w:rFonts w:hint="eastAsia"/>
          <w:bCs/>
          <w:color w:val="000000"/>
        </w:rPr>
        <w:t>94</w:t>
      </w:r>
    </w:p>
    <w:p w14:paraId="4FE1D7EC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色情内容　</w:t>
      </w:r>
      <w:r w:rsidRPr="00514FAD">
        <w:rPr>
          <w:rFonts w:hint="eastAsia"/>
          <w:bCs/>
          <w:color w:val="000000"/>
        </w:rPr>
        <w:t>95</w:t>
      </w:r>
    </w:p>
    <w:p w14:paraId="2625574C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赌博与博彩　</w:t>
      </w:r>
      <w:r w:rsidRPr="00514FAD">
        <w:rPr>
          <w:rFonts w:hint="eastAsia"/>
          <w:bCs/>
          <w:color w:val="000000"/>
        </w:rPr>
        <w:t>99</w:t>
      </w:r>
    </w:p>
    <w:p w14:paraId="0192BAEE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005B6D40" w14:textId="2575E4D9" w:rsidR="00514FAD" w:rsidRPr="00514FAD" w:rsidRDefault="00514FAD" w:rsidP="00514FAD">
      <w:pPr>
        <w:jc w:val="center"/>
        <w:rPr>
          <w:rFonts w:hint="eastAsia"/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4. </w:t>
      </w:r>
      <w:r w:rsidRPr="00514FAD">
        <w:rPr>
          <w:rFonts w:hint="eastAsia"/>
          <w:b/>
          <w:color w:val="000000"/>
        </w:rPr>
        <w:t xml:space="preserve">社交媒体的重要性　</w:t>
      </w:r>
      <w:r w:rsidRPr="00514FAD">
        <w:rPr>
          <w:rFonts w:hint="eastAsia"/>
          <w:b/>
          <w:color w:val="000000"/>
        </w:rPr>
        <w:t>103</w:t>
      </w:r>
    </w:p>
    <w:p w14:paraId="4E7AE992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狭义上的社交媒体　</w:t>
      </w:r>
      <w:r w:rsidRPr="00514FAD">
        <w:rPr>
          <w:rFonts w:hint="eastAsia"/>
          <w:bCs/>
          <w:color w:val="000000"/>
        </w:rPr>
        <w:t>106</w:t>
      </w:r>
    </w:p>
    <w:p w14:paraId="5C5F5E28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Facebook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109</w:t>
      </w:r>
    </w:p>
    <w:p w14:paraId="51ABFDC5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Instagram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111</w:t>
      </w:r>
    </w:p>
    <w:p w14:paraId="4E335538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TikTok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114</w:t>
      </w:r>
    </w:p>
    <w:p w14:paraId="22591957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Snapchat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115</w:t>
      </w:r>
    </w:p>
    <w:p w14:paraId="4F2DE9D5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X</w:t>
      </w:r>
      <w:r w:rsidRPr="00514FAD">
        <w:rPr>
          <w:rFonts w:hint="eastAsia"/>
          <w:bCs/>
          <w:color w:val="000000"/>
        </w:rPr>
        <w:t>（原</w:t>
      </w:r>
      <w:r w:rsidRPr="00514FAD">
        <w:rPr>
          <w:rFonts w:hint="eastAsia"/>
          <w:bCs/>
          <w:color w:val="000000"/>
        </w:rPr>
        <w:t>Twitter</w:t>
      </w:r>
      <w:r w:rsidRPr="00514FAD">
        <w:rPr>
          <w:rFonts w:hint="eastAsia"/>
          <w:bCs/>
          <w:color w:val="000000"/>
        </w:rPr>
        <w:t xml:space="preserve">）　</w:t>
      </w:r>
      <w:r w:rsidRPr="00514FAD">
        <w:rPr>
          <w:rFonts w:hint="eastAsia"/>
          <w:bCs/>
          <w:color w:val="000000"/>
        </w:rPr>
        <w:t>117</w:t>
      </w:r>
    </w:p>
    <w:p w14:paraId="2F70784E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Reddit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122</w:t>
      </w:r>
    </w:p>
    <w:p w14:paraId="08C41FB5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Pinterest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130</w:t>
      </w:r>
    </w:p>
    <w:p w14:paraId="67010E49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>LinkedIn</w:t>
      </w:r>
      <w:r w:rsidRPr="00514FAD">
        <w:rPr>
          <w:rFonts w:hint="eastAsia"/>
          <w:bCs/>
          <w:color w:val="000000"/>
        </w:rPr>
        <w:t xml:space="preserve">　</w:t>
      </w:r>
      <w:r w:rsidRPr="00514FAD">
        <w:rPr>
          <w:rFonts w:hint="eastAsia"/>
          <w:bCs/>
          <w:color w:val="000000"/>
        </w:rPr>
        <w:t>133</w:t>
      </w:r>
    </w:p>
    <w:p w14:paraId="2E8DF4D1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6B988D42" w14:textId="36D9299B" w:rsidR="00514FAD" w:rsidRPr="00514FAD" w:rsidRDefault="00514FAD" w:rsidP="00514FAD">
      <w:pPr>
        <w:jc w:val="center"/>
        <w:rPr>
          <w:rFonts w:hint="eastAsia"/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5. </w:t>
      </w:r>
      <w:r w:rsidRPr="00514FAD">
        <w:rPr>
          <w:rFonts w:hint="eastAsia"/>
          <w:b/>
          <w:color w:val="000000"/>
        </w:rPr>
        <w:t xml:space="preserve">深度解析（一）：生成式人工智能　</w:t>
      </w:r>
      <w:r w:rsidRPr="00514FAD">
        <w:rPr>
          <w:rFonts w:hint="eastAsia"/>
          <w:b/>
          <w:color w:val="000000"/>
        </w:rPr>
        <w:t>137</w:t>
      </w:r>
    </w:p>
    <w:p w14:paraId="2273299F" w14:textId="441DF1CE" w:rsidR="00514FAD" w:rsidRPr="00514FAD" w:rsidRDefault="00514FAD" w:rsidP="00514FAD">
      <w:pPr>
        <w:jc w:val="center"/>
        <w:rPr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6. </w:t>
      </w:r>
      <w:r w:rsidRPr="00514FAD">
        <w:rPr>
          <w:rFonts w:hint="eastAsia"/>
          <w:b/>
          <w:color w:val="000000"/>
        </w:rPr>
        <w:t xml:space="preserve">深度解析（二）：在线约会与交友　</w:t>
      </w:r>
      <w:r w:rsidRPr="00514FAD">
        <w:rPr>
          <w:rFonts w:hint="eastAsia"/>
          <w:b/>
          <w:color w:val="000000"/>
        </w:rPr>
        <w:t>143</w:t>
      </w:r>
    </w:p>
    <w:p w14:paraId="0D2C054A" w14:textId="4BD24526" w:rsidR="00514FAD" w:rsidRPr="00514FAD" w:rsidRDefault="00514FAD" w:rsidP="00514FAD">
      <w:pPr>
        <w:jc w:val="center"/>
        <w:rPr>
          <w:b/>
          <w:color w:val="000000"/>
        </w:rPr>
      </w:pPr>
      <w:r w:rsidRPr="00514FAD">
        <w:rPr>
          <w:rFonts w:hint="eastAsia"/>
          <w:b/>
          <w:color w:val="000000"/>
        </w:rPr>
        <w:t xml:space="preserve">7. </w:t>
      </w:r>
      <w:r w:rsidRPr="00514FAD">
        <w:rPr>
          <w:rFonts w:hint="eastAsia"/>
          <w:b/>
          <w:color w:val="000000"/>
        </w:rPr>
        <w:t xml:space="preserve">深度解析（三）：右翼民粹主义“另类媒体”　</w:t>
      </w:r>
      <w:r w:rsidRPr="00514FAD">
        <w:rPr>
          <w:rFonts w:hint="eastAsia"/>
          <w:b/>
          <w:color w:val="000000"/>
        </w:rPr>
        <w:t>147</w:t>
      </w:r>
    </w:p>
    <w:p w14:paraId="6CD3B129" w14:textId="77777777" w:rsidR="00514FAD" w:rsidRPr="00514FAD" w:rsidRDefault="00514FAD" w:rsidP="00514FAD">
      <w:pPr>
        <w:jc w:val="center"/>
        <w:rPr>
          <w:rFonts w:hint="eastAsia"/>
          <w:b/>
          <w:color w:val="000000"/>
        </w:rPr>
      </w:pPr>
      <w:r w:rsidRPr="00514FAD">
        <w:rPr>
          <w:rFonts w:hint="eastAsia"/>
          <w:b/>
          <w:color w:val="000000"/>
        </w:rPr>
        <w:t>8. Big Tech</w:t>
      </w:r>
      <w:r w:rsidRPr="00514FAD">
        <w:rPr>
          <w:rFonts w:hint="eastAsia"/>
          <w:b/>
          <w:color w:val="000000"/>
        </w:rPr>
        <w:t xml:space="preserve">之外，还有哪些选择？　</w:t>
      </w:r>
      <w:r w:rsidRPr="00514FAD">
        <w:rPr>
          <w:rFonts w:hint="eastAsia"/>
          <w:b/>
          <w:color w:val="000000"/>
        </w:rPr>
        <w:t>153</w:t>
      </w:r>
    </w:p>
    <w:p w14:paraId="10406477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115AD25F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proofErr w:type="spellStart"/>
      <w:r w:rsidRPr="00514FAD">
        <w:rPr>
          <w:rFonts w:hint="eastAsia"/>
          <w:bCs/>
          <w:color w:val="000000"/>
        </w:rPr>
        <w:t>Fediverse</w:t>
      </w:r>
      <w:proofErr w:type="spellEnd"/>
      <w:r w:rsidRPr="00514FAD">
        <w:rPr>
          <w:rFonts w:hint="eastAsia"/>
          <w:bCs/>
          <w:color w:val="000000"/>
        </w:rPr>
        <w:t xml:space="preserve">（联邦宇宙）及其他替代方案　</w:t>
      </w:r>
      <w:r w:rsidRPr="00514FAD">
        <w:rPr>
          <w:rFonts w:hint="eastAsia"/>
          <w:bCs/>
          <w:color w:val="000000"/>
        </w:rPr>
        <w:t>156</w:t>
      </w:r>
    </w:p>
    <w:p w14:paraId="64452F45" w14:textId="77777777" w:rsidR="00514FAD" w:rsidRPr="00514FAD" w:rsidRDefault="00514FAD" w:rsidP="00514FAD">
      <w:pPr>
        <w:jc w:val="center"/>
        <w:rPr>
          <w:bCs/>
          <w:color w:val="000000"/>
        </w:rPr>
      </w:pPr>
    </w:p>
    <w:p w14:paraId="476CB727" w14:textId="5CB3B06C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结语　</w:t>
      </w:r>
      <w:r w:rsidRPr="00514FAD">
        <w:rPr>
          <w:rFonts w:hint="eastAsia"/>
          <w:bCs/>
          <w:color w:val="000000"/>
        </w:rPr>
        <w:t>161</w:t>
      </w:r>
    </w:p>
    <w:p w14:paraId="1975237C" w14:textId="74841578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致谢　</w:t>
      </w:r>
      <w:r w:rsidRPr="00514FAD">
        <w:rPr>
          <w:rFonts w:hint="eastAsia"/>
          <w:bCs/>
          <w:color w:val="000000"/>
        </w:rPr>
        <w:t>163</w:t>
      </w:r>
    </w:p>
    <w:p w14:paraId="318CEBDE" w14:textId="0A388E90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推荐序　</w:t>
      </w:r>
      <w:r w:rsidRPr="00514FAD">
        <w:rPr>
          <w:rFonts w:hint="eastAsia"/>
          <w:bCs/>
          <w:color w:val="000000"/>
        </w:rPr>
        <w:t>165</w:t>
      </w:r>
    </w:p>
    <w:p w14:paraId="16925773" w14:textId="36C1E86E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附录　</w:t>
      </w:r>
      <w:r w:rsidRPr="00514FAD">
        <w:rPr>
          <w:rFonts w:hint="eastAsia"/>
          <w:bCs/>
          <w:color w:val="000000"/>
        </w:rPr>
        <w:t>169</w:t>
      </w:r>
    </w:p>
    <w:p w14:paraId="0731A53B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图表与数据　</w:t>
      </w:r>
      <w:r w:rsidRPr="00514FAD">
        <w:rPr>
          <w:rFonts w:hint="eastAsia"/>
          <w:bCs/>
          <w:color w:val="000000"/>
        </w:rPr>
        <w:t>169</w:t>
      </w:r>
    </w:p>
    <w:p w14:paraId="169C82BB" w14:textId="77777777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研究方法、数据分析的效能与局限、参考文献　</w:t>
      </w:r>
      <w:r w:rsidRPr="00514FAD">
        <w:rPr>
          <w:rFonts w:hint="eastAsia"/>
          <w:bCs/>
          <w:color w:val="000000"/>
        </w:rPr>
        <w:t>169</w:t>
      </w:r>
    </w:p>
    <w:p w14:paraId="70B44DD8" w14:textId="0D4FFF8D" w:rsidR="00514FAD" w:rsidRPr="00514FAD" w:rsidRDefault="00514FAD" w:rsidP="00514FAD">
      <w:pPr>
        <w:jc w:val="center"/>
        <w:rPr>
          <w:rFonts w:hint="eastAsia"/>
          <w:bCs/>
          <w:color w:val="000000"/>
        </w:rPr>
      </w:pPr>
      <w:r w:rsidRPr="00514FAD">
        <w:rPr>
          <w:rFonts w:hint="eastAsia"/>
          <w:bCs/>
          <w:color w:val="000000"/>
        </w:rPr>
        <w:t xml:space="preserve">注释　</w:t>
      </w:r>
      <w:r w:rsidRPr="00514FAD">
        <w:rPr>
          <w:rFonts w:hint="eastAsia"/>
          <w:bCs/>
          <w:color w:val="000000"/>
        </w:rPr>
        <w:t>170</w:t>
      </w:r>
    </w:p>
    <w:p w14:paraId="5A1BEEE5" w14:textId="77777777" w:rsidR="00514FAD" w:rsidRDefault="00514FAD">
      <w:pPr>
        <w:rPr>
          <w:rFonts w:hint="eastAsia"/>
          <w:b/>
          <w:color w:val="000000"/>
        </w:rPr>
      </w:pPr>
    </w:p>
    <w:p w14:paraId="230C2117" w14:textId="77777777" w:rsidR="009E62BD" w:rsidRDefault="009E62BD">
      <w:pPr>
        <w:rPr>
          <w:b/>
          <w:color w:val="000000"/>
        </w:rPr>
      </w:pPr>
    </w:p>
    <w:p w14:paraId="235E3FC1" w14:textId="77777777" w:rsidR="009E62BD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71C0A521" w14:textId="77777777" w:rsidR="009E62BD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68BD0E9" w14:textId="77777777" w:rsidR="009E62B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3CDA401B" w14:textId="77777777" w:rsidR="009E62B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BDA0DE6" w14:textId="77777777" w:rsidR="009E62B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1753EBFA" w14:textId="77777777" w:rsidR="009E62B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9908AE0" w14:textId="77777777" w:rsidR="009E62B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092C5792" w14:textId="77777777" w:rsidR="009E62B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05282541" w14:textId="77777777" w:rsidR="009E62B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7029DE57" w14:textId="77777777" w:rsidR="009E62B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1143A47F" w14:textId="77777777" w:rsidR="009E62B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6B0A5D66" w14:textId="77777777" w:rsidR="009E62BD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7ADF3EA" w14:textId="77777777" w:rsidR="009E62BD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3773142D" w14:textId="77777777" w:rsidR="009E62BD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1C36F96D" wp14:editId="040B7D67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9D6B7" w14:textId="77777777" w:rsidR="009E62BD" w:rsidRDefault="009E62BD">
      <w:pPr>
        <w:ind w:right="420"/>
        <w:rPr>
          <w:rFonts w:eastAsia="Gungsuh"/>
          <w:color w:val="000000"/>
          <w:kern w:val="0"/>
          <w:szCs w:val="21"/>
        </w:rPr>
      </w:pPr>
    </w:p>
    <w:sectPr w:rsidR="009E62B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57F6" w14:textId="77777777" w:rsidR="00F91590" w:rsidRDefault="00F91590">
      <w:r>
        <w:separator/>
      </w:r>
    </w:p>
  </w:endnote>
  <w:endnote w:type="continuationSeparator" w:id="0">
    <w:p w14:paraId="3B3218F2" w14:textId="77777777" w:rsidR="00F91590" w:rsidRDefault="00F9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0B47" w14:textId="77777777" w:rsidR="009E62BD" w:rsidRDefault="009E62B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74B56CC" w14:textId="77777777" w:rsidR="009E62B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04D85D5" w14:textId="77777777" w:rsidR="009E62B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9141F48" w14:textId="77777777" w:rsidR="009E62B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401045E" w14:textId="77777777" w:rsidR="009E62BD" w:rsidRDefault="009E62B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FFDF9" w14:textId="77777777" w:rsidR="00F91590" w:rsidRDefault="00F91590">
      <w:r>
        <w:separator/>
      </w:r>
    </w:p>
  </w:footnote>
  <w:footnote w:type="continuationSeparator" w:id="0">
    <w:p w14:paraId="0CCC2EF7" w14:textId="77777777" w:rsidR="00F91590" w:rsidRDefault="00F91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0930" w14:textId="77777777" w:rsidR="009E62BD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B0C624" wp14:editId="6FAE2665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264B09" w14:textId="77777777" w:rsidR="009E62BD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57BC"/>
    <w:multiLevelType w:val="multilevel"/>
    <w:tmpl w:val="22DE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76C1F"/>
    <w:multiLevelType w:val="multilevel"/>
    <w:tmpl w:val="67D0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01953"/>
    <w:multiLevelType w:val="multilevel"/>
    <w:tmpl w:val="6618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3775B"/>
    <w:multiLevelType w:val="multilevel"/>
    <w:tmpl w:val="73B0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636BC"/>
    <w:multiLevelType w:val="multilevel"/>
    <w:tmpl w:val="F87A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A53CD"/>
    <w:multiLevelType w:val="multilevel"/>
    <w:tmpl w:val="64EC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915C8"/>
    <w:multiLevelType w:val="multilevel"/>
    <w:tmpl w:val="7A14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176622">
    <w:abstractNumId w:val="5"/>
  </w:num>
  <w:num w:numId="2" w16cid:durableId="1830098777">
    <w:abstractNumId w:val="3"/>
  </w:num>
  <w:num w:numId="3" w16cid:durableId="433327709">
    <w:abstractNumId w:val="6"/>
  </w:num>
  <w:num w:numId="4" w16cid:durableId="509293232">
    <w:abstractNumId w:val="2"/>
  </w:num>
  <w:num w:numId="5" w16cid:durableId="1292635466">
    <w:abstractNumId w:val="4"/>
  </w:num>
  <w:num w:numId="6" w16cid:durableId="1535800374">
    <w:abstractNumId w:val="0"/>
  </w:num>
  <w:num w:numId="7" w16cid:durableId="207993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1655A6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082D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18F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4FAD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6728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E62BD"/>
    <w:rsid w:val="009F6054"/>
    <w:rsid w:val="00A10F0C"/>
    <w:rsid w:val="00A1225E"/>
    <w:rsid w:val="00A30BC7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270E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1590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432EDF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5B61065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1655A69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16C058"/>
  <w15:docId w15:val="{9DCE8314-3897-44C7-A35A-18F5B793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nurnberg.com.cn/upload/202311/09/202311091921139295.jpg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47</TotalTime>
  <Pages>4</Pages>
  <Words>1202</Words>
  <Characters>1781</Characters>
  <Application>Microsoft Office Word</Application>
  <DocSecurity>0</DocSecurity>
  <Lines>111</Lines>
  <Paragraphs>99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2026-08-05T05:08:00Z</dcterms:created>
  <dcterms:modified xsi:type="dcterms:W3CDTF">2026-08-19T10:43:00Z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5FAA2F17B6FC43ED853DF62458802B5D_11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