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F91A8" w14:textId="77777777" w:rsidR="0083301A" w:rsidRDefault="0083301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953BB5D" w14:textId="77777777" w:rsidR="0083301A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C47B6C0" w14:textId="77777777" w:rsidR="0083301A" w:rsidRDefault="0083301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63AC708" w14:textId="77777777" w:rsidR="0083301A" w:rsidRDefault="0083301A">
      <w:pPr>
        <w:rPr>
          <w:b/>
          <w:color w:val="000000"/>
          <w:szCs w:val="21"/>
        </w:rPr>
      </w:pPr>
    </w:p>
    <w:p w14:paraId="57F24B3B" w14:textId="0967BAD5" w:rsidR="0083301A" w:rsidRDefault="00000000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D7B01A" wp14:editId="12B9F6D3">
            <wp:simplePos x="0" y="0"/>
            <wp:positionH relativeFrom="column">
              <wp:posOffset>3968115</wp:posOffset>
            </wp:positionH>
            <wp:positionV relativeFrom="paragraph">
              <wp:posOffset>18415</wp:posOffset>
            </wp:positionV>
            <wp:extent cx="1424305" cy="2266950"/>
            <wp:effectExtent l="0" t="0" r="4445" b="0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D73B93">
        <w:rPr>
          <w:rFonts w:hint="eastAsia"/>
          <w:b/>
          <w:szCs w:val="21"/>
        </w:rPr>
        <w:t>营销决策</w:t>
      </w:r>
      <w:r w:rsidR="00391C48" w:rsidRPr="00391C48">
        <w:rPr>
          <w:b/>
          <w:szCs w:val="21"/>
        </w:rPr>
        <w:t>反面教材</w:t>
      </w:r>
      <w:r w:rsidR="00D73B93">
        <w:rPr>
          <w:rFonts w:hint="eastAsia"/>
          <w:b/>
          <w:szCs w:val="21"/>
        </w:rPr>
        <w:t>：</w:t>
      </w:r>
      <w:r w:rsidR="00D73B93" w:rsidRPr="00D73B93">
        <w:rPr>
          <w:b/>
          <w:szCs w:val="21"/>
        </w:rPr>
        <w:t>13</w:t>
      </w:r>
      <w:r w:rsidR="00D73B93" w:rsidRPr="00D73B93">
        <w:rPr>
          <w:b/>
          <w:szCs w:val="21"/>
        </w:rPr>
        <w:t>种</w:t>
      </w:r>
      <w:r w:rsidR="00D73B93">
        <w:rPr>
          <w:rFonts w:hint="eastAsia"/>
          <w:b/>
          <w:szCs w:val="21"/>
        </w:rPr>
        <w:t>错误做法</w:t>
      </w:r>
      <w:r w:rsidR="00D73B93" w:rsidRPr="00D73B93">
        <w:rPr>
          <w:b/>
          <w:szCs w:val="21"/>
        </w:rPr>
        <w:t>与改进之道</w:t>
      </w:r>
      <w:r>
        <w:rPr>
          <w:b/>
          <w:szCs w:val="21"/>
        </w:rPr>
        <w:t>》</w:t>
      </w:r>
    </w:p>
    <w:p w14:paraId="053D01A9" w14:textId="77777777" w:rsidR="0083301A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MARKETING WORST PRACTICES</w:t>
      </w:r>
    </w:p>
    <w:p w14:paraId="1075611A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Ralf </w:t>
      </w:r>
      <w:proofErr w:type="spellStart"/>
      <w:r>
        <w:rPr>
          <w:rFonts w:hint="eastAsia"/>
          <w:b/>
          <w:color w:val="000000"/>
          <w:szCs w:val="21"/>
        </w:rPr>
        <w:t>Nöcker</w:t>
      </w:r>
      <w:proofErr w:type="spellEnd"/>
    </w:p>
    <w:p w14:paraId="021AD879" w14:textId="38B10E1E" w:rsidR="0083301A" w:rsidRDefault="00000000" w:rsidP="00F75E5A">
      <w:pPr>
        <w:jc w:val="left"/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Marketing Worst Practices</w:t>
      </w:r>
      <w:r w:rsidR="00F75E5A" w:rsidRPr="00F75E5A">
        <w:rPr>
          <w:b/>
          <w:color w:val="000000"/>
          <w:szCs w:val="21"/>
        </w:rPr>
        <w:t>: W</w:t>
      </w:r>
      <w:proofErr w:type="spellStart"/>
      <w:r w:rsidR="00F75E5A" w:rsidRPr="00F75E5A">
        <w:rPr>
          <w:b/>
          <w:color w:val="000000"/>
          <w:szCs w:val="21"/>
        </w:rPr>
        <w:t>arum</w:t>
      </w:r>
      <w:proofErr w:type="spellEnd"/>
      <w:r w:rsidR="00F75E5A" w:rsidRPr="00F75E5A">
        <w:rPr>
          <w:b/>
          <w:color w:val="000000"/>
          <w:szCs w:val="21"/>
        </w:rPr>
        <w:t xml:space="preserve"> so </w:t>
      </w:r>
      <w:proofErr w:type="spellStart"/>
      <w:r w:rsidR="00F75E5A" w:rsidRPr="00F75E5A">
        <w:rPr>
          <w:b/>
          <w:color w:val="000000"/>
          <w:szCs w:val="21"/>
        </w:rPr>
        <w:t>viele</w:t>
      </w:r>
      <w:proofErr w:type="spellEnd"/>
      <w:r w:rsidR="00F75E5A" w:rsidRPr="00F75E5A">
        <w:rPr>
          <w:b/>
          <w:color w:val="000000"/>
          <w:szCs w:val="21"/>
        </w:rPr>
        <w:t xml:space="preserve"> </w:t>
      </w:r>
      <w:proofErr w:type="spellStart"/>
      <w:r w:rsidR="00F75E5A" w:rsidRPr="00F75E5A">
        <w:rPr>
          <w:b/>
          <w:color w:val="000000"/>
          <w:szCs w:val="21"/>
        </w:rPr>
        <w:t>Marketingentscheidungen</w:t>
      </w:r>
      <w:proofErr w:type="spellEnd"/>
      <w:r w:rsidR="00F75E5A" w:rsidRPr="00F75E5A">
        <w:rPr>
          <w:b/>
          <w:color w:val="000000"/>
          <w:szCs w:val="21"/>
        </w:rPr>
        <w:t xml:space="preserve"> </w:t>
      </w:r>
      <w:proofErr w:type="spellStart"/>
      <w:r w:rsidR="00F75E5A" w:rsidRPr="00F75E5A">
        <w:rPr>
          <w:b/>
          <w:color w:val="000000"/>
          <w:szCs w:val="21"/>
        </w:rPr>
        <w:t>falsch</w:t>
      </w:r>
      <w:proofErr w:type="spellEnd"/>
      <w:r w:rsidR="00F75E5A" w:rsidRPr="00F75E5A">
        <w:rPr>
          <w:b/>
          <w:color w:val="000000"/>
          <w:szCs w:val="21"/>
        </w:rPr>
        <w:t xml:space="preserve"> </w:t>
      </w:r>
      <w:proofErr w:type="spellStart"/>
      <w:r w:rsidR="00F75E5A" w:rsidRPr="00F75E5A">
        <w:rPr>
          <w:b/>
          <w:color w:val="000000"/>
          <w:szCs w:val="21"/>
        </w:rPr>
        <w:t>sind</w:t>
      </w:r>
      <w:proofErr w:type="spellEnd"/>
      <w:r w:rsidR="00F75E5A" w:rsidRPr="00F75E5A">
        <w:rPr>
          <w:b/>
          <w:color w:val="000000"/>
          <w:szCs w:val="21"/>
        </w:rPr>
        <w:t xml:space="preserve"> und </w:t>
      </w:r>
      <w:proofErr w:type="spellStart"/>
      <w:r w:rsidR="00F75E5A" w:rsidRPr="00F75E5A">
        <w:rPr>
          <w:b/>
          <w:color w:val="000000"/>
          <w:szCs w:val="21"/>
        </w:rPr>
        <w:t>wie</w:t>
      </w:r>
      <w:proofErr w:type="spellEnd"/>
      <w:r w:rsidR="00F75E5A" w:rsidRPr="00F75E5A">
        <w:rPr>
          <w:b/>
          <w:color w:val="000000"/>
          <w:szCs w:val="21"/>
        </w:rPr>
        <w:t xml:space="preserve"> es </w:t>
      </w:r>
      <w:proofErr w:type="spellStart"/>
      <w:r w:rsidR="00F75E5A" w:rsidRPr="00F75E5A">
        <w:rPr>
          <w:b/>
          <w:color w:val="000000"/>
          <w:szCs w:val="21"/>
        </w:rPr>
        <w:t>besser</w:t>
      </w:r>
      <w:proofErr w:type="spellEnd"/>
      <w:r w:rsidR="00F75E5A" w:rsidRPr="00F75E5A">
        <w:rPr>
          <w:b/>
          <w:color w:val="000000"/>
          <w:szCs w:val="21"/>
        </w:rPr>
        <w:t xml:space="preserve"> </w:t>
      </w:r>
      <w:proofErr w:type="spellStart"/>
      <w:r w:rsidR="00F75E5A" w:rsidRPr="00F75E5A">
        <w:rPr>
          <w:b/>
          <w:color w:val="000000"/>
          <w:szCs w:val="21"/>
        </w:rPr>
        <w:t>geht</w:t>
      </w:r>
      <w:proofErr w:type="spellEnd"/>
    </w:p>
    <w:p w14:paraId="5AEF4C02" w14:textId="5063C77C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F75E5A" w:rsidRPr="00F75E5A">
        <w:rPr>
          <w:b/>
          <w:bCs/>
          <w:color w:val="000000"/>
          <w:szCs w:val="21"/>
        </w:rPr>
        <w:t>Campus Verlag</w:t>
      </w:r>
    </w:p>
    <w:p w14:paraId="2943CF75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297A871C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256</w:t>
      </w:r>
      <w:r>
        <w:rPr>
          <w:b/>
          <w:color w:val="000000"/>
          <w:szCs w:val="21"/>
        </w:rPr>
        <w:t>页</w:t>
      </w:r>
    </w:p>
    <w:p w14:paraId="5C9DFB36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33BB2FBE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F235FCB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B1ECB6E" w14:textId="4D95E6F2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经管</w:t>
      </w:r>
    </w:p>
    <w:p w14:paraId="676F2F3F" w14:textId="77777777" w:rsidR="0083301A" w:rsidRDefault="0083301A">
      <w:pPr>
        <w:rPr>
          <w:b/>
          <w:bCs/>
          <w:color w:val="000000"/>
          <w:szCs w:val="21"/>
        </w:rPr>
      </w:pPr>
    </w:p>
    <w:p w14:paraId="2F74807E" w14:textId="77777777" w:rsidR="0083301A" w:rsidRDefault="0083301A">
      <w:pPr>
        <w:rPr>
          <w:b/>
          <w:bCs/>
          <w:color w:val="000000"/>
          <w:szCs w:val="21"/>
        </w:rPr>
      </w:pPr>
    </w:p>
    <w:p w14:paraId="23723E3D" w14:textId="77777777" w:rsidR="0083301A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70CA632E" w14:textId="77777777" w:rsidR="0083301A" w:rsidRDefault="0083301A">
      <w:pPr>
        <w:rPr>
          <w:color w:val="000000"/>
          <w:szCs w:val="21"/>
        </w:rPr>
      </w:pPr>
    </w:p>
    <w:p w14:paraId="5A7332AF" w14:textId="2B1E8FD1" w:rsidR="00F75E5A" w:rsidRPr="00D73B93" w:rsidRDefault="00F75E5A" w:rsidP="00F75E5A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D73B93">
        <w:rPr>
          <w:rFonts w:ascii="楷体" w:eastAsia="楷体" w:hAnsi="楷体" w:hint="eastAsia"/>
          <w:color w:val="000000"/>
          <w:szCs w:val="21"/>
        </w:rPr>
        <w:t>做</w:t>
      </w:r>
      <w:r w:rsidRPr="00D73B93">
        <w:rPr>
          <w:rFonts w:ascii="楷体" w:eastAsia="楷体" w:hAnsi="楷体" w:hint="eastAsia"/>
          <w:color w:val="000000"/>
          <w:szCs w:val="21"/>
        </w:rPr>
        <w:t>营销</w:t>
      </w:r>
      <w:r w:rsidRPr="00D73B93">
        <w:rPr>
          <w:rFonts w:ascii="楷体" w:eastAsia="楷体" w:hAnsi="楷体" w:hint="eastAsia"/>
          <w:color w:val="000000"/>
          <w:szCs w:val="21"/>
        </w:rPr>
        <w:t>的</w:t>
      </w:r>
      <w:r w:rsidRPr="00D73B93">
        <w:rPr>
          <w:rFonts w:ascii="楷体" w:eastAsia="楷体" w:hAnsi="楷体" w:hint="eastAsia"/>
          <w:color w:val="000000"/>
          <w:szCs w:val="21"/>
        </w:rPr>
        <w:t>最难</w:t>
      </w:r>
      <w:r w:rsidRPr="00D73B93">
        <w:rPr>
          <w:rFonts w:ascii="楷体" w:eastAsia="楷体" w:hAnsi="楷体" w:hint="eastAsia"/>
          <w:color w:val="000000"/>
          <w:szCs w:val="21"/>
        </w:rPr>
        <w:t>之处</w:t>
      </w:r>
      <w:r w:rsidRPr="00D73B93">
        <w:rPr>
          <w:rFonts w:ascii="楷体" w:eastAsia="楷体" w:hAnsi="楷体" w:hint="eastAsia"/>
          <w:color w:val="000000"/>
          <w:szCs w:val="21"/>
        </w:rPr>
        <w:t>，</w:t>
      </w:r>
      <w:r w:rsidRPr="00D73B93">
        <w:rPr>
          <w:rFonts w:ascii="楷体" w:eastAsia="楷体" w:hAnsi="楷体" w:hint="eastAsia"/>
          <w:color w:val="000000"/>
          <w:szCs w:val="21"/>
        </w:rPr>
        <w:t>可能在于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方法很多，但是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根本无法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预先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知道哪个办法一定正确</w:t>
      </w:r>
      <w:r w:rsidRPr="00D73B93">
        <w:rPr>
          <w:rFonts w:ascii="楷体" w:eastAsia="楷体" w:hAnsi="楷体" w:hint="eastAsia"/>
          <w:color w:val="000000"/>
          <w:szCs w:val="21"/>
        </w:rPr>
        <w:t>。消费者会变、环境会变，</w:t>
      </w:r>
      <w:r w:rsidRPr="00D73B93">
        <w:rPr>
          <w:rFonts w:ascii="楷体" w:eastAsia="楷体" w:hAnsi="楷体" w:hint="eastAsia"/>
          <w:color w:val="000000"/>
          <w:szCs w:val="21"/>
        </w:rPr>
        <w:t>而</w:t>
      </w:r>
      <w:r w:rsidRPr="00D73B93">
        <w:rPr>
          <w:rFonts w:ascii="楷体" w:eastAsia="楷体" w:hAnsi="楷体" w:hint="eastAsia"/>
          <w:color w:val="000000"/>
          <w:szCs w:val="21"/>
        </w:rPr>
        <w:t>一次决策</w:t>
      </w:r>
      <w:r w:rsidRPr="00D73B93">
        <w:rPr>
          <w:rFonts w:ascii="楷体" w:eastAsia="楷体" w:hAnsi="楷体" w:hint="eastAsia"/>
          <w:color w:val="000000"/>
          <w:szCs w:val="21"/>
        </w:rPr>
        <w:t>又</w:t>
      </w:r>
      <w:r w:rsidRPr="00D73B93">
        <w:rPr>
          <w:rFonts w:ascii="楷体" w:eastAsia="楷体" w:hAnsi="楷体" w:hint="eastAsia"/>
          <w:color w:val="000000"/>
          <w:szCs w:val="21"/>
        </w:rPr>
        <w:t>意味着放弃无数</w:t>
      </w:r>
      <w:r w:rsidRPr="00D73B93">
        <w:rPr>
          <w:rFonts w:ascii="楷体" w:eastAsia="楷体" w:hAnsi="楷体" w:hint="eastAsia"/>
          <w:color w:val="000000"/>
          <w:szCs w:val="21"/>
        </w:rPr>
        <w:t>的</w:t>
      </w:r>
      <w:r w:rsidRPr="00D73B93">
        <w:rPr>
          <w:rFonts w:ascii="楷体" w:eastAsia="楷体" w:hAnsi="楷体" w:hint="eastAsia"/>
          <w:color w:val="000000"/>
          <w:szCs w:val="21"/>
        </w:rPr>
        <w:t>其他可能</w:t>
      </w:r>
      <w:r w:rsidRPr="00D73B93">
        <w:rPr>
          <w:rFonts w:ascii="楷体" w:eastAsia="楷体" w:hAnsi="楷体" w:hint="eastAsia"/>
          <w:color w:val="000000"/>
          <w:szCs w:val="21"/>
        </w:rPr>
        <w:t>。</w:t>
      </w:r>
      <w:r w:rsidRPr="00D73B93">
        <w:rPr>
          <w:rFonts w:ascii="楷体" w:eastAsia="楷体" w:hAnsi="楷体" w:hint="eastAsia"/>
          <w:color w:val="000000"/>
          <w:szCs w:val="21"/>
        </w:rPr>
        <w:t>即便数据越来越多、工具越来越强，</w:t>
      </w:r>
      <w:r w:rsidR="00391C48" w:rsidRPr="00D73B93">
        <w:rPr>
          <w:rFonts w:ascii="楷体" w:eastAsia="楷体" w:hAnsi="楷体" w:hint="eastAsia"/>
          <w:color w:val="000000"/>
          <w:szCs w:val="21"/>
        </w:rPr>
        <w:t>但</w:t>
      </w:r>
      <w:r w:rsidRPr="00D73B93">
        <w:rPr>
          <w:rFonts w:ascii="楷体" w:eastAsia="楷体" w:hAnsi="楷体" w:hint="eastAsia"/>
          <w:color w:val="000000"/>
          <w:szCs w:val="21"/>
        </w:rPr>
        <w:t>也无法消除未来的不确定性。因此</w:t>
      </w:r>
      <w:r w:rsidR="00391C48" w:rsidRPr="00D73B93">
        <w:rPr>
          <w:rFonts w:ascii="楷体" w:eastAsia="楷体" w:hAnsi="楷体" w:hint="eastAsia"/>
          <w:color w:val="000000"/>
          <w:szCs w:val="21"/>
        </w:rPr>
        <w:t>，作者</w:t>
      </w:r>
      <w:r w:rsidRPr="00D73B93">
        <w:rPr>
          <w:rFonts w:ascii="楷体" w:eastAsia="楷体" w:hAnsi="楷体" w:hint="eastAsia"/>
          <w:color w:val="000000"/>
          <w:szCs w:val="21"/>
        </w:rPr>
        <w:t>从一个很反</w:t>
      </w:r>
      <w:r w:rsidR="00E35664">
        <w:rPr>
          <w:rFonts w:ascii="楷体" w:eastAsia="楷体" w:hAnsi="楷体" w:hint="eastAsia"/>
          <w:color w:val="000000"/>
          <w:szCs w:val="21"/>
        </w:rPr>
        <w:t>直觉</w:t>
      </w:r>
      <w:r w:rsidRPr="00D73B93">
        <w:rPr>
          <w:rFonts w:ascii="楷体" w:eastAsia="楷体" w:hAnsi="楷体" w:hint="eastAsia"/>
          <w:color w:val="000000"/>
          <w:szCs w:val="21"/>
        </w:rPr>
        <w:t>的前提出发：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营销者真正需要追求的，并不是</w:t>
      </w:r>
      <w:r w:rsidR="00391C48" w:rsidRPr="00D73B93">
        <w:rPr>
          <w:rFonts w:ascii="楷体" w:eastAsia="楷体" w:hAnsi="楷体" w:hint="eastAsia"/>
          <w:b/>
          <w:bCs/>
          <w:color w:val="000000"/>
          <w:szCs w:val="21"/>
        </w:rPr>
        <w:t>强求每次决策都正确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，</w:t>
      </w:r>
      <w:r w:rsidR="00391C48" w:rsidRPr="00D73B93">
        <w:rPr>
          <w:rFonts w:ascii="楷体" w:eastAsia="楷体" w:hAnsi="楷体" w:hint="eastAsia"/>
          <w:b/>
          <w:bCs/>
          <w:color w:val="000000"/>
          <w:szCs w:val="21"/>
        </w:rPr>
        <w:t>而实际上应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尽可能避免那些本可以识别的坏决策。</w:t>
      </w:r>
      <w:r w:rsidRPr="00D73B93">
        <w:rPr>
          <w:rFonts w:ascii="楷体" w:eastAsia="楷体" w:hAnsi="楷体" w:hint="eastAsia"/>
          <w:color w:val="000000"/>
          <w:szCs w:val="21"/>
        </w:rPr>
        <w:t>问题</w:t>
      </w:r>
      <w:r w:rsidR="00391C48" w:rsidRPr="00D73B93">
        <w:rPr>
          <w:rFonts w:ascii="楷体" w:eastAsia="楷体" w:hAnsi="楷体" w:hint="eastAsia"/>
          <w:color w:val="000000"/>
          <w:szCs w:val="21"/>
        </w:rPr>
        <w:t>可能</w:t>
      </w:r>
      <w:r w:rsidRPr="00D73B93">
        <w:rPr>
          <w:rFonts w:ascii="楷体" w:eastAsia="楷体" w:hAnsi="楷体" w:hint="eastAsia"/>
          <w:color w:val="000000"/>
          <w:szCs w:val="21"/>
        </w:rPr>
        <w:t>不只出在个人判断力上，</w:t>
      </w:r>
      <w:r w:rsidR="00391C48" w:rsidRPr="00D73B93">
        <w:rPr>
          <w:rFonts w:ascii="楷体" w:eastAsia="楷体" w:hAnsi="楷体" w:hint="eastAsia"/>
          <w:color w:val="000000"/>
          <w:szCs w:val="21"/>
        </w:rPr>
        <w:t>也</w:t>
      </w:r>
      <w:r w:rsidRPr="00D73B93">
        <w:rPr>
          <w:rFonts w:ascii="楷体" w:eastAsia="楷体" w:hAnsi="楷体" w:hint="eastAsia"/>
          <w:color w:val="000000"/>
          <w:szCs w:val="21"/>
        </w:rPr>
        <w:t>藏在企业的组织结构与激励机制里</w:t>
      </w:r>
      <w:r w:rsidR="00391C48" w:rsidRPr="00D73B93">
        <w:rPr>
          <w:rFonts w:ascii="楷体" w:eastAsia="楷体" w:hAnsi="楷体" w:hint="eastAsia"/>
          <w:color w:val="000000"/>
          <w:szCs w:val="21"/>
        </w:rPr>
        <w:t>。</w:t>
      </w:r>
      <w:r w:rsidRPr="00D73B93">
        <w:rPr>
          <w:rFonts w:ascii="楷体" w:eastAsia="楷体" w:hAnsi="楷体" w:hint="eastAsia"/>
          <w:color w:val="000000"/>
          <w:szCs w:val="21"/>
        </w:rPr>
        <w:t>营销部门远离决策核心、部门各自为战、缺乏长期战略，</w:t>
      </w:r>
      <w:r w:rsidR="00391C48" w:rsidRPr="00D73B93">
        <w:rPr>
          <w:rFonts w:ascii="楷体" w:eastAsia="楷体" w:hAnsi="楷体" w:hint="eastAsia"/>
          <w:color w:val="000000"/>
          <w:szCs w:val="21"/>
        </w:rPr>
        <w:t>这些</w:t>
      </w:r>
      <w:r w:rsidRPr="00D73B93">
        <w:rPr>
          <w:rFonts w:ascii="楷体" w:eastAsia="楷体" w:hAnsi="楷体" w:hint="eastAsia"/>
          <w:color w:val="000000"/>
          <w:szCs w:val="21"/>
        </w:rPr>
        <w:t>都可能让一个看起来合理的选择，最终偏离企业真正需要的结果。</w:t>
      </w:r>
    </w:p>
    <w:p w14:paraId="106C4668" w14:textId="77777777" w:rsidR="00F75E5A" w:rsidRPr="00D73B93" w:rsidRDefault="00F75E5A" w:rsidP="00F75E5A">
      <w:pPr>
        <w:rPr>
          <w:rFonts w:ascii="楷体" w:eastAsia="楷体" w:hAnsi="楷体"/>
          <w:color w:val="000000"/>
          <w:szCs w:val="21"/>
        </w:rPr>
      </w:pPr>
    </w:p>
    <w:p w14:paraId="24D5CDAA" w14:textId="7C2FC293" w:rsidR="00F75E5A" w:rsidRPr="00D73B93" w:rsidRDefault="00F75E5A" w:rsidP="00391C48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D73B93">
        <w:rPr>
          <w:rFonts w:ascii="楷体" w:eastAsia="楷体" w:hAnsi="楷体" w:hint="eastAsia"/>
          <w:color w:val="000000"/>
          <w:szCs w:val="21"/>
        </w:rPr>
        <w:t>由此</w:t>
      </w:r>
      <w:r w:rsidR="00391C48" w:rsidRPr="00D73B93">
        <w:rPr>
          <w:rFonts w:ascii="楷体" w:eastAsia="楷体" w:hAnsi="楷体" w:hint="eastAsia"/>
          <w:color w:val="000000"/>
          <w:szCs w:val="21"/>
        </w:rPr>
        <w:t>，本书所要做的就是帮你</w:t>
      </w:r>
      <w:r w:rsidRPr="00D73B93">
        <w:rPr>
          <w:rFonts w:ascii="楷体" w:eastAsia="楷体" w:hAnsi="楷体" w:hint="eastAsia"/>
          <w:color w:val="000000"/>
          <w:szCs w:val="21"/>
        </w:rPr>
        <w:t>梳理出13种反复出现的“</w:t>
      </w:r>
      <w:r w:rsidRPr="00D73B93">
        <w:rPr>
          <w:rFonts w:eastAsia="楷体"/>
          <w:color w:val="000000"/>
          <w:szCs w:val="21"/>
        </w:rPr>
        <w:t>Marketing Worst Practices</w:t>
      </w:r>
      <w:r w:rsidRPr="00D73B93">
        <w:rPr>
          <w:rFonts w:ascii="楷体" w:eastAsia="楷体" w:hAnsi="楷体" w:hint="eastAsia"/>
          <w:color w:val="000000"/>
          <w:szCs w:val="21"/>
        </w:rPr>
        <w:t>”</w:t>
      </w:r>
      <w:r w:rsidR="00D73B93">
        <w:rPr>
          <w:rFonts w:ascii="楷体" w:eastAsia="楷体" w:hAnsi="楷体" w:hint="eastAsia"/>
          <w:color w:val="000000"/>
          <w:szCs w:val="21"/>
        </w:rPr>
        <w:t>，使本书成为一本当之无愧的</w:t>
      </w:r>
      <w:r w:rsidR="00D73B93" w:rsidRPr="00D73B93">
        <w:rPr>
          <w:rFonts w:ascii="楷体" w:eastAsia="楷体" w:hAnsi="楷体" w:hint="eastAsia"/>
          <w:b/>
          <w:bCs/>
          <w:color w:val="000000"/>
          <w:szCs w:val="21"/>
        </w:rPr>
        <w:t>营销反面教材</w:t>
      </w:r>
      <w:r w:rsidR="00391C48" w:rsidRPr="00D73B93">
        <w:rPr>
          <w:rFonts w:ascii="楷体" w:eastAsia="楷体" w:hAnsi="楷体" w:hint="eastAsia"/>
        </w:rPr>
        <w:t>：</w:t>
      </w:r>
      <w:r w:rsidR="00391C48" w:rsidRPr="00D73B93">
        <w:rPr>
          <w:rFonts w:ascii="楷体" w:eastAsia="楷体" w:hAnsi="楷体"/>
          <w:color w:val="000000"/>
          <w:szCs w:val="21"/>
        </w:rPr>
        <w:t>迷信数据和指标、追逐行业热点、过度依赖容易量化的短期效果</w:t>
      </w:r>
      <w:r w:rsidR="00391C48" w:rsidRPr="00D73B93">
        <w:rPr>
          <w:rFonts w:ascii="楷体" w:eastAsia="楷体" w:hAnsi="楷体" w:hint="eastAsia"/>
          <w:color w:val="000000"/>
          <w:szCs w:val="21"/>
        </w:rPr>
        <w:t>等等</w:t>
      </w:r>
      <w:r w:rsidRPr="00D73B93">
        <w:rPr>
          <w:rFonts w:ascii="楷体" w:eastAsia="楷体" w:hAnsi="楷体" w:hint="eastAsia"/>
          <w:color w:val="000000"/>
          <w:szCs w:val="21"/>
        </w:rPr>
        <w:t>。作者</w:t>
      </w:r>
      <w:r w:rsidR="00391C48" w:rsidRPr="00D73B93">
        <w:rPr>
          <w:rFonts w:ascii="楷体" w:eastAsia="楷体" w:hAnsi="楷体" w:hint="eastAsia"/>
          <w:color w:val="000000"/>
          <w:szCs w:val="21"/>
        </w:rPr>
        <w:t>将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重新审视营销在企业里的位置、决策流程和衡量效果的方法，在数据、工具、AI与人的经验和直觉之间找到更合理的边界</w:t>
      </w:r>
      <w:r w:rsidRPr="00D73B93">
        <w:rPr>
          <w:rFonts w:ascii="楷体" w:eastAsia="楷体" w:hAnsi="楷体" w:hint="eastAsia"/>
          <w:color w:val="000000"/>
          <w:szCs w:val="21"/>
        </w:rPr>
        <w:t>。对于管理者来说，它</w:t>
      </w:r>
      <w:r w:rsidR="00391C48" w:rsidRPr="00D73B93">
        <w:rPr>
          <w:rFonts w:ascii="楷体" w:eastAsia="楷体" w:hAnsi="楷体" w:hint="eastAsia"/>
          <w:color w:val="000000"/>
          <w:szCs w:val="21"/>
        </w:rPr>
        <w:t>将</w:t>
      </w:r>
      <w:r w:rsidRPr="00D73B93">
        <w:rPr>
          <w:rFonts w:ascii="楷体" w:eastAsia="楷体" w:hAnsi="楷体" w:hint="eastAsia"/>
          <w:color w:val="000000"/>
          <w:szCs w:val="21"/>
        </w:rPr>
        <w:t>提供一套实用</w:t>
      </w:r>
      <w:r w:rsidR="00391C48" w:rsidRPr="00D73B93">
        <w:rPr>
          <w:rFonts w:ascii="楷体" w:eastAsia="楷体" w:hAnsi="楷体" w:hint="eastAsia"/>
          <w:color w:val="000000"/>
          <w:szCs w:val="21"/>
        </w:rPr>
        <w:t>框架供你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“排雷”</w:t>
      </w:r>
      <w:r w:rsidR="00391C48" w:rsidRPr="00D73B93">
        <w:rPr>
          <w:rFonts w:ascii="楷体" w:eastAsia="楷体" w:hAnsi="楷体" w:hint="eastAsia"/>
          <w:color w:val="000000"/>
          <w:szCs w:val="21"/>
        </w:rPr>
        <w:t>——</w:t>
      </w:r>
      <w:r w:rsidR="00391C48" w:rsidRPr="00D73B93">
        <w:rPr>
          <w:rFonts w:ascii="楷体" w:eastAsia="楷体" w:hAnsi="楷体" w:hint="eastAsia"/>
          <w:b/>
          <w:bCs/>
          <w:color w:val="000000"/>
          <w:szCs w:val="21"/>
        </w:rPr>
        <w:t>先帮你知道怎么做不对，</w:t>
      </w:r>
      <w:r w:rsidRPr="00D73B93">
        <w:rPr>
          <w:rFonts w:ascii="楷体" w:eastAsia="楷体" w:hAnsi="楷体" w:hint="eastAsia"/>
          <w:b/>
          <w:bCs/>
          <w:color w:val="000000"/>
          <w:szCs w:val="21"/>
        </w:rPr>
        <w:t>再谈怎样做得更好</w:t>
      </w:r>
      <w:r w:rsidRPr="00D73B93">
        <w:rPr>
          <w:rFonts w:ascii="楷体" w:eastAsia="楷体" w:hAnsi="楷体" w:hint="eastAsia"/>
          <w:color w:val="000000"/>
          <w:szCs w:val="21"/>
        </w:rPr>
        <w:t>。</w:t>
      </w:r>
    </w:p>
    <w:p w14:paraId="393FA9FB" w14:textId="77777777" w:rsidR="00F75E5A" w:rsidRPr="00F75E5A" w:rsidRDefault="00F75E5A" w:rsidP="00F75E5A">
      <w:pPr>
        <w:rPr>
          <w:color w:val="000000"/>
          <w:szCs w:val="21"/>
        </w:rPr>
      </w:pPr>
    </w:p>
    <w:p w14:paraId="5A68D700" w14:textId="61956221" w:rsidR="00F75E5A" w:rsidRPr="00F75E5A" w:rsidRDefault="00391C48" w:rsidP="00391C48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【卖点】</w:t>
      </w:r>
    </w:p>
    <w:p w14:paraId="030D0C85" w14:textId="77777777" w:rsidR="00F75E5A" w:rsidRPr="00F75E5A" w:rsidRDefault="00F75E5A" w:rsidP="00F75E5A">
      <w:pPr>
        <w:rPr>
          <w:color w:val="000000"/>
          <w:szCs w:val="21"/>
        </w:rPr>
      </w:pPr>
    </w:p>
    <w:p w14:paraId="26A604EA" w14:textId="76730A8E" w:rsidR="00F75E5A" w:rsidRPr="00F75E5A" w:rsidRDefault="00391C48" w:rsidP="00391C48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391C48">
        <w:rPr>
          <w:rFonts w:hint="eastAsia"/>
          <w:b/>
          <w:bCs/>
          <w:color w:val="000000"/>
          <w:szCs w:val="21"/>
        </w:rPr>
        <w:t>破除</w:t>
      </w:r>
      <w:r w:rsidR="00F75E5A" w:rsidRPr="00391C48">
        <w:rPr>
          <w:rFonts w:hint="eastAsia"/>
          <w:b/>
          <w:bCs/>
          <w:color w:val="000000"/>
          <w:szCs w:val="21"/>
        </w:rPr>
        <w:t>营销“最佳实践”迷思</w:t>
      </w:r>
      <w:r w:rsidR="00F75E5A" w:rsidRPr="00F75E5A">
        <w:rPr>
          <w:rFonts w:hint="eastAsia"/>
          <w:color w:val="000000"/>
          <w:szCs w:val="21"/>
        </w:rPr>
        <w:t>：不罗列成功企业的标准答案，而是总结</w:t>
      </w:r>
      <w:r w:rsidR="00F75E5A" w:rsidRPr="00F75E5A">
        <w:rPr>
          <w:rFonts w:hint="eastAsia"/>
          <w:color w:val="000000"/>
          <w:szCs w:val="21"/>
        </w:rPr>
        <w:t>13</w:t>
      </w:r>
      <w:r w:rsidR="00F75E5A" w:rsidRPr="00F75E5A">
        <w:rPr>
          <w:rFonts w:hint="eastAsia"/>
          <w:color w:val="000000"/>
          <w:szCs w:val="21"/>
        </w:rPr>
        <w:t>种真实存在的“最差实践”。相比难以复制的成功案例，“哪些错误不要犯”反而更容易直接转化为企业管理与营销决策的方法。</w:t>
      </w:r>
    </w:p>
    <w:p w14:paraId="6DDE6A2B" w14:textId="77777777" w:rsidR="00391C48" w:rsidRDefault="00391C48" w:rsidP="00F75E5A">
      <w:pPr>
        <w:rPr>
          <w:color w:val="000000"/>
          <w:szCs w:val="21"/>
        </w:rPr>
      </w:pPr>
    </w:p>
    <w:p w14:paraId="51233285" w14:textId="328214EE" w:rsidR="00F75E5A" w:rsidRDefault="00391C48" w:rsidP="00391C4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F75E5A" w:rsidRPr="00391C48">
        <w:rPr>
          <w:rFonts w:hint="eastAsia"/>
          <w:b/>
          <w:bCs/>
          <w:color w:val="000000"/>
          <w:szCs w:val="21"/>
        </w:rPr>
        <w:t>直面</w:t>
      </w:r>
      <w:r w:rsidR="00F75E5A" w:rsidRPr="00391C48">
        <w:rPr>
          <w:rFonts w:hint="eastAsia"/>
          <w:b/>
          <w:bCs/>
          <w:color w:val="000000"/>
          <w:szCs w:val="21"/>
        </w:rPr>
        <w:t>AI</w:t>
      </w:r>
      <w:r w:rsidR="00F75E5A" w:rsidRPr="00391C48">
        <w:rPr>
          <w:rFonts w:hint="eastAsia"/>
          <w:b/>
          <w:bCs/>
          <w:color w:val="000000"/>
          <w:szCs w:val="21"/>
        </w:rPr>
        <w:t>与数据化时代最现实的营销困境</w:t>
      </w:r>
      <w:r w:rsidR="00F75E5A" w:rsidRPr="00F75E5A">
        <w:rPr>
          <w:rFonts w:hint="eastAsia"/>
          <w:color w:val="000000"/>
          <w:szCs w:val="21"/>
        </w:rPr>
        <w:t>：当企业越来越相信算法</w:t>
      </w:r>
      <w:r>
        <w:rPr>
          <w:rFonts w:hint="eastAsia"/>
          <w:color w:val="000000"/>
          <w:szCs w:val="21"/>
        </w:rPr>
        <w:t>和数据</w:t>
      </w:r>
      <w:r w:rsidR="00F75E5A" w:rsidRPr="00F75E5A">
        <w:rPr>
          <w:rFonts w:hint="eastAsia"/>
          <w:color w:val="000000"/>
          <w:szCs w:val="21"/>
        </w:rPr>
        <w:t>，本书提醒读</w:t>
      </w:r>
      <w:r w:rsidR="00F75E5A" w:rsidRPr="00F75E5A">
        <w:rPr>
          <w:rFonts w:hint="eastAsia"/>
          <w:color w:val="000000"/>
          <w:szCs w:val="21"/>
        </w:rPr>
        <w:lastRenderedPageBreak/>
        <w:t>者，可测量并不等于有效，数据也无法自动证明因果</w:t>
      </w:r>
      <w:r>
        <w:rPr>
          <w:rFonts w:hint="eastAsia"/>
          <w:color w:val="000000"/>
          <w:szCs w:val="21"/>
        </w:rPr>
        <w:t>。</w:t>
      </w:r>
      <w:r w:rsidR="00F75E5A" w:rsidRPr="00F75E5A">
        <w:rPr>
          <w:rFonts w:hint="eastAsia"/>
          <w:color w:val="000000"/>
          <w:szCs w:val="21"/>
        </w:rPr>
        <w:t>AI</w:t>
      </w:r>
      <w:r w:rsidR="00F75E5A" w:rsidRPr="00F75E5A">
        <w:rPr>
          <w:rFonts w:hint="eastAsia"/>
          <w:color w:val="000000"/>
          <w:szCs w:val="21"/>
        </w:rPr>
        <w:t>可以提高预测与媒介优化效率，却依然无法替企业决定目标，也很难替代创意中的判断与“品味”。这一讨论让全书</w:t>
      </w:r>
      <w:r>
        <w:rPr>
          <w:rFonts w:hint="eastAsia"/>
          <w:color w:val="000000"/>
          <w:szCs w:val="21"/>
        </w:rPr>
        <w:t>十分结合这一时代的营销</w:t>
      </w:r>
      <w:r w:rsidR="00F75E5A" w:rsidRPr="00F75E5A">
        <w:rPr>
          <w:rFonts w:hint="eastAsia"/>
          <w:color w:val="000000"/>
          <w:szCs w:val="21"/>
        </w:rPr>
        <w:t>。</w:t>
      </w:r>
    </w:p>
    <w:p w14:paraId="51D5FE99" w14:textId="77777777" w:rsidR="00F75E5A" w:rsidRDefault="00F75E5A">
      <w:pPr>
        <w:rPr>
          <w:rFonts w:hint="eastAsia"/>
          <w:color w:val="000000"/>
          <w:szCs w:val="21"/>
        </w:rPr>
      </w:pPr>
    </w:p>
    <w:p w14:paraId="2C772517" w14:textId="77777777" w:rsidR="0083301A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1D69CF9" w14:textId="77777777" w:rsidR="0083301A" w:rsidRDefault="0083301A">
      <w:pPr>
        <w:rPr>
          <w:color w:val="000000"/>
          <w:szCs w:val="21"/>
        </w:rPr>
      </w:pPr>
    </w:p>
    <w:p w14:paraId="5150F072" w14:textId="77777777" w:rsidR="0083301A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为什么即使是顶尖品牌，也会重复那些无效的营销方式？为什么真正需要投入的地方被削减预算，而毫无成果的营销活动却得到认可？为什么偏离目标的方案仍不断被提出和执行？</w:t>
      </w:r>
    </w:p>
    <w:p w14:paraId="29252626" w14:textId="77777777" w:rsidR="0083301A" w:rsidRDefault="0083301A">
      <w:pPr>
        <w:ind w:firstLineChars="200" w:firstLine="420"/>
        <w:rPr>
          <w:color w:val="000000"/>
          <w:szCs w:val="21"/>
        </w:rPr>
      </w:pPr>
    </w:p>
    <w:p w14:paraId="11354664" w14:textId="77777777" w:rsidR="0083301A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拉尔夫·诺克通过事实和真实案例讲明，糟糕的营销并不是偶然失误，而是企业营销体系中的一种系统性现象。他深入剖析影响营销决策的认知偏差、惯性思维和组织结构限制，解释它们如何削减营销效果、造成资源浪费，并分析真正有效的营销决策的区别所在。</w:t>
      </w:r>
    </w:p>
    <w:p w14:paraId="43DA21DA" w14:textId="77777777" w:rsidR="0083301A" w:rsidRDefault="0083301A">
      <w:pPr>
        <w:ind w:firstLineChars="200" w:firstLine="420"/>
        <w:rPr>
          <w:color w:val="000000"/>
          <w:szCs w:val="21"/>
        </w:rPr>
      </w:pPr>
    </w:p>
    <w:p w14:paraId="22517287" w14:textId="77777777" w:rsidR="0083301A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对于所有负责品牌、预算和营销效果，希望提升营销效率的人而言，这是一本不可或缺的现实指南。</w:t>
      </w:r>
    </w:p>
    <w:p w14:paraId="29A35FB7" w14:textId="77777777" w:rsidR="0083301A" w:rsidRDefault="0083301A">
      <w:pPr>
        <w:rPr>
          <w:color w:val="000000"/>
          <w:szCs w:val="21"/>
        </w:rPr>
      </w:pPr>
    </w:p>
    <w:p w14:paraId="7B9BAB92" w14:textId="77777777" w:rsidR="0083301A" w:rsidRDefault="0083301A">
      <w:pPr>
        <w:rPr>
          <w:b/>
          <w:color w:val="000000"/>
        </w:rPr>
      </w:pPr>
    </w:p>
    <w:p w14:paraId="1E11F3CE" w14:textId="77777777" w:rsidR="0083301A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F401C62" w14:textId="77777777" w:rsidR="00F75E5A" w:rsidRDefault="00F75E5A">
      <w:pPr>
        <w:ind w:firstLineChars="200" w:firstLine="422"/>
        <w:rPr>
          <w:b/>
          <w:bCs/>
          <w:color w:val="000000"/>
          <w:szCs w:val="21"/>
          <w:lang w:val="en"/>
        </w:rPr>
      </w:pPr>
    </w:p>
    <w:p w14:paraId="1EC0B994" w14:textId="7BA3C5B0" w:rsidR="0083301A" w:rsidRDefault="00D73B93">
      <w:pPr>
        <w:ind w:firstLineChars="200" w:firstLine="420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BE0B95" wp14:editId="18F5BFCA">
            <wp:simplePos x="0" y="0"/>
            <wp:positionH relativeFrom="column">
              <wp:posOffset>-6985</wp:posOffset>
            </wp:positionH>
            <wp:positionV relativeFrom="paragraph">
              <wp:posOffset>19685</wp:posOffset>
            </wp:positionV>
            <wp:extent cx="1390650" cy="1390650"/>
            <wp:effectExtent l="0" t="0" r="0" b="0"/>
            <wp:wrapSquare wrapText="bothSides"/>
            <wp:docPr id="1509197246" name="图片 1" descr="Im Gespräch mit Ralf Nöc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 Gespräch mit Ralf Nöck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5E5A">
        <w:rPr>
          <w:rFonts w:hint="eastAsia"/>
          <w:b/>
          <w:bCs/>
          <w:color w:val="000000"/>
          <w:szCs w:val="21"/>
          <w:lang w:val="en"/>
        </w:rPr>
        <w:t>拉</w:t>
      </w:r>
      <w:r w:rsidR="00000000">
        <w:rPr>
          <w:rFonts w:hint="eastAsia"/>
          <w:b/>
          <w:bCs/>
          <w:color w:val="000000"/>
          <w:szCs w:val="21"/>
          <w:lang w:val="en"/>
        </w:rPr>
        <w:t>尔夫·诺克（</w:t>
      </w:r>
      <w:r w:rsidR="00000000">
        <w:rPr>
          <w:rFonts w:hint="eastAsia"/>
          <w:b/>
          <w:bCs/>
          <w:color w:val="000000"/>
          <w:szCs w:val="21"/>
          <w:lang w:val="en"/>
        </w:rPr>
        <w:t xml:space="preserve">Ralf </w:t>
      </w:r>
      <w:proofErr w:type="spellStart"/>
      <w:r w:rsidR="00000000">
        <w:rPr>
          <w:rFonts w:hint="eastAsia"/>
          <w:b/>
          <w:bCs/>
          <w:color w:val="000000"/>
          <w:szCs w:val="21"/>
          <w:lang w:val="en"/>
        </w:rPr>
        <w:t>Nöcker</w:t>
      </w:r>
      <w:proofErr w:type="spellEnd"/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博士现任</w:t>
      </w:r>
      <w:r w:rsidR="00000000">
        <w:rPr>
          <w:rFonts w:hint="eastAsia"/>
          <w:color w:val="000000"/>
          <w:szCs w:val="21"/>
          <w:lang w:val="en"/>
        </w:rPr>
        <w:t>GWA</w:t>
      </w:r>
      <w:r w:rsidR="00000000">
        <w:rPr>
          <w:rFonts w:hint="eastAsia"/>
          <w:color w:val="000000"/>
          <w:szCs w:val="21"/>
          <w:lang w:val="en"/>
        </w:rPr>
        <w:t>执行董事，</w:t>
      </w:r>
      <w:r w:rsidR="00000000">
        <w:rPr>
          <w:rFonts w:hint="eastAsia"/>
          <w:color w:val="000000"/>
          <w:szCs w:val="21"/>
        </w:rPr>
        <w:t>这是一家</w:t>
      </w:r>
      <w:r w:rsidR="00000000">
        <w:rPr>
          <w:rFonts w:hint="eastAsia"/>
          <w:color w:val="000000"/>
          <w:szCs w:val="21"/>
          <w:lang w:val="en"/>
        </w:rPr>
        <w:t>德国领先广告与传播机构协会，长期关注品牌传播领域的发展与实践。此前，他曾获得工商管理博士学位，并于</w:t>
      </w:r>
      <w:r w:rsidR="00000000">
        <w:rPr>
          <w:rFonts w:hint="eastAsia"/>
          <w:color w:val="000000"/>
          <w:szCs w:val="21"/>
          <w:lang w:val="en"/>
        </w:rPr>
        <w:t>2000</w:t>
      </w:r>
      <w:r w:rsidR="00000000">
        <w:rPr>
          <w:rFonts w:hint="eastAsia"/>
          <w:color w:val="000000"/>
          <w:szCs w:val="21"/>
          <w:lang w:val="en"/>
        </w:rPr>
        <w:t>年至</w:t>
      </w:r>
      <w:r w:rsidR="00000000">
        <w:rPr>
          <w:rFonts w:hint="eastAsia"/>
          <w:color w:val="000000"/>
          <w:szCs w:val="21"/>
          <w:lang w:val="en"/>
        </w:rPr>
        <w:t>2009</w:t>
      </w:r>
      <w:r w:rsidR="00000000">
        <w:rPr>
          <w:rFonts w:hint="eastAsia"/>
          <w:color w:val="000000"/>
          <w:szCs w:val="21"/>
          <w:lang w:val="en"/>
        </w:rPr>
        <w:t>年担任《法兰克福汇报》（</w:t>
      </w:r>
      <w:r w:rsidR="00000000">
        <w:rPr>
          <w:rFonts w:hint="eastAsia"/>
          <w:color w:val="000000"/>
          <w:szCs w:val="21"/>
          <w:lang w:val="en"/>
        </w:rPr>
        <w:t>Frankfurter Allgemeine Zeitung</w:t>
      </w:r>
      <w:r w:rsidR="00000000">
        <w:rPr>
          <w:rFonts w:hint="eastAsia"/>
          <w:color w:val="000000"/>
          <w:szCs w:val="21"/>
          <w:lang w:val="en"/>
        </w:rPr>
        <w:t>）经济版编辑，以及咨询公司</w:t>
      </w:r>
      <w:r w:rsidR="00000000">
        <w:rPr>
          <w:rFonts w:hint="eastAsia"/>
          <w:color w:val="000000"/>
          <w:szCs w:val="21"/>
          <w:lang w:val="en"/>
        </w:rPr>
        <w:t>Kienbaum</w:t>
      </w:r>
      <w:r w:rsidR="00000000">
        <w:rPr>
          <w:rFonts w:hint="eastAsia"/>
          <w:color w:val="000000"/>
          <w:szCs w:val="21"/>
          <w:lang w:val="en"/>
        </w:rPr>
        <w:t>企业传播负责人。他出版多部品牌传播领域专业与学术著作，并发表大量相关研究文章。</w:t>
      </w:r>
    </w:p>
    <w:p w14:paraId="629C150A" w14:textId="62A55466" w:rsidR="0083301A" w:rsidRDefault="0083301A">
      <w:pPr>
        <w:rPr>
          <w:b/>
          <w:color w:val="000000"/>
        </w:rPr>
      </w:pPr>
    </w:p>
    <w:p w14:paraId="18E01C44" w14:textId="77777777" w:rsidR="0083301A" w:rsidRDefault="0083301A">
      <w:pPr>
        <w:rPr>
          <w:b/>
          <w:color w:val="000000"/>
        </w:rPr>
      </w:pPr>
    </w:p>
    <w:p w14:paraId="68A92B4D" w14:textId="77777777" w:rsidR="0083301A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3CEF1791" w14:textId="77777777" w:rsidR="0083301A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B67F369" w14:textId="77777777" w:rsidR="0083301A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1DF1E5E7" w14:textId="77777777" w:rsidR="0083301A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40D91D4" w14:textId="77777777" w:rsidR="0083301A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7A053B8" w14:textId="77777777" w:rsidR="0083301A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5CB8B4A6" w14:textId="77777777" w:rsidR="0083301A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34F7396B" w14:textId="77777777" w:rsidR="0083301A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0B62940B" w14:textId="77777777" w:rsidR="0083301A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5FD61920" w14:textId="77777777" w:rsidR="0083301A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338EC421" w14:textId="77777777" w:rsidR="0083301A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07070839" w14:textId="77777777" w:rsidR="0083301A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33D32B34" w14:textId="77777777" w:rsidR="0083301A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72D4215" w14:textId="77777777" w:rsidR="0083301A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06A5121D" wp14:editId="05B49471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CF174" w14:textId="77777777" w:rsidR="0083301A" w:rsidRDefault="0083301A">
      <w:pPr>
        <w:ind w:right="420"/>
        <w:rPr>
          <w:rFonts w:eastAsia="Gungsuh"/>
          <w:color w:val="000000"/>
          <w:kern w:val="0"/>
          <w:szCs w:val="21"/>
        </w:rPr>
      </w:pPr>
    </w:p>
    <w:sectPr w:rsidR="0083301A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2945" w14:textId="77777777" w:rsidR="001E7D19" w:rsidRDefault="001E7D19">
      <w:r>
        <w:separator/>
      </w:r>
    </w:p>
  </w:endnote>
  <w:endnote w:type="continuationSeparator" w:id="0">
    <w:p w14:paraId="491DA1B0" w14:textId="77777777" w:rsidR="001E7D19" w:rsidRDefault="001E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E952" w14:textId="77777777" w:rsidR="0083301A" w:rsidRDefault="0083301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02EE0FC" w14:textId="77777777" w:rsidR="0083301A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1179E723" w14:textId="77777777" w:rsidR="0083301A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CA4D70D" w14:textId="77777777" w:rsidR="0083301A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ADABD14" w14:textId="77777777" w:rsidR="0083301A" w:rsidRDefault="0083301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B903C" w14:textId="77777777" w:rsidR="001E7D19" w:rsidRDefault="001E7D19">
      <w:r>
        <w:separator/>
      </w:r>
    </w:p>
  </w:footnote>
  <w:footnote w:type="continuationSeparator" w:id="0">
    <w:p w14:paraId="78DCE00E" w14:textId="77777777" w:rsidR="001E7D19" w:rsidRDefault="001E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E208" w14:textId="77777777" w:rsidR="0083301A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069E71" wp14:editId="3BF9491E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8DD0793" w14:textId="77777777" w:rsidR="0083301A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F21860"/>
    <w:multiLevelType w:val="multilevel"/>
    <w:tmpl w:val="9D24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38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6745176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E7D19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1C48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07AFE"/>
    <w:rsid w:val="008129CA"/>
    <w:rsid w:val="00816558"/>
    <w:rsid w:val="00817915"/>
    <w:rsid w:val="0083301A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18F8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3B93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35664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75E5A"/>
    <w:rsid w:val="00F80E8A"/>
    <w:rsid w:val="00F86DB1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3E14135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745176F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A541631"/>
  <w15:docId w15:val="{517ABE0A-1297-498C-85B4-DAE6AD69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31</TotalTime>
  <Pages>3</Pages>
  <Words>891</Words>
  <Characters>1364</Characters>
  <Application>Microsoft Office Word</Application>
  <DocSecurity>0</DocSecurity>
  <Lines>80</Lines>
  <Paragraphs>72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2026-08-05T05:08:00Z</dcterms:created>
  <dcterms:modified xsi:type="dcterms:W3CDTF">2026-08-21T10:47:00Z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57A56E633069483C8F97F7B80999F43A_11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