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C634BD">
      <w:pPr>
        <w:jc w:val="center"/>
        <w:rPr>
          <w:rFonts w:hint="eastAsia"/>
          <w:b/>
          <w:bCs/>
          <w:sz w:val="24"/>
          <w:szCs w:val="20"/>
          <w:shd w:val="pct10" w:color="auto" w:fill="FFFFFF"/>
        </w:rPr>
      </w:pPr>
    </w:p>
    <w:p w14:paraId="564E19CB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 书 推 荐</w:t>
      </w:r>
    </w:p>
    <w:p w14:paraId="29A94CCA">
      <w:pPr>
        <w:rPr>
          <w:rFonts w:hint="eastAsia" w:ascii="宋体" w:hAnsi="宋体" w:cs="宋体"/>
          <w:b/>
          <w:szCs w:val="21"/>
        </w:rPr>
      </w:pPr>
    </w:p>
    <w:p w14:paraId="0A219406">
      <w:pPr>
        <w:rPr>
          <w:rFonts w:hint="eastAsia"/>
          <w:b/>
          <w:szCs w:val="21"/>
          <w:lang w:val="en-US" w:eastAsia="zh-CN"/>
        </w:rPr>
      </w:pPr>
      <w:bookmarkStart w:id="0" w:name="_Hlk167095018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3973195</wp:posOffset>
            </wp:positionH>
            <wp:positionV relativeFrom="paragraph">
              <wp:posOffset>29845</wp:posOffset>
            </wp:positionV>
            <wp:extent cx="1337945" cy="1837690"/>
            <wp:effectExtent l="0" t="0" r="8255" b="16510"/>
            <wp:wrapSquare wrapText="bothSides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rFonts w:hint="eastAsia"/>
          <w:b/>
          <w:szCs w:val="21"/>
          <w:lang w:val="en-US" w:eastAsia="zh-CN"/>
        </w:rPr>
        <w:t>《甜点岛》（第一册）</w:t>
      </w:r>
    </w:p>
    <w:p w14:paraId="1A55E8AD">
      <w:pPr>
        <w:rPr>
          <w:rFonts w:hint="default" w:ascii="Times New Roman" w:hAnsi="Times New Roman" w:eastAsia="宋体" w:cs="Times New Roman"/>
          <w:b/>
          <w:bCs w:val="0"/>
          <w:cap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caps/>
          <w:szCs w:val="21"/>
        </w:rPr>
        <w:t>英文书名</w:t>
      </w:r>
      <w:r>
        <w:rPr>
          <w:rFonts w:hint="default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/>
          <w:szCs w:val="21"/>
          <w:lang w:val="en-US" w:eastAsia="zh-CN"/>
        </w:rPr>
        <w:t>Dessert Island (Book 1)</w:t>
      </w:r>
    </w:p>
    <w:p w14:paraId="0D57CD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    者：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Blythe Russo</w:t>
      </w:r>
    </w:p>
    <w:p w14:paraId="3245AA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left"/>
        <w:textAlignment w:val="auto"/>
        <w:rPr>
          <w:rFonts w:hint="eastAsia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Abrams</w:t>
      </w:r>
    </w:p>
    <w:p w14:paraId="52DA2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Abrams</w:t>
      </w:r>
      <w:r>
        <w:rPr>
          <w:rFonts w:hint="default"/>
          <w:b/>
          <w:color w:val="000000" w:themeColor="text1"/>
          <w:szCs w:val="21"/>
          <w:lang w:val="en-US"/>
          <w14:textFill>
            <w14:solidFill>
              <w14:schemeClr w14:val="tx1"/>
            </w14:solidFill>
          </w14:textFill>
        </w:rPr>
        <w:t>/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ANA</w:t>
      </w:r>
    </w:p>
    <w:p w14:paraId="49578F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default" w:eastAsia="宋体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页    数：96页</w:t>
      </w:r>
    </w:p>
    <w:p w14:paraId="4FE435D3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202</w:t>
      </w:r>
      <w:r>
        <w:rPr>
          <w:rFonts w:hint="default"/>
          <w:b/>
          <w:szCs w:val="21"/>
          <w:lang w:val="en-US" w:eastAsia="zh-CN"/>
        </w:rPr>
        <w:t>7</w:t>
      </w:r>
      <w:r>
        <w:rPr>
          <w:rFonts w:hint="eastAsia"/>
          <w:b/>
          <w:szCs w:val="21"/>
          <w:lang w:val="en-US" w:eastAsia="zh-CN"/>
        </w:rPr>
        <w:t>年4月</w:t>
      </w:r>
      <w:r>
        <w:rPr>
          <w:b/>
          <w:szCs w:val="21"/>
        </w:rPr>
        <w:t xml:space="preserve"> </w:t>
      </w:r>
    </w:p>
    <w:p w14:paraId="00F1B8D2">
      <w:pPr>
        <w:rPr>
          <w:b/>
          <w:szCs w:val="21"/>
        </w:rPr>
      </w:pPr>
      <w:r>
        <w:rPr>
          <w:b/>
          <w:szCs w:val="21"/>
        </w:rPr>
        <w:t>代理地区：中国大陆</w:t>
      </w:r>
    </w:p>
    <w:p w14:paraId="544C099C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05549F75">
      <w:pPr>
        <w:rPr>
          <w:rFonts w:hint="default"/>
          <w:b/>
          <w:szCs w:val="21"/>
          <w:lang w:val="en-US" w:eastAsia="zh-CN"/>
        </w:rPr>
      </w:pPr>
      <w:r>
        <w:rPr>
          <w:b/>
          <w:szCs w:val="21"/>
        </w:rPr>
        <w:t>类    型：</w:t>
      </w:r>
      <w:r>
        <w:rPr>
          <w:rFonts w:hint="eastAsia"/>
          <w:b/>
          <w:szCs w:val="21"/>
          <w:lang w:val="en-US" w:eastAsia="zh-CN"/>
        </w:rPr>
        <w:t>漫画和图像故事</w:t>
      </w:r>
    </w:p>
    <w:p w14:paraId="13616BA3">
      <w:pPr>
        <w:rPr>
          <w:rFonts w:hint="default"/>
          <w:b/>
          <w:szCs w:val="21"/>
          <w:lang w:val="en-US" w:eastAsia="zh-CN"/>
        </w:rPr>
      </w:pPr>
    </w:p>
    <w:p w14:paraId="6894D75F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textAlignment w:val="auto"/>
        <w:rPr>
          <w:rFonts w:hint="default"/>
          <w:b/>
          <w:bCs w:val="0"/>
          <w:color w:val="23744B"/>
          <w:szCs w:val="21"/>
          <w:lang w:val="en-US" w:eastAsia="zh-CN"/>
        </w:rPr>
      </w:pPr>
      <w:r>
        <w:rPr>
          <w:rFonts w:hint="default"/>
          <w:b/>
          <w:bCs w:val="0"/>
          <w:color w:val="23744B"/>
          <w:szCs w:val="21"/>
          <w:lang w:val="en-US" w:eastAsia="zh-CN"/>
        </w:rPr>
        <w:t>系列已签约三册！</w:t>
      </w:r>
    </w:p>
    <w:p w14:paraId="6F8D512A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textAlignment w:val="auto"/>
        <w:rPr>
          <w:rFonts w:hint="default"/>
          <w:b/>
          <w:bCs w:val="0"/>
          <w:color w:val="23744B"/>
          <w:szCs w:val="21"/>
          <w:lang w:val="en-US" w:eastAsia="zh-CN"/>
        </w:rPr>
      </w:pPr>
      <w:r>
        <w:rPr>
          <w:rFonts w:hint="default"/>
          <w:b/>
          <w:bCs w:val="0"/>
          <w:color w:val="23744B"/>
          <w:szCs w:val="21"/>
          <w:lang w:val="en-US" w:eastAsia="zh-CN"/>
        </w:rPr>
        <w:t>第二册预计出版时间: 2028年春季</w:t>
      </w:r>
    </w:p>
    <w:p w14:paraId="1FCCF439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textAlignment w:val="auto"/>
        <w:rPr>
          <w:rFonts w:hint="default"/>
          <w:b/>
          <w:bCs w:val="0"/>
          <w:color w:val="23744B"/>
          <w:szCs w:val="21"/>
          <w:lang w:val="en-US" w:eastAsia="zh-CN"/>
        </w:rPr>
      </w:pPr>
      <w:r>
        <w:rPr>
          <w:rFonts w:hint="default"/>
          <w:b/>
          <w:bCs w:val="0"/>
          <w:color w:val="23744B"/>
          <w:szCs w:val="21"/>
          <w:lang w:val="en-US" w:eastAsia="zh-CN"/>
        </w:rPr>
        <w:t>第三册预计出版时间: 2029年春季</w:t>
      </w:r>
    </w:p>
    <w:p w14:paraId="18959278">
      <w:pPr>
        <w:rPr>
          <w:rFonts w:hint="default"/>
          <w:b/>
          <w:szCs w:val="21"/>
          <w:lang w:val="en-US" w:eastAsia="zh-CN"/>
        </w:rPr>
      </w:pPr>
    </w:p>
    <w:p w14:paraId="26F59CC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0" w:hanging="420" w:firstLineChars="0"/>
        <w:textAlignment w:val="auto"/>
        <w:rPr>
          <w:rFonts w:hint="eastAsia"/>
          <w:b/>
          <w:bCs w:val="0"/>
          <w:szCs w:val="21"/>
          <w:lang w:val="en-US" w:eastAsia="zh-CN"/>
        </w:rPr>
      </w:pPr>
      <w:r>
        <w:rPr>
          <w:rFonts w:hint="eastAsia"/>
          <w:b/>
          <w:bCs w:val="0"/>
          <w:color w:val="23744B"/>
          <w:szCs w:val="21"/>
        </w:rPr>
        <w:t>有趣、真挚，充满最甜</w:t>
      </w:r>
      <w:bookmarkStart w:id="2" w:name="_GoBack"/>
      <w:bookmarkEnd w:id="2"/>
      <w:r>
        <w:rPr>
          <w:rFonts w:hint="eastAsia"/>
          <w:b/>
          <w:bCs w:val="0"/>
          <w:color w:val="23744B"/>
          <w:szCs w:val="21"/>
        </w:rPr>
        <w:t>蜜的双关语，Blythe Russo烘焙了一个美味的故事，一定会吸引《蝙蝠猫》(</w:t>
      </w:r>
      <w:r>
        <w:rPr>
          <w:rFonts w:hint="default" w:ascii="Times New Roman Italic" w:hAnsi="Times New Roman Italic" w:cs="Times New Roman Italic"/>
          <w:b/>
          <w:bCs w:val="0"/>
          <w:i/>
          <w:iCs/>
          <w:color w:val="23744B"/>
          <w:szCs w:val="21"/>
        </w:rPr>
        <w:t>Batcat)</w:t>
      </w:r>
      <w:r>
        <w:rPr>
          <w:rFonts w:hint="eastAsia"/>
          <w:b/>
          <w:bCs w:val="0"/>
          <w:color w:val="23744B"/>
          <w:szCs w:val="21"/>
        </w:rPr>
        <w:t>、《披萨和塔可》(</w:t>
      </w:r>
      <w:r>
        <w:rPr>
          <w:rFonts w:hint="default" w:ascii="Times New Roman Italic" w:hAnsi="Times New Roman Italic" w:cs="Times New Roman Italic"/>
          <w:b/>
          <w:bCs w:val="0"/>
          <w:i/>
          <w:iCs/>
          <w:color w:val="23744B"/>
          <w:szCs w:val="21"/>
        </w:rPr>
        <w:t>Pizza and Taco</w:t>
      </w:r>
      <w:r>
        <w:rPr>
          <w:rFonts w:hint="eastAsia"/>
          <w:b/>
          <w:bCs w:val="0"/>
          <w:color w:val="23744B"/>
          <w:szCs w:val="21"/>
        </w:rPr>
        <w:t>)和《豌豆、蜜蜂和杰伊》(</w:t>
      </w:r>
      <w:r>
        <w:rPr>
          <w:rFonts w:hint="default" w:ascii="Times New Roman Italic" w:hAnsi="Times New Roman Italic" w:cs="Times New Roman Italic"/>
          <w:b/>
          <w:bCs w:val="0"/>
          <w:i/>
          <w:iCs/>
          <w:color w:val="23744B"/>
          <w:szCs w:val="21"/>
        </w:rPr>
        <w:t>Pea, Bee, and Jay</w:t>
      </w:r>
      <w:r>
        <w:rPr>
          <w:rFonts w:hint="eastAsia"/>
          <w:b/>
          <w:bCs w:val="0"/>
          <w:color w:val="23744B"/>
          <w:szCs w:val="21"/>
        </w:rPr>
        <w:t>)等系列的粉丝。</w:t>
      </w:r>
    </w:p>
    <w:p w14:paraId="465750CA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auto"/>
          <w:szCs w:val="21"/>
          <w:lang w:eastAsia="zh-CN"/>
        </w:rPr>
      </w:pPr>
      <w:r>
        <w:rPr>
          <w:rFonts w:hint="eastAsia" w:eastAsia="宋体"/>
          <w:b/>
          <w:bCs/>
          <w:color w:val="auto"/>
          <w:szCs w:val="21"/>
          <w:lang w:eastAsia="zh-CN"/>
        </w:rPr>
        <w:t>增长中的形式：</w:t>
      </w:r>
      <w:r>
        <w:rPr>
          <w:rFonts w:hint="eastAsia"/>
          <w:b/>
          <w:bCs/>
          <w:color w:val="auto"/>
          <w:szCs w:val="21"/>
          <w:lang w:val="en-US" w:eastAsia="zh-CN"/>
        </w:rPr>
        <w:t>初级读者</w:t>
      </w:r>
      <w:r>
        <w:rPr>
          <w:rFonts w:hint="eastAsia" w:eastAsia="宋体"/>
          <w:b/>
          <w:bCs/>
          <w:color w:val="auto"/>
          <w:szCs w:val="21"/>
          <w:lang w:eastAsia="zh-CN"/>
        </w:rPr>
        <w:t>图像小说正在崛起，没有放缓的迹象。Fanfare书目在这个形式上取得了巨大成功，《蝙蝠猫》(</w:t>
      </w:r>
      <w:r>
        <w:rPr>
          <w:rFonts w:hint="default" w:ascii="Times New Roman Bold Italic" w:hAnsi="Times New Roman Bold Italic" w:eastAsia="宋体" w:cs="Times New Roman Bold Italic"/>
          <w:b/>
          <w:bCs/>
          <w:i/>
          <w:iCs/>
          <w:color w:val="auto"/>
          <w:szCs w:val="21"/>
          <w:lang w:eastAsia="zh-CN"/>
        </w:rPr>
        <w:t>Batcat</w:t>
      </w:r>
      <w:r>
        <w:rPr>
          <w:rFonts w:hint="eastAsia" w:eastAsia="宋体"/>
          <w:b/>
          <w:bCs/>
          <w:color w:val="auto"/>
          <w:szCs w:val="21"/>
          <w:lang w:eastAsia="zh-CN"/>
        </w:rPr>
        <w:t>)（各卷总销售额超过75,000美元）、《狐狸与兔子》(</w:t>
      </w:r>
      <w:r>
        <w:rPr>
          <w:rFonts w:hint="default" w:ascii="Times New Roman Bold Italic" w:hAnsi="Times New Roman Bold Italic" w:eastAsia="宋体" w:cs="Times New Roman Bold Italic"/>
          <w:b/>
          <w:bCs/>
          <w:i/>
          <w:iCs/>
          <w:color w:val="auto"/>
          <w:szCs w:val="21"/>
          <w:lang w:eastAsia="zh-CN"/>
        </w:rPr>
        <w:t>Fox &amp; Rabbit</w:t>
      </w:r>
      <w:r>
        <w:rPr>
          <w:rFonts w:hint="eastAsia" w:eastAsia="宋体"/>
          <w:b/>
          <w:bCs/>
          <w:color w:val="auto"/>
          <w:szCs w:val="21"/>
          <w:lang w:eastAsia="zh-CN"/>
        </w:rPr>
        <w:t>)（系列各卷和格式总销售额超过120,000美元）和《mighty漫威组队》(</w:t>
      </w:r>
      <w:r>
        <w:rPr>
          <w:rFonts w:hint="default" w:ascii="Times New Roman Bold Italic" w:hAnsi="Times New Roman Bold Italic" w:eastAsia="宋体" w:cs="Times New Roman Bold Italic"/>
          <w:b/>
          <w:bCs/>
          <w:i/>
          <w:iCs/>
          <w:color w:val="auto"/>
          <w:szCs w:val="21"/>
          <w:lang w:eastAsia="zh-CN"/>
        </w:rPr>
        <w:t>Mighty Marvel Team Up</w:t>
      </w:r>
      <w:r>
        <w:rPr>
          <w:rFonts w:hint="eastAsia" w:eastAsia="宋体"/>
          <w:b/>
          <w:bCs/>
          <w:color w:val="auto"/>
          <w:szCs w:val="21"/>
          <w:lang w:eastAsia="zh-CN"/>
        </w:rPr>
        <w:t>)（系列各卷和格式总销售额超过340,000美元）系列都表现极佳。</w:t>
      </w:r>
    </w:p>
    <w:p w14:paraId="5F802554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auto"/>
          <w:szCs w:val="21"/>
          <w:lang w:eastAsia="zh-CN"/>
        </w:rPr>
      </w:pPr>
      <w:r>
        <w:rPr>
          <w:rFonts w:hint="eastAsia" w:eastAsia="宋体"/>
          <w:b/>
          <w:bCs/>
          <w:color w:val="auto"/>
          <w:szCs w:val="21"/>
          <w:lang w:eastAsia="zh-CN"/>
        </w:rPr>
        <w:t>可爱的艺术：Blythe Russo明亮、商业化的艺术风格引人注目，为这片完美的蛋糕天堂切片注入了生命。</w:t>
      </w:r>
    </w:p>
    <w:p w14:paraId="131BC589">
      <w:pPr>
        <w:numPr>
          <w:ilvl w:val="0"/>
          <w:numId w:val="1"/>
        </w:numPr>
        <w:ind w:left="420" w:leftChars="0" w:hanging="420" w:firstLineChars="0"/>
        <w:rPr>
          <w:rFonts w:hint="eastAsia" w:eastAsia="宋体"/>
          <w:b/>
          <w:bCs/>
          <w:color w:val="auto"/>
          <w:szCs w:val="21"/>
          <w:lang w:eastAsia="zh-CN"/>
        </w:rPr>
      </w:pPr>
      <w:r>
        <w:rPr>
          <w:rFonts w:hint="eastAsia" w:eastAsia="宋体"/>
          <w:b/>
          <w:bCs/>
          <w:color w:val="auto"/>
          <w:szCs w:val="21"/>
          <w:lang w:eastAsia="zh-CN"/>
        </w:rPr>
        <w:t>暑期阅读：以一座并非荒芜的岛屿上的旅馆为背景，《甜点岛》是家长、图书管理员和年轻读者为暑期阅读清单增添有趣、充满活力书目的完美选择。</w:t>
      </w:r>
    </w:p>
    <w:p w14:paraId="375C5717">
      <w:pPr>
        <w:numPr>
          <w:ilvl w:val="0"/>
          <w:numId w:val="0"/>
        </w:numPr>
        <w:ind w:leftChars="0"/>
        <w:rPr>
          <w:rFonts w:hint="eastAsia" w:eastAsia="宋体"/>
          <w:b w:val="0"/>
          <w:bCs w:val="0"/>
          <w:szCs w:val="21"/>
          <w:lang w:eastAsia="zh-CN"/>
        </w:rPr>
      </w:pPr>
    </w:p>
    <w:p w14:paraId="2C1EAA75">
      <w:pPr>
        <w:rPr>
          <w:rFonts w:hint="eastAsia"/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bookmarkEnd w:id="0"/>
    <w:p w14:paraId="37C7F0D7">
      <w:pPr>
        <w:shd w:val="clear" w:color="auto" w:fill="FFFFFF"/>
        <w:rPr>
          <w:rFonts w:hint="default" w:ascii="Times New Roman" w:hAnsi="Times New Roman" w:cs="Times New Roman"/>
          <w:color w:val="000000"/>
          <w:szCs w:val="21"/>
          <w:lang w:val="en-US" w:eastAsia="zh-CN"/>
        </w:rPr>
      </w:pPr>
    </w:p>
    <w:p w14:paraId="5FCF04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 w:eastAsia="宋体"/>
          <w:b w:val="0"/>
          <w:bCs/>
          <w:color w:val="auto"/>
          <w:szCs w:val="21"/>
          <w:lang w:eastAsia="zh-CN"/>
        </w:rPr>
      </w:pPr>
      <w:r>
        <w:rPr>
          <w:rFonts w:hint="eastAsia"/>
          <w:b w:val="0"/>
          <w:bCs/>
          <w:color w:val="auto"/>
          <w:szCs w:val="21"/>
        </w:rPr>
        <w:t>在这本甜蜜又愚蠢的</w:t>
      </w:r>
      <w:r>
        <w:rPr>
          <w:rFonts w:hint="eastAsia"/>
          <w:b w:val="0"/>
          <w:bCs/>
          <w:color w:val="auto"/>
          <w:szCs w:val="21"/>
          <w:lang w:val="en-US" w:eastAsia="zh-CN"/>
        </w:rPr>
        <w:t>初级</w:t>
      </w:r>
      <w:r>
        <w:rPr>
          <w:rFonts w:hint="eastAsia"/>
          <w:b w:val="0"/>
          <w:bCs/>
          <w:color w:val="auto"/>
          <w:szCs w:val="21"/>
        </w:rPr>
        <w:t>读者图像小说中</w:t>
      </w:r>
      <w:r>
        <w:rPr>
          <w:rFonts w:hint="eastAsia"/>
          <w:b w:val="0"/>
          <w:bCs/>
          <w:color w:val="auto"/>
          <w:szCs w:val="21"/>
          <w:lang w:eastAsia="zh-CN"/>
        </w:rPr>
        <w:t>，</w:t>
      </w:r>
      <w:r>
        <w:rPr>
          <w:rFonts w:hint="eastAsia"/>
          <w:b w:val="0"/>
          <w:bCs/>
          <w:color w:val="auto"/>
          <w:szCs w:val="21"/>
        </w:rPr>
        <w:t>加入葡萄干雷和他的朋友们在甜点岛(Dessert Island)上的爆笑冒险</w:t>
      </w:r>
      <w:r>
        <w:rPr>
          <w:rFonts w:hint="eastAsia"/>
          <w:b w:val="0"/>
          <w:bCs/>
          <w:color w:val="auto"/>
          <w:szCs w:val="21"/>
          <w:lang w:eastAsia="zh-CN"/>
        </w:rPr>
        <w:t>。</w:t>
      </w:r>
    </w:p>
    <w:p w14:paraId="505CD6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auto"/>
          <w:szCs w:val="21"/>
        </w:rPr>
      </w:pPr>
    </w:p>
    <w:p w14:paraId="305EDA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auto"/>
          <w:szCs w:val="21"/>
        </w:rPr>
      </w:pPr>
      <w:r>
        <w:rPr>
          <w:rFonts w:hint="eastAsia"/>
          <w:b w:val="0"/>
          <w:bCs/>
          <w:color w:val="auto"/>
          <w:szCs w:val="21"/>
        </w:rPr>
        <w:t>欢迎来到甜点岛，这是雷·雷森(Ray Raisin)在糖果群岛(Confectionary Keys)中最喜欢的地方。雷——一盒喧闹的葡萄干——喜欢每年去拜访经营甜点岛旅馆的葡萄干奶奶(Great Granny Grape)。</w:t>
      </w:r>
    </w:p>
    <w:p w14:paraId="74AFB4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auto"/>
          <w:szCs w:val="21"/>
        </w:rPr>
      </w:pPr>
    </w:p>
    <w:p w14:paraId="0AF17C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auto"/>
          <w:szCs w:val="21"/>
        </w:rPr>
      </w:pPr>
      <w:r>
        <w:rPr>
          <w:rFonts w:hint="eastAsia"/>
          <w:b w:val="0"/>
          <w:bCs/>
          <w:color w:val="auto"/>
          <w:szCs w:val="21"/>
        </w:rPr>
        <w:t>每年夏天，无忧无虑的雷都会到来，准备探索岛屿并追读他最喜欢的馅饼冒险书籍。然而，这个夏天不同了；奶奶压力很大，非常需要休息一下！雷说服她去乘游轮，而他来经营旅馆——毕竟，这能有多难呢？</w:t>
      </w:r>
    </w:p>
    <w:p w14:paraId="4A5E61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auto"/>
          <w:szCs w:val="21"/>
        </w:rPr>
      </w:pPr>
    </w:p>
    <w:p w14:paraId="2FA3B5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420" w:firstLineChars="0"/>
        <w:textAlignment w:val="auto"/>
        <w:rPr>
          <w:rFonts w:hint="eastAsia"/>
          <w:b w:val="0"/>
          <w:bCs/>
          <w:color w:val="auto"/>
          <w:szCs w:val="21"/>
        </w:rPr>
      </w:pPr>
      <w:r>
        <w:rPr>
          <w:rFonts w:hint="eastAsia"/>
          <w:b w:val="0"/>
          <w:bCs/>
          <w:color w:val="auto"/>
          <w:szCs w:val="21"/>
        </w:rPr>
        <w:t>但当岛屿被一波意想不到的反季游客潮淹没时，雷发现自己陷入一个又一个困境，客人们也开始变得不满。在旅馆员工麦克(Mac)和贝丽(Berrie)的帮助下，雷必须找到自己的果酱——否则就要冒着让奶奶失望的风险！</w:t>
      </w:r>
    </w:p>
    <w:p w14:paraId="49F49C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9F02D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textAlignment w:val="auto"/>
        <w:rPr>
          <w:rFonts w:hint="eastAsia"/>
          <w:b w:val="0"/>
          <w:bCs w:val="0"/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作者简介：</w:t>
      </w:r>
      <w:bookmarkStart w:id="1" w:name="productDetails"/>
      <w:bookmarkEnd w:id="1"/>
    </w:p>
    <w:p w14:paraId="3176151F">
      <w:pPr>
        <w:rPr>
          <w:rFonts w:hint="default"/>
          <w:lang w:val="en-US"/>
        </w:rPr>
      </w:pPr>
    </w:p>
    <w:p w14:paraId="3B321A25">
      <w:pPr>
        <w:ind w:firstLine="420" w:firstLineChars="0"/>
        <w:rPr>
          <w:rFonts w:hint="eastAsia"/>
          <w:lang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33655</wp:posOffset>
            </wp:positionV>
            <wp:extent cx="623570" cy="935990"/>
            <wp:effectExtent l="0" t="0" r="11430" b="3810"/>
            <wp:wrapSquare wrapText="bothSides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357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eastAsia="zh-CN"/>
        </w:rPr>
        <w:t>布莱思·拉索(Blythe Russo)</w:t>
      </w:r>
      <w:r>
        <w:rPr>
          <w:rFonts w:hint="eastAsia"/>
          <w:lang w:eastAsia="zh-CN"/>
        </w:rPr>
        <w:t>是一位作家兼插画家，目前居住在俄亥俄州辛辛那提(Cincinnati, Ohio)。她一生中曾在多家面包店工作，并喜欢认为是她创造了“拖延烘焙”(procrastibaking)这个词。她是美食频道和所有烘焙竞赛节目的忠实粉丝——尤其是“英国烘焙大赛”(Great British Bake Off)。不工作时，你会发现拉索在缝纫、制作木偶，或在厨房里进行永无止境的完美巧克力曲奇配方探索。想了解更多拉索(Russo)的作品，请访问www.blytherussoillustration.com。</w:t>
      </w:r>
    </w:p>
    <w:p w14:paraId="577ED867"/>
    <w:p w14:paraId="20B897B6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706BF611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06C3E032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7"/>
          <w:rFonts w:hint="eastAsia"/>
          <w:szCs w:val="21"/>
        </w:rPr>
        <w:t>Righ</w:t>
      </w:r>
      <w:r>
        <w:rPr>
          <w:rStyle w:val="17"/>
          <w:szCs w:val="21"/>
        </w:rPr>
        <w:t>ts@nurnberg.com.cn</w:t>
      </w:r>
      <w:r>
        <w:rPr>
          <w:rStyle w:val="17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7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7"/>
          <w:szCs w:val="21"/>
        </w:rPr>
        <w:t>http://www.nurnberg.com.cn</w:t>
      </w:r>
      <w:r>
        <w:rPr>
          <w:rStyle w:val="17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7"/>
          <w:szCs w:val="21"/>
        </w:rPr>
        <w:t>http://www.nurnberg.com.cn/booklist_zh/list.aspx</w:t>
      </w:r>
      <w:r>
        <w:rPr>
          <w:rStyle w:val="17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7"/>
          <w:szCs w:val="21"/>
        </w:rPr>
        <w:t>http://www.nurnberg.com.cn/book/book.aspx</w:t>
      </w:r>
      <w:r>
        <w:rPr>
          <w:rStyle w:val="17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7"/>
          <w:szCs w:val="21"/>
        </w:rPr>
        <w:t>http://www.nurnberg.com.cn/video/video.aspx</w:t>
      </w:r>
      <w:r>
        <w:rPr>
          <w:rStyle w:val="17"/>
          <w:szCs w:val="21"/>
        </w:rPr>
        <w:fldChar w:fldCharType="end"/>
      </w:r>
    </w:p>
    <w:p w14:paraId="0E913194">
      <w:pPr>
        <w:rPr>
          <w:rStyle w:val="17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7"/>
          <w:szCs w:val="21"/>
        </w:rPr>
        <w:t>http://site.douban.com/110577/</w:t>
      </w:r>
      <w:r>
        <w:rPr>
          <w:rStyle w:val="17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6056A365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 New Roman Bold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8BDA0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107F62A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01F8EEC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45EDD62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7"/>
        <w:rFonts w:hint="eastAsia" w:ascii="方正姚体" w:eastAsia="方正姚体"/>
        <w:sz w:val="18"/>
        <w:szCs w:val="18"/>
      </w:rPr>
      <w:t>www.nurnberg.com.cn</w:t>
    </w:r>
    <w:r>
      <w:rPr>
        <w:rStyle w:val="17"/>
        <w:rFonts w:hint="eastAsia" w:ascii="方正姚体" w:eastAsia="方正姚体"/>
        <w:sz w:val="18"/>
        <w:szCs w:val="18"/>
      </w:rPr>
      <w:fldChar w:fldCharType="end"/>
    </w:r>
  </w:p>
  <w:p w14:paraId="503EAD41">
    <w:pPr>
      <w:pStyle w:val="8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7393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B59CB4A">
    <w:pPr>
      <w:pStyle w:val="9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FD09B4"/>
    <w:multiLevelType w:val="singleLevel"/>
    <w:tmpl w:val="05FD09B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392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76409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20E4D32"/>
    <w:rsid w:val="022A3EF0"/>
    <w:rsid w:val="023D6235"/>
    <w:rsid w:val="0273635F"/>
    <w:rsid w:val="03FF60FC"/>
    <w:rsid w:val="04AF706E"/>
    <w:rsid w:val="05822BE4"/>
    <w:rsid w:val="06C27CC0"/>
    <w:rsid w:val="06D15BC0"/>
    <w:rsid w:val="08156338"/>
    <w:rsid w:val="08971A59"/>
    <w:rsid w:val="08A12E83"/>
    <w:rsid w:val="09175B82"/>
    <w:rsid w:val="093610D6"/>
    <w:rsid w:val="09405213"/>
    <w:rsid w:val="0AEF57A8"/>
    <w:rsid w:val="0B1624C2"/>
    <w:rsid w:val="0BE06F3E"/>
    <w:rsid w:val="0FA44D5B"/>
    <w:rsid w:val="0FED0272"/>
    <w:rsid w:val="10E13599"/>
    <w:rsid w:val="113558F2"/>
    <w:rsid w:val="11625DAC"/>
    <w:rsid w:val="1187016F"/>
    <w:rsid w:val="11B95A5B"/>
    <w:rsid w:val="129F450F"/>
    <w:rsid w:val="135C5B3F"/>
    <w:rsid w:val="148771DA"/>
    <w:rsid w:val="1493417A"/>
    <w:rsid w:val="14E97911"/>
    <w:rsid w:val="15EE0283"/>
    <w:rsid w:val="16420AD6"/>
    <w:rsid w:val="16C75F5C"/>
    <w:rsid w:val="18DA672E"/>
    <w:rsid w:val="19746C1E"/>
    <w:rsid w:val="1A2975C4"/>
    <w:rsid w:val="1AF119FB"/>
    <w:rsid w:val="1B251F98"/>
    <w:rsid w:val="1C673348"/>
    <w:rsid w:val="1CE046C9"/>
    <w:rsid w:val="1D176C3B"/>
    <w:rsid w:val="1D764523"/>
    <w:rsid w:val="1D9D409D"/>
    <w:rsid w:val="1DAB0645"/>
    <w:rsid w:val="1DEA7214"/>
    <w:rsid w:val="1E2B7B0C"/>
    <w:rsid w:val="1F746036"/>
    <w:rsid w:val="2145358F"/>
    <w:rsid w:val="227448C1"/>
    <w:rsid w:val="229C4D78"/>
    <w:rsid w:val="23FA46F3"/>
    <w:rsid w:val="26993EF9"/>
    <w:rsid w:val="26AC6EA4"/>
    <w:rsid w:val="273B1BC6"/>
    <w:rsid w:val="27430375"/>
    <w:rsid w:val="27E41B78"/>
    <w:rsid w:val="2952510D"/>
    <w:rsid w:val="2B3B1026"/>
    <w:rsid w:val="2BD0215F"/>
    <w:rsid w:val="2CB17563"/>
    <w:rsid w:val="2DB41456"/>
    <w:rsid w:val="2DCD2535"/>
    <w:rsid w:val="2E2F28DC"/>
    <w:rsid w:val="2E4E36DF"/>
    <w:rsid w:val="2F0E3A4F"/>
    <w:rsid w:val="2F144911"/>
    <w:rsid w:val="2FAB4337"/>
    <w:rsid w:val="2FFE4C0B"/>
    <w:rsid w:val="30B22104"/>
    <w:rsid w:val="33284E13"/>
    <w:rsid w:val="33E121A2"/>
    <w:rsid w:val="34E7BF3C"/>
    <w:rsid w:val="3518359B"/>
    <w:rsid w:val="3581411C"/>
    <w:rsid w:val="35FD765B"/>
    <w:rsid w:val="39EC6520"/>
    <w:rsid w:val="3B8E2280"/>
    <w:rsid w:val="3BAE3880"/>
    <w:rsid w:val="3BB10350"/>
    <w:rsid w:val="3C78016C"/>
    <w:rsid w:val="3CC260BB"/>
    <w:rsid w:val="3EF376E4"/>
    <w:rsid w:val="3FC75019"/>
    <w:rsid w:val="3FEB672F"/>
    <w:rsid w:val="3FFA2304"/>
    <w:rsid w:val="3FFD428D"/>
    <w:rsid w:val="3FFF0758"/>
    <w:rsid w:val="415C2FCF"/>
    <w:rsid w:val="41CE6F43"/>
    <w:rsid w:val="448523DE"/>
    <w:rsid w:val="449F57B2"/>
    <w:rsid w:val="44C57082"/>
    <w:rsid w:val="4700173E"/>
    <w:rsid w:val="47007727"/>
    <w:rsid w:val="47106EE2"/>
    <w:rsid w:val="4798712B"/>
    <w:rsid w:val="47DE0970"/>
    <w:rsid w:val="48FC76EB"/>
    <w:rsid w:val="493C7115"/>
    <w:rsid w:val="49632988"/>
    <w:rsid w:val="49BB5E63"/>
    <w:rsid w:val="4AD60806"/>
    <w:rsid w:val="4B5346A9"/>
    <w:rsid w:val="4D13189E"/>
    <w:rsid w:val="4D461105"/>
    <w:rsid w:val="4D9774C1"/>
    <w:rsid w:val="4EA330F5"/>
    <w:rsid w:val="4F3672A1"/>
    <w:rsid w:val="510135A7"/>
    <w:rsid w:val="51AB26EB"/>
    <w:rsid w:val="5262657B"/>
    <w:rsid w:val="52B47467"/>
    <w:rsid w:val="53937294"/>
    <w:rsid w:val="54133CEF"/>
    <w:rsid w:val="546038E7"/>
    <w:rsid w:val="54693ADA"/>
    <w:rsid w:val="561F46B9"/>
    <w:rsid w:val="56F82865"/>
    <w:rsid w:val="56FF92F6"/>
    <w:rsid w:val="574B60D8"/>
    <w:rsid w:val="57897A67"/>
    <w:rsid w:val="57B92F1C"/>
    <w:rsid w:val="58B067DD"/>
    <w:rsid w:val="590C5C18"/>
    <w:rsid w:val="5AD07020"/>
    <w:rsid w:val="5B0425BD"/>
    <w:rsid w:val="5B9F71FC"/>
    <w:rsid w:val="5BA57C56"/>
    <w:rsid w:val="5BC5366E"/>
    <w:rsid w:val="5C724BBE"/>
    <w:rsid w:val="5D77A1E2"/>
    <w:rsid w:val="5E033269"/>
    <w:rsid w:val="5E1228B5"/>
    <w:rsid w:val="5E4044BD"/>
    <w:rsid w:val="5E59217F"/>
    <w:rsid w:val="5FC92290"/>
    <w:rsid w:val="5FE11D50"/>
    <w:rsid w:val="60341DFF"/>
    <w:rsid w:val="604226DA"/>
    <w:rsid w:val="60D23CEC"/>
    <w:rsid w:val="615303A2"/>
    <w:rsid w:val="63B6733F"/>
    <w:rsid w:val="642F69A3"/>
    <w:rsid w:val="64460353"/>
    <w:rsid w:val="647C1FC7"/>
    <w:rsid w:val="656573CD"/>
    <w:rsid w:val="666C44A6"/>
    <w:rsid w:val="66997109"/>
    <w:rsid w:val="66F4777E"/>
    <w:rsid w:val="678B4317"/>
    <w:rsid w:val="68036688"/>
    <w:rsid w:val="6F9FFA6E"/>
    <w:rsid w:val="70A77BC5"/>
    <w:rsid w:val="710124EE"/>
    <w:rsid w:val="711C698B"/>
    <w:rsid w:val="71672B76"/>
    <w:rsid w:val="71B70FA2"/>
    <w:rsid w:val="72606D56"/>
    <w:rsid w:val="74906580"/>
    <w:rsid w:val="74D749C1"/>
    <w:rsid w:val="753C4CEA"/>
    <w:rsid w:val="75AFC10D"/>
    <w:rsid w:val="760675A5"/>
    <w:rsid w:val="77DA5DCD"/>
    <w:rsid w:val="7837259C"/>
    <w:rsid w:val="791E4632"/>
    <w:rsid w:val="7AFB15AF"/>
    <w:rsid w:val="7B59095D"/>
    <w:rsid w:val="7C351BCA"/>
    <w:rsid w:val="7D00060D"/>
    <w:rsid w:val="7D43100A"/>
    <w:rsid w:val="7DB33B54"/>
    <w:rsid w:val="7ED36428"/>
    <w:rsid w:val="7EF31FDE"/>
    <w:rsid w:val="7F9D1317"/>
    <w:rsid w:val="7FDAFF8B"/>
    <w:rsid w:val="7FF73855"/>
    <w:rsid w:val="9A7A1AF0"/>
    <w:rsid w:val="9FEE9586"/>
    <w:rsid w:val="B1DF2E48"/>
    <w:rsid w:val="CDEEF5B7"/>
    <w:rsid w:val="DA7FD2E0"/>
    <w:rsid w:val="DBF83A03"/>
    <w:rsid w:val="EF76FFB5"/>
    <w:rsid w:val="F4BF9296"/>
    <w:rsid w:val="F4FAF0A8"/>
    <w:rsid w:val="F6FF9998"/>
    <w:rsid w:val="F7EFA725"/>
    <w:rsid w:val="F97F574D"/>
    <w:rsid w:val="FA7B22A2"/>
    <w:rsid w:val="FE1EBBBA"/>
    <w:rsid w:val="FED16F29"/>
    <w:rsid w:val="FF57A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0"/>
    <w:pPr>
      <w:jc w:val="left"/>
    </w:pPr>
  </w:style>
  <w:style w:type="paragraph" w:styleId="7">
    <w:name w:val="Balloon Text"/>
    <w:basedOn w:val="1"/>
    <w:link w:val="42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4">
    <w:name w:val="Strong"/>
    <w:qFormat/>
    <w:uiPriority w:val="22"/>
    <w:rPr>
      <w:b/>
      <w:bCs/>
    </w:rPr>
  </w:style>
  <w:style w:type="character" w:styleId="15">
    <w:name w:val="FollowedHyperlink"/>
    <w:qFormat/>
    <w:uiPriority w:val="0"/>
    <w:rPr>
      <w:color w:val="800080"/>
      <w:u w:val="single"/>
    </w:rPr>
  </w:style>
  <w:style w:type="character" w:styleId="16">
    <w:name w:val="Emphasis"/>
    <w:qFormat/>
    <w:uiPriority w:val="20"/>
    <w:rPr>
      <w:i/>
      <w:iCs/>
    </w:rPr>
  </w:style>
  <w:style w:type="character" w:styleId="17">
    <w:name w:val="Hyperlink"/>
    <w:qFormat/>
    <w:uiPriority w:val="0"/>
    <w:rPr>
      <w:color w:val="0000FF"/>
      <w:u w:val="single"/>
    </w:rPr>
  </w:style>
  <w:style w:type="character" w:styleId="18">
    <w:name w:val="HTML Cite"/>
    <w:qFormat/>
    <w:uiPriority w:val="0"/>
    <w:rPr>
      <w:i/>
      <w:iCs/>
    </w:rPr>
  </w:style>
  <w:style w:type="character" w:customStyle="1" w:styleId="19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20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21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22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3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4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5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6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7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8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9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30">
    <w:name w:val="bsauthorlink1"/>
    <w:qFormat/>
    <w:uiPriority w:val="0"/>
    <w:rPr>
      <w:color w:val="000000"/>
      <w:u w:val="single"/>
    </w:rPr>
  </w:style>
  <w:style w:type="character" w:customStyle="1" w:styleId="31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32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3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4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5">
    <w:name w:val="book_copy1"/>
    <w:qFormat/>
    <w:uiPriority w:val="0"/>
    <w:rPr>
      <w:color w:val="000000"/>
      <w:sz w:val="18"/>
      <w:szCs w:val="18"/>
    </w:rPr>
  </w:style>
  <w:style w:type="paragraph" w:customStyle="1" w:styleId="36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7">
    <w:name w:val="author"/>
    <w:basedOn w:val="13"/>
    <w:qFormat/>
    <w:uiPriority w:val="0"/>
  </w:style>
  <w:style w:type="paragraph" w:customStyle="1" w:styleId="38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9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40">
    <w:name w:val="apple-style-span"/>
    <w:basedOn w:val="13"/>
    <w:qFormat/>
    <w:uiPriority w:val="0"/>
  </w:style>
  <w:style w:type="character" w:customStyle="1" w:styleId="41">
    <w:name w:val="apple-converted-space"/>
    <w:basedOn w:val="13"/>
    <w:qFormat/>
    <w:uiPriority w:val="0"/>
  </w:style>
  <w:style w:type="character" w:customStyle="1" w:styleId="42">
    <w:name w:val="批注框文本 Char"/>
    <w:basedOn w:val="13"/>
    <w:link w:val="7"/>
    <w:qFormat/>
    <w:uiPriority w:val="0"/>
    <w:rPr>
      <w:kern w:val="2"/>
      <w:sz w:val="18"/>
      <w:szCs w:val="18"/>
    </w:rPr>
  </w:style>
  <w:style w:type="paragraph" w:styleId="43">
    <w:name w:val="List Paragraph"/>
    <w:basedOn w:val="1"/>
    <w:qFormat/>
    <w:uiPriority w:val="34"/>
    <w:pPr>
      <w:ind w:firstLine="420" w:firstLineChars="200"/>
    </w:pPr>
  </w:style>
  <w:style w:type="character" w:customStyle="1" w:styleId="44">
    <w:name w:val="Unresolved Mention"/>
    <w:basedOn w:val="1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5">
    <w:name w:val="15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5566D20-9DB5-4BDB-AC34-1835D2DB14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2</Pages>
  <Words>1017</Words>
  <Characters>1578</Characters>
  <Lines>1</Lines>
  <Paragraphs>1</Paragraphs>
  <TotalTime>3</TotalTime>
  <ScaleCrop>false</ScaleCrop>
  <LinksUpToDate>false</LinksUpToDate>
  <CharactersWithSpaces>1627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2023-10-27T19:37:00Z</dcterms:created>
  <dc:creator>Image</dc:creator>
  <cp:lastModifiedBy>Ray</cp:lastModifiedBy>
  <cp:lastPrinted>2004-04-25T23:06:00Z</cp:lastPrinted>
  <dcterms:modified xsi:type="dcterms:W3CDTF">2026-09-22T02:45:31Z</dcterms:modified>
  <dc:title>新 书 推 荐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716D417D7906412E846B5B6CDDF9A324_13</vt:lpwstr>
  </property>
  <property fmtid="{D5CDD505-2E9C-101B-9397-08002B2CF9AE}" pid="4" name="KSOTemplateDocerSaveRecord">
    <vt:lpwstr>eyJoZGlkIjoiMGI5MmIxZDJkZjc5N2U3ODdiMGVhMTZlZjhjMWI5ZjYiLCJ1c2VySWQiOiIyNzM0MDU0MzgifQ==</vt:lpwstr>
  </property>
</Properties>
</file>