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557966">
      <w:pPr>
        <w:ind w:firstLine="3629" w:firstLineChars="1004"/>
        <w:rPr>
          <w:rFonts w:hint="eastAsia"/>
          <w:b/>
          <w:bCs/>
          <w:sz w:val="36"/>
          <w:shd w:val="pct15" w:color="auto" w:fill="FFFFFF"/>
        </w:rPr>
      </w:pPr>
      <w:bookmarkStart w:id="1" w:name="_GoBack"/>
      <w:bookmarkEnd w:id="1"/>
      <w:r>
        <w:rPr>
          <w:rFonts w:hint="eastAsia"/>
          <w:b/>
          <w:bCs/>
          <w:sz w:val="36"/>
          <w:shd w:val="pct15" w:color="auto" w:fill="FFFFFF"/>
        </w:rPr>
        <w:t>新 书 推 荐</w:t>
      </w:r>
    </w:p>
    <w:p w14:paraId="61B4EFA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中文书名：</w:t>
      </w:r>
      <w:bookmarkStart w:id="0" w:name="_Hlt89834866"/>
      <w:bookmarkEnd w:id="0"/>
      <w:r>
        <w:rPr>
          <w:rFonts w:hint="eastAsia"/>
          <w:b/>
          <w:bCs/>
          <w:color w:val="000000"/>
          <w:szCs w:val="21"/>
        </w:rPr>
        <w:t>《动物们吓坏了》</w:t>
      </w:r>
    </w:p>
    <w:p w14:paraId="11D7BBDB">
      <w:pPr>
        <w:tabs>
          <w:tab w:val="left" w:pos="341"/>
          <w:tab w:val="left" w:pos="5235"/>
        </w:tabs>
        <w:rPr>
          <w:rFonts w:hint="eastAsia" w:ascii="Times New Roman" w:hAnsi="Times New Roman" w:eastAsia="宋体" w:cs="Times New Roman"/>
          <w:b/>
          <w:bCs/>
          <w:color w:val="000000"/>
          <w:szCs w:val="21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3386455</wp:posOffset>
            </wp:positionH>
            <wp:positionV relativeFrom="paragraph">
              <wp:posOffset>124460</wp:posOffset>
            </wp:positionV>
            <wp:extent cx="1584960" cy="1584960"/>
            <wp:effectExtent l="0" t="0" r="15240" b="15240"/>
            <wp:wrapTight wrapText="bothSides">
              <wp:wrapPolygon>
                <wp:start x="21592" y="-2"/>
                <wp:lineTo x="0" y="0"/>
                <wp:lineTo x="0" y="21600"/>
                <wp:lineTo x="21592" y="21602"/>
                <wp:lineTo x="8" y="21602"/>
                <wp:lineTo x="21600" y="21600"/>
                <wp:lineTo x="21600" y="0"/>
                <wp:lineTo x="8" y="-2"/>
                <wp:lineTo x="21592" y="-2"/>
              </wp:wrapPolygon>
            </wp:wrapTight>
            <wp:docPr id="1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7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84960" cy="158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宋体" w:cs="Times New Roman"/>
          <w:b/>
          <w:bCs/>
          <w:color w:val="000000"/>
          <w:szCs w:val="21"/>
        </w:rPr>
        <w:t>英文书名</w:t>
      </w:r>
      <w:r>
        <w:rPr>
          <w:b/>
          <w:bCs/>
          <w:color w:val="000000"/>
          <w:szCs w:val="21"/>
        </w:rPr>
        <w:t>：</w:t>
      </w:r>
      <w:r>
        <w:rPr>
          <w:rFonts w:hint="eastAsia" w:ascii="Times New Roman" w:hAnsi="Times New Roman" w:eastAsia="宋体" w:cs="Times New Roman"/>
          <w:b/>
          <w:bCs/>
          <w:color w:val="000000"/>
          <w:szCs w:val="21"/>
        </w:rPr>
        <w:t>Animals Got Scared</w:t>
      </w:r>
    </w:p>
    <w:p w14:paraId="079E89B6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    者：</w:t>
      </w:r>
      <w:r>
        <w:rPr>
          <w:rFonts w:hint="eastAsia" w:ascii="Times New Roman" w:hAnsi="Times New Roman" w:eastAsia="宋体" w:cs="Times New Roman"/>
          <w:b/>
          <w:bCs/>
          <w:color w:val="000000"/>
          <w:szCs w:val="21"/>
        </w:rPr>
        <w:t>Elif Yonat Toğay</w:t>
      </w:r>
    </w:p>
    <w:p w14:paraId="3E94A499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szCs w:val="21"/>
        </w:rPr>
        <w:t>插</w:t>
      </w:r>
      <w:r>
        <w:rPr>
          <w:rFonts w:hint="eastAsia" w:ascii="Times New Roman" w:hAnsi="Times New Roman" w:eastAsia="宋体" w:cs="Times New Roman"/>
          <w:b/>
          <w:bCs/>
          <w:color w:val="000000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color w:val="000000"/>
          <w:szCs w:val="21"/>
        </w:rPr>
        <w:t>画</w:t>
      </w:r>
      <w:r>
        <w:rPr>
          <w:rFonts w:hint="eastAsia" w:ascii="Times New Roman" w:hAnsi="Times New Roman" w:eastAsia="宋体" w:cs="Times New Roman"/>
          <w:b/>
          <w:bCs/>
          <w:color w:val="000000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color w:val="000000"/>
          <w:szCs w:val="21"/>
        </w:rPr>
        <w:t>师：Burcu Koçer Oruç</w:t>
      </w:r>
    </w:p>
    <w:p w14:paraId="50700C86">
      <w:pPr>
        <w:tabs>
          <w:tab w:val="left" w:pos="341"/>
          <w:tab w:val="left" w:pos="5235"/>
        </w:tabs>
        <w:rPr>
          <w:rFonts w:hint="eastAsia" w:eastAsia="宋体"/>
          <w:b/>
          <w:bCs/>
          <w:color w:val="000000"/>
          <w:szCs w:val="21"/>
          <w:lang w:val="en-US" w:eastAsia="zh-CN"/>
        </w:rPr>
      </w:pPr>
      <w:r>
        <w:rPr>
          <w:b/>
          <w:bCs/>
          <w:color w:val="000000"/>
          <w:szCs w:val="21"/>
        </w:rPr>
        <w:t>出 版 社：</w:t>
      </w:r>
      <w:r>
        <w:rPr>
          <w:rFonts w:hint="eastAsia"/>
          <w:b/>
          <w:bCs/>
          <w:color w:val="000000"/>
          <w:szCs w:val="21"/>
        </w:rPr>
        <w:t>Tudem</w:t>
      </w:r>
    </w:p>
    <w:p w14:paraId="4E550497">
      <w:pPr>
        <w:tabs>
          <w:tab w:val="left" w:pos="341"/>
          <w:tab w:val="left" w:pos="5235"/>
        </w:tabs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代理公司：</w:t>
      </w:r>
      <w:r>
        <w:rPr>
          <w:rFonts w:hint="eastAsia"/>
          <w:b/>
          <w:bCs/>
          <w:color w:val="000000"/>
          <w:szCs w:val="21"/>
          <w:lang w:val="en-US" w:eastAsia="zh-CN"/>
        </w:rPr>
        <w:t>Silva/</w:t>
      </w:r>
      <w:r>
        <w:rPr>
          <w:rFonts w:hint="eastAsia"/>
          <w:b/>
          <w:bCs/>
          <w:szCs w:val="21"/>
          <w:lang w:val="fr-FR"/>
        </w:rPr>
        <w:t>ANA</w:t>
      </w:r>
    </w:p>
    <w:p w14:paraId="45B77546">
      <w:pPr>
        <w:tabs>
          <w:tab w:val="left" w:pos="341"/>
          <w:tab w:val="left" w:pos="5235"/>
        </w:tabs>
        <w:rPr>
          <w:rFonts w:hint="default"/>
          <w:b/>
          <w:bCs/>
          <w:color w:val="000000"/>
          <w:szCs w:val="21"/>
          <w:lang w:val="en-US"/>
        </w:rPr>
      </w:pPr>
      <w:r>
        <w:rPr>
          <w:b/>
          <w:bCs/>
          <w:color w:val="000000"/>
          <w:szCs w:val="21"/>
        </w:rPr>
        <w:t>页    数：</w:t>
      </w:r>
      <w:r>
        <w:rPr>
          <w:rFonts w:hint="eastAsia" w:ascii="Times New Roman" w:hAnsi="Times New Roman" w:eastAsia="宋体" w:cs="Times New Roman"/>
          <w:b/>
          <w:bCs/>
          <w:color w:val="000000"/>
          <w:szCs w:val="21"/>
          <w:lang w:val="en-US" w:eastAsia="zh-CN"/>
        </w:rPr>
        <w:t>48页</w:t>
      </w:r>
    </w:p>
    <w:p w14:paraId="2A77C6ED">
      <w:pPr>
        <w:tabs>
          <w:tab w:val="left" w:pos="341"/>
          <w:tab w:val="left" w:pos="5235"/>
        </w:tabs>
        <w:rPr>
          <w:rFonts w:hint="eastAsia" w:eastAsia="宋体"/>
          <w:b/>
          <w:bCs/>
          <w:color w:val="000000"/>
          <w:szCs w:val="21"/>
          <w:lang w:val="en-US" w:eastAsia="zh-CN"/>
        </w:rPr>
      </w:pPr>
      <w:r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  <w:lang w:val="en-US" w:eastAsia="zh-CN"/>
        </w:rPr>
        <w:t>待定</w:t>
      </w:r>
    </w:p>
    <w:p w14:paraId="6FEA84E0">
      <w:pPr>
        <w:rPr>
          <w:b/>
          <w:bCs/>
          <w:color w:val="000000"/>
        </w:rPr>
      </w:pPr>
      <w:r>
        <w:rPr>
          <w:b/>
          <w:bCs/>
          <w:color w:val="000000"/>
        </w:rPr>
        <w:t>代理地区：中国大陆、台湾</w:t>
      </w:r>
    </w:p>
    <w:p w14:paraId="662C1ECA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审读资料：电子稿</w:t>
      </w:r>
    </w:p>
    <w:p w14:paraId="13C73125">
      <w:pPr>
        <w:tabs>
          <w:tab w:val="left" w:pos="341"/>
          <w:tab w:val="left" w:pos="5235"/>
        </w:tabs>
        <w:rPr>
          <w:rFonts w:hint="default"/>
          <w:b/>
          <w:bCs/>
          <w:szCs w:val="21"/>
          <w:lang w:val="en-US" w:eastAsia="zh-CN"/>
        </w:rPr>
      </w:pPr>
      <w:r>
        <w:rPr>
          <w:b/>
          <w:bCs/>
          <w:szCs w:val="21"/>
        </w:rPr>
        <w:t>类    型：</w:t>
      </w:r>
      <w:r>
        <w:rPr>
          <w:rFonts w:hint="eastAsia"/>
          <w:b/>
          <w:bCs/>
          <w:szCs w:val="21"/>
          <w:lang w:val="en-US" w:eastAsia="zh-CN"/>
        </w:rPr>
        <w:t>故事绘本</w:t>
      </w:r>
    </w:p>
    <w:p w14:paraId="06DC4D14">
      <w:pPr>
        <w:tabs>
          <w:tab w:val="center" w:pos="4252"/>
        </w:tabs>
        <w:jc w:val="center"/>
        <w:rPr>
          <w:rFonts w:hint="eastAsia"/>
          <w:b/>
          <w:bCs/>
          <w:color w:val="984806"/>
          <w:szCs w:val="21"/>
          <w:lang w:val="en-US" w:eastAsia="zh-CN"/>
        </w:rPr>
      </w:pPr>
    </w:p>
    <w:p w14:paraId="6C72955E">
      <w:pPr>
        <w:tabs>
          <w:tab w:val="center" w:pos="4252"/>
        </w:tabs>
        <w:jc w:val="center"/>
        <w:rPr>
          <w:rFonts w:hint="eastAsia"/>
          <w:b/>
          <w:bCs/>
          <w:color w:val="984806"/>
          <w:szCs w:val="21"/>
          <w:lang w:val="en-US" w:eastAsia="zh-CN"/>
        </w:rPr>
      </w:pPr>
      <w:r>
        <w:rPr>
          <w:rFonts w:hint="eastAsia"/>
          <w:b/>
          <w:bCs/>
          <w:color w:val="984806"/>
          <w:szCs w:val="21"/>
          <w:lang w:val="en-US" w:eastAsia="zh-CN"/>
        </w:rPr>
        <w:t>一场外星访客奇遇，幽默看懂动物面对恐惧的不同反应。</w:t>
      </w:r>
    </w:p>
    <w:p w14:paraId="237EEF58">
      <w:pPr>
        <w:tabs>
          <w:tab w:val="center" w:pos="4252"/>
        </w:tabs>
        <w:jc w:val="center"/>
        <w:rPr>
          <w:rFonts w:hint="eastAsia"/>
          <w:b/>
          <w:bCs/>
          <w:color w:val="984806"/>
          <w:szCs w:val="21"/>
          <w:lang w:val="en-US" w:eastAsia="zh-CN"/>
        </w:rPr>
      </w:pPr>
      <w:r>
        <w:rPr>
          <w:rFonts w:hint="eastAsia"/>
          <w:b/>
          <w:bCs/>
          <w:color w:val="984806"/>
          <w:szCs w:val="21"/>
          <w:lang w:val="en-US" w:eastAsia="zh-CN"/>
        </w:rPr>
        <w:t>“一个趣味故事，探索不同动物面对恐惧时的多样反应。”</w:t>
      </w:r>
    </w:p>
    <w:p w14:paraId="795BB977">
      <w:pPr>
        <w:tabs>
          <w:tab w:val="center" w:pos="4252"/>
        </w:tabs>
        <w:jc w:val="center"/>
        <w:rPr>
          <w:rFonts w:hint="eastAsia"/>
          <w:b/>
          <w:bCs/>
          <w:color w:val="984806"/>
          <w:szCs w:val="21"/>
          <w:lang w:val="en-US" w:eastAsia="zh-CN"/>
        </w:rPr>
      </w:pPr>
      <w:r>
        <w:rPr>
          <w:rFonts w:hint="eastAsia"/>
          <w:b/>
          <w:bCs/>
          <w:color w:val="984806"/>
          <w:szCs w:val="21"/>
          <w:lang w:val="en-US" w:eastAsia="zh-CN"/>
        </w:rPr>
        <w:t>用轻松幽默的外星冒险故事，带孩子认识恐惧情绪，学习接纳差异</w:t>
      </w:r>
    </w:p>
    <w:p w14:paraId="213F6C79">
      <w:pPr>
        <w:tabs>
          <w:tab w:val="center" w:pos="4252"/>
        </w:tabs>
        <w:rPr>
          <w:rFonts w:hint="eastAsia"/>
          <w:b/>
          <w:bCs/>
          <w:color w:val="000000"/>
          <w:szCs w:val="21"/>
        </w:rPr>
      </w:pPr>
    </w:p>
    <w:p w14:paraId="1EF0D3F0">
      <w:pPr>
        <w:tabs>
          <w:tab w:val="center" w:pos="4252"/>
        </w:tabs>
        <w:rPr>
          <w:rFonts w:hint="eastAsia"/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本书卖点：</w:t>
      </w:r>
    </w:p>
    <w:p w14:paraId="159E7648">
      <w:pPr>
        <w:tabs>
          <w:tab w:val="center" w:pos="4252"/>
        </w:tabs>
        <w:rPr>
          <w:rFonts w:hint="eastAsia"/>
          <w:b/>
          <w:bCs/>
          <w:color w:val="000000"/>
          <w:szCs w:val="21"/>
        </w:rPr>
      </w:pPr>
    </w:p>
    <w:p w14:paraId="1D9604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b w:val="0"/>
          <w:bCs w:val="0"/>
          <w:color w:val="000000"/>
          <w:szCs w:val="21"/>
        </w:rPr>
      </w:pPr>
      <w:r>
        <w:rPr>
          <w:rFonts w:hint="eastAsia"/>
          <w:b w:val="0"/>
          <w:bCs w:val="0"/>
          <w:color w:val="000000"/>
          <w:szCs w:val="21"/>
        </w:rPr>
        <w:t>・幽默冒险故事，科普动物遭遇恐惧时的真实生理反应，科学内容准确。</w:t>
      </w:r>
    </w:p>
    <w:p w14:paraId="01C9E9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b w:val="0"/>
          <w:bCs w:val="0"/>
          <w:color w:val="000000"/>
          <w:szCs w:val="21"/>
        </w:rPr>
      </w:pPr>
      <w:r>
        <w:rPr>
          <w:rFonts w:hint="eastAsia"/>
          <w:b w:val="0"/>
          <w:bCs w:val="0"/>
          <w:color w:val="000000"/>
          <w:szCs w:val="21"/>
        </w:rPr>
        <w:t>・以外星访客的奇妙经历，引导孩子认识恐惧这一情绪，学会包容与接纳。</w:t>
      </w:r>
    </w:p>
    <w:p w14:paraId="27EB8A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b w:val="0"/>
          <w:bCs w:val="0"/>
          <w:color w:val="000000"/>
          <w:szCs w:val="21"/>
        </w:rPr>
      </w:pPr>
      <w:r>
        <w:rPr>
          <w:rFonts w:hint="eastAsia"/>
          <w:b w:val="0"/>
          <w:bCs w:val="0"/>
          <w:color w:val="000000"/>
          <w:szCs w:val="21"/>
        </w:rPr>
        <w:t>・温和传递生活哲理：不是所有事情都能如愿，帮助孩子理解期待与现实的差距。</w:t>
      </w:r>
    </w:p>
    <w:p w14:paraId="0EC6C6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b/>
          <w:bCs/>
          <w:color w:val="000000"/>
        </w:rPr>
      </w:pPr>
      <w:r>
        <w:rPr>
          <w:rFonts w:hint="eastAsia"/>
          <w:b w:val="0"/>
          <w:bCs w:val="0"/>
          <w:color w:val="000000"/>
          <w:szCs w:val="21"/>
        </w:rPr>
        <w:t>・充满想象力的太空探险主线，激发孩子的好奇心与探索精神。</w:t>
      </w:r>
    </w:p>
    <w:p w14:paraId="74F09EFE">
      <w:pPr>
        <w:rPr>
          <w:b/>
          <w:bCs/>
          <w:color w:val="000000"/>
        </w:rPr>
      </w:pPr>
    </w:p>
    <w:p w14:paraId="26577408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14:paraId="1D1AEF1E">
      <w:pPr>
        <w:rPr>
          <w:b/>
          <w:bCs/>
          <w:color w:val="000000"/>
        </w:rPr>
      </w:pPr>
    </w:p>
    <w:p w14:paraId="6E6AD9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420" w:firstLine="420" w:firstLineChars="200"/>
        <w:textAlignment w:val="auto"/>
        <w:rPr>
          <w:rFonts w:hint="eastAsia"/>
          <w:color w:val="000000"/>
        </w:rPr>
      </w:pPr>
      <w:r>
        <w:rPr>
          <w:rFonts w:hint="eastAsia"/>
          <w:color w:val="000000"/>
        </w:rPr>
        <w:t>蓝斑星人是来自外太空的访客，他肩负一项重要任务：把多年来宇航员遗落在宇宙中的物品全部送回原处。执行任务途中，他在大自然里遇见各式各样的动物，动物们都被他吓坏了。有的僵住不动，有的躲藏起来，还有的甚至紧张到呕吐。即便遭遇这些反应，蓝斑星人依旧坚持，继续完成使命，将物品送回它们原本的地方。</w:t>
      </w:r>
    </w:p>
    <w:p w14:paraId="72D56F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420" w:firstLine="420" w:firstLineChars="200"/>
        <w:textAlignment w:val="auto"/>
        <w:rPr>
          <w:rFonts w:hint="eastAsia"/>
          <w:color w:val="000000"/>
        </w:rPr>
      </w:pPr>
    </w:p>
    <w:p w14:paraId="195E1FC5">
      <w:pPr>
        <w:rPr>
          <w:rFonts w:hint="eastAsia" w:ascii="Times New Roman" w:hAnsi="Times New Roman" w:eastAsia="宋体" w:cs="Times New Roman"/>
          <w:b/>
          <w:bCs/>
          <w:color w:val="000000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lang w:val="en-US" w:eastAsia="zh-CN"/>
        </w:rPr>
        <w:t>内页插图：</w:t>
      </w:r>
    </w:p>
    <w:p w14:paraId="45FF8077">
      <w:pPr>
        <w:rPr>
          <w:rFonts w:hint="eastAsia" w:ascii="Times New Roman" w:hAnsi="Times New Roman" w:eastAsia="宋体" w:cs="Times New Roman"/>
          <w:b/>
          <w:bCs/>
          <w:color w:val="000000"/>
          <w:lang w:val="en-US" w:eastAsia="zh-CN"/>
        </w:rPr>
      </w:pPr>
    </w:p>
    <w:p w14:paraId="5BBB6D87">
      <w:pPr>
        <w:jc w:val="center"/>
      </w:pPr>
      <w:r>
        <w:drawing>
          <wp:inline distT="0" distB="0" distL="114300" distR="114300">
            <wp:extent cx="5276850" cy="4883150"/>
            <wp:effectExtent l="0" t="0" r="0" b="0"/>
            <wp:docPr id="2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488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7D298">
      <w:pPr>
        <w:jc w:val="center"/>
      </w:pPr>
    </w:p>
    <w:p w14:paraId="5875E065">
      <w:pPr>
        <w:ind w:right="420"/>
        <w:rPr>
          <w:b/>
          <w:bCs/>
          <w:color w:val="000000"/>
          <w:szCs w:val="21"/>
        </w:rPr>
      </w:pPr>
    </w:p>
    <w:p w14:paraId="48E47E5D">
      <w:pPr>
        <w:rPr>
          <w:rFonts w:hint="eastAsia"/>
          <w:b/>
          <w:color w:val="000000"/>
          <w:szCs w:val="21"/>
        </w:rPr>
      </w:pPr>
      <w:r>
        <w:rPr>
          <w:rFonts w:hint="eastAsia" w:cs="宋体"/>
          <w:b/>
          <w:color w:val="000000"/>
          <w:szCs w:val="21"/>
          <w:lang w:bidi="ar"/>
        </w:rPr>
        <w:t>请将反馈信息发至：</w:t>
      </w:r>
      <w:r>
        <w:rPr>
          <w:rFonts w:hint="eastAsia" w:cs="华文中宋"/>
          <w:b/>
          <w:color w:val="000000"/>
          <w:szCs w:val="21"/>
          <w:lang w:bidi="ar"/>
        </w:rPr>
        <w:t>版权负责人</w:t>
      </w:r>
    </w:p>
    <w:p w14:paraId="2FE91A93">
      <w:pPr>
        <w:rPr>
          <w:b/>
          <w:color w:val="000000"/>
          <w:szCs w:val="21"/>
        </w:rPr>
      </w:pPr>
      <w:r>
        <w:rPr>
          <w:b/>
          <w:color w:val="000000"/>
          <w:szCs w:val="21"/>
          <w:lang w:bidi="ar"/>
        </w:rPr>
        <w:t>Email</w:t>
      </w:r>
      <w:r>
        <w:rPr>
          <w:rFonts w:hint="eastAsia" w:cs="宋体"/>
          <w:color w:val="000000"/>
          <w:szCs w:val="21"/>
          <w:lang w:bidi="ar"/>
        </w:rPr>
        <w:t>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"mailto:Rights@nurnberg.com.cn"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Rights@nurnberg.com.cn</w:t>
      </w:r>
      <w:r>
        <w:rPr>
          <w:szCs w:val="21"/>
          <w:lang w:bidi="ar"/>
        </w:rPr>
        <w:fldChar w:fldCharType="end"/>
      </w:r>
    </w:p>
    <w:p w14:paraId="7C1A71E4">
      <w:pPr>
        <w:rPr>
          <w:b/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安德鲁</w:t>
      </w:r>
      <w:r>
        <w:rPr>
          <w:color w:val="000000"/>
          <w:szCs w:val="21"/>
          <w:lang w:bidi="ar"/>
        </w:rPr>
        <w:t>·</w:t>
      </w:r>
      <w:r>
        <w:rPr>
          <w:rFonts w:hint="eastAsia" w:cs="宋体"/>
          <w:color w:val="000000"/>
          <w:szCs w:val="21"/>
          <w:lang w:bidi="ar"/>
        </w:rPr>
        <w:t>纳伯格联合国际有限公司北京代表处</w:t>
      </w:r>
    </w:p>
    <w:p w14:paraId="0480FB10">
      <w:pPr>
        <w:rPr>
          <w:b/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北京市海淀区中关村大街甲</w:t>
      </w:r>
      <w:r>
        <w:rPr>
          <w:color w:val="000000"/>
          <w:szCs w:val="21"/>
          <w:lang w:bidi="ar"/>
        </w:rPr>
        <w:t>59</w:t>
      </w:r>
      <w:r>
        <w:rPr>
          <w:rFonts w:hint="eastAsia" w:cs="宋体"/>
          <w:color w:val="000000"/>
          <w:szCs w:val="21"/>
          <w:lang w:bidi="ar"/>
        </w:rPr>
        <w:t>号中国人民大学文化大厦</w:t>
      </w:r>
      <w:r>
        <w:rPr>
          <w:color w:val="000000"/>
          <w:szCs w:val="21"/>
          <w:lang w:bidi="ar"/>
        </w:rPr>
        <w:t>1705</w:t>
      </w:r>
      <w:r>
        <w:rPr>
          <w:rFonts w:hint="eastAsia" w:cs="宋体"/>
          <w:color w:val="000000"/>
          <w:szCs w:val="21"/>
          <w:lang w:bidi="ar"/>
        </w:rPr>
        <w:t>室</w:t>
      </w:r>
      <w:r>
        <w:rPr>
          <w:color w:val="000000"/>
          <w:szCs w:val="21"/>
          <w:lang w:bidi="ar"/>
        </w:rPr>
        <w:t xml:space="preserve">, </w:t>
      </w:r>
      <w:r>
        <w:rPr>
          <w:rFonts w:hint="eastAsia" w:cs="宋体"/>
          <w:color w:val="000000"/>
          <w:szCs w:val="21"/>
          <w:lang w:bidi="ar"/>
        </w:rPr>
        <w:t>邮编：</w:t>
      </w:r>
      <w:r>
        <w:rPr>
          <w:color w:val="000000"/>
          <w:szCs w:val="21"/>
          <w:lang w:bidi="ar"/>
        </w:rPr>
        <w:t>100872</w:t>
      </w:r>
    </w:p>
    <w:p w14:paraId="322AD1E8">
      <w:pPr>
        <w:rPr>
          <w:b/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电话：</w:t>
      </w:r>
      <w:r>
        <w:rPr>
          <w:color w:val="000000"/>
          <w:szCs w:val="21"/>
          <w:lang w:bidi="ar"/>
        </w:rPr>
        <w:t xml:space="preserve">010-82504106,   </w:t>
      </w:r>
      <w:r>
        <w:rPr>
          <w:rFonts w:hint="eastAsia" w:cs="宋体"/>
          <w:color w:val="000000"/>
          <w:szCs w:val="21"/>
          <w:lang w:bidi="ar"/>
        </w:rPr>
        <w:t>传真：</w:t>
      </w:r>
      <w:r>
        <w:rPr>
          <w:color w:val="000000"/>
          <w:szCs w:val="21"/>
          <w:lang w:bidi="ar"/>
        </w:rPr>
        <w:t>010-82504200</w:t>
      </w:r>
    </w:p>
    <w:p w14:paraId="1A09FDFD">
      <w:pPr>
        <w:rPr>
          <w:color w:val="0000FF"/>
          <w:u w:val="single"/>
        </w:rPr>
      </w:pPr>
      <w:r>
        <w:rPr>
          <w:rFonts w:hint="eastAsia" w:cs="宋体"/>
          <w:color w:val="000000"/>
          <w:szCs w:val="21"/>
          <w:lang w:bidi="ar"/>
        </w:rPr>
        <w:t>公司网址：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http://www.nurnberg.com.cn</w:t>
      </w:r>
      <w:r>
        <w:rPr>
          <w:szCs w:val="21"/>
          <w:lang w:bidi="ar"/>
        </w:rPr>
        <w:fldChar w:fldCharType="end"/>
      </w:r>
    </w:p>
    <w:p w14:paraId="717347E2">
      <w:pPr>
        <w:rPr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书目下载：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"http://www.nurnberg.com.cn/booklist_zh/list.aspx"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http://www.nurnberg.com.cn/booklist_zh/list.aspx</w:t>
      </w:r>
      <w:r>
        <w:rPr>
          <w:szCs w:val="21"/>
          <w:lang w:bidi="ar"/>
        </w:rPr>
        <w:fldChar w:fldCharType="end"/>
      </w:r>
    </w:p>
    <w:p w14:paraId="4D245B0A">
      <w:pPr>
        <w:rPr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书讯浏览：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"http://www.nurnberg.com.cn/book/book.aspx"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http://www.nurnberg.com.cn/book/book.aspx</w:t>
      </w:r>
      <w:r>
        <w:rPr>
          <w:szCs w:val="21"/>
          <w:lang w:bidi="ar"/>
        </w:rPr>
        <w:fldChar w:fldCharType="end"/>
      </w:r>
    </w:p>
    <w:p w14:paraId="1D2EBEAD">
      <w:pPr>
        <w:rPr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视频推荐：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"http://www.nurnberg.com.cn/video/video.aspx"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http://www.nurnberg.com.cn/video/video.aspx</w:t>
      </w:r>
      <w:r>
        <w:rPr>
          <w:szCs w:val="21"/>
          <w:lang w:bidi="ar"/>
        </w:rPr>
        <w:fldChar w:fldCharType="end"/>
      </w:r>
    </w:p>
    <w:p w14:paraId="03CCD78F">
      <w:pPr>
        <w:rPr>
          <w:color w:val="0000FF"/>
          <w:u w:val="single"/>
        </w:rPr>
      </w:pPr>
      <w:r>
        <w:rPr>
          <w:rFonts w:hint="eastAsia" w:cs="宋体"/>
          <w:color w:val="000000"/>
          <w:szCs w:val="21"/>
          <w:lang w:bidi="ar"/>
        </w:rPr>
        <w:t>豆瓣小站：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"http://site.douban.com/110577/"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http://site.douban.com/110577/</w:t>
      </w:r>
      <w:r>
        <w:rPr>
          <w:szCs w:val="21"/>
          <w:lang w:bidi="ar"/>
        </w:rPr>
        <w:fldChar w:fldCharType="end"/>
      </w:r>
    </w:p>
    <w:p w14:paraId="396F33BC">
      <w:pPr>
        <w:rPr>
          <w:rFonts w:cs="Calibri"/>
          <w:color w:val="000000"/>
          <w:szCs w:val="21"/>
          <w:shd w:val="clear" w:color="auto" w:fill="FFFFFF"/>
        </w:rPr>
      </w:pPr>
      <w:r>
        <w:rPr>
          <w:rFonts w:hint="eastAsia" w:cs="宋体"/>
          <w:color w:val="000000"/>
          <w:szCs w:val="21"/>
          <w:shd w:val="clear" w:color="auto" w:fill="FFFFFF"/>
          <w:lang w:bidi="ar"/>
        </w:rPr>
        <w:t>新浪微博</w:t>
      </w:r>
      <w:r>
        <w:rPr>
          <w:rFonts w:hint="eastAsia" w:cs="宋体"/>
          <w:bCs/>
          <w:color w:val="000000"/>
          <w:szCs w:val="21"/>
          <w:shd w:val="clear" w:color="auto" w:fill="FFFFFF"/>
          <w:lang w:bidi="ar"/>
        </w:rPr>
        <w:t>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"https://weibo.com/1877653117/profile?topnav=1&amp;wvr=6" </w:instrText>
      </w:r>
      <w:r>
        <w:rPr>
          <w:szCs w:val="21"/>
          <w:lang w:bidi="ar"/>
        </w:rPr>
        <w:fldChar w:fldCharType="separate"/>
      </w:r>
      <w:r>
        <w:rPr>
          <w:rStyle w:val="13"/>
          <w:rFonts w:hint="eastAsia" w:cs="宋体"/>
          <w:szCs w:val="21"/>
          <w:shd w:val="clear" w:color="auto" w:fill="FFFFFF"/>
        </w:rPr>
        <w:t>安德鲁纳伯格公司的微博</w:t>
      </w:r>
      <w:r>
        <w:rPr>
          <w:rStyle w:val="13"/>
          <w:szCs w:val="21"/>
          <w:shd w:val="clear" w:color="auto" w:fill="FFFFFF"/>
        </w:rPr>
        <w:t>_</w:t>
      </w:r>
      <w:r>
        <w:rPr>
          <w:rStyle w:val="13"/>
          <w:rFonts w:hint="eastAsia" w:cs="宋体"/>
          <w:szCs w:val="21"/>
          <w:shd w:val="clear" w:color="auto" w:fill="FFFFFF"/>
        </w:rPr>
        <w:t>微博</w:t>
      </w:r>
      <w:r>
        <w:rPr>
          <w:rStyle w:val="13"/>
          <w:szCs w:val="21"/>
          <w:shd w:val="clear" w:color="auto" w:fill="FFFFFF"/>
        </w:rPr>
        <w:t xml:space="preserve"> (weibo.com)</w:t>
      </w:r>
      <w:r>
        <w:rPr>
          <w:szCs w:val="21"/>
          <w:lang w:bidi="ar"/>
        </w:rPr>
        <w:fldChar w:fldCharType="end"/>
      </w:r>
    </w:p>
    <w:p w14:paraId="22ABE768">
      <w:pPr>
        <w:rPr>
          <w:rFonts w:hint="eastAsia"/>
          <w:color w:val="000000"/>
        </w:rPr>
      </w:pPr>
      <w:r>
        <w:rPr>
          <w:rFonts w:hint="eastAsia" w:cs="宋体"/>
          <w:color w:val="000000"/>
          <w:szCs w:val="21"/>
          <w:shd w:val="clear" w:color="auto" w:fill="FFFFFF"/>
          <w:lang w:bidi="ar"/>
        </w:rPr>
        <w:t>微信订阅号：</w:t>
      </w:r>
      <w:r>
        <w:rPr>
          <w:rFonts w:hint="eastAsia" w:cs="宋体"/>
          <w:color w:val="0000FF"/>
          <w:szCs w:val="21"/>
          <w:u w:val="single"/>
          <w:shd w:val="clear" w:color="auto" w:fill="FFFFFF"/>
          <w:lang w:bidi="ar"/>
        </w:rPr>
        <w:t>安德鲁纳伯格联合国际北京代表处</w:t>
      </w:r>
    </w:p>
    <w:sectPr>
      <w:headerReference r:id="rId3" w:type="default"/>
      <w:footerReference r:id="rId4" w:type="default"/>
      <w:pgSz w:w="11906" w:h="16838"/>
      <w:pgMar w:top="1304" w:right="1701" w:bottom="130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D844FE">
    <w:pPr>
      <w:pBdr>
        <w:bottom w:val="single" w:color="auto" w:sz="6" w:space="1"/>
      </w:pBdr>
      <w:jc w:val="center"/>
      <w:rPr>
        <w:rFonts w:hint="eastAsia" w:ascii="方正姚体" w:eastAsia="方正姚体"/>
        <w:sz w:val="18"/>
      </w:rPr>
    </w:pPr>
  </w:p>
  <w:p w14:paraId="456D0726">
    <w:pPr>
      <w:jc w:val="center"/>
      <w:rPr>
        <w:rFonts w:hint="eastAsia" w:ascii="方正姚体" w:eastAsia="方正姚体"/>
        <w:sz w:val="18"/>
      </w:rPr>
    </w:pPr>
  </w:p>
  <w:p w14:paraId="67770A4C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地址：北京市海淀区中关村大街甲59号中国人民大学文化大厦1705室，邮编：100872</w:t>
    </w:r>
  </w:p>
  <w:p w14:paraId="57C21F4E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电话：82504106，传真：010-82504200</w:t>
    </w:r>
  </w:p>
  <w:p w14:paraId="50DC8B6A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网址：</w:t>
    </w:r>
    <w:r>
      <w:rPr>
        <w:rFonts w:hint="eastAsia" w:ascii="方正姚体" w:hAnsi="华文仿宋" w:eastAsia="方正姚体"/>
        <w:sz w:val="18"/>
        <w:szCs w:val="18"/>
      </w:rPr>
      <w:fldChar w:fldCharType="begin"/>
    </w:r>
    <w:r>
      <w:rPr>
        <w:rFonts w:hint="eastAsia" w:ascii="方正姚体" w:hAnsi="华文仿宋" w:eastAsia="方正姚体"/>
        <w:sz w:val="18"/>
        <w:szCs w:val="18"/>
      </w:rPr>
      <w:instrText xml:space="preserve"> HYPERLINK "http://www.nurnberg.com.cn" </w:instrText>
    </w:r>
    <w:r>
      <w:rPr>
        <w:rFonts w:hint="eastAsia" w:ascii="方正姚体" w:hAnsi="华文仿宋" w:eastAsia="方正姚体"/>
        <w:sz w:val="18"/>
        <w:szCs w:val="18"/>
      </w:rPr>
      <w:fldChar w:fldCharType="separate"/>
    </w:r>
    <w:r>
      <w:rPr>
        <w:rStyle w:val="13"/>
        <w:rFonts w:hint="eastAsia" w:ascii="方正姚体" w:hAnsi="华文仿宋" w:eastAsia="方正姚体"/>
        <w:sz w:val="18"/>
        <w:szCs w:val="18"/>
      </w:rPr>
      <w:t>www.nurnberg.com.cn</w:t>
    </w:r>
    <w:r>
      <w:rPr>
        <w:rFonts w:hint="eastAsia" w:ascii="方正姚体" w:hAnsi="华文仿宋" w:eastAsia="方正姚体"/>
        <w:sz w:val="18"/>
        <w:szCs w:val="18"/>
      </w:rPr>
      <w:fldChar w:fldCharType="end"/>
    </w:r>
  </w:p>
  <w:p w14:paraId="58930646">
    <w:pPr>
      <w:pStyle w:val="4"/>
      <w:jc w:val="center"/>
      <w:rPr>
        <w:rFonts w:hint="eastAsia" w:eastAsia="方正姚体"/>
      </w:rPr>
    </w:pPr>
  </w:p>
  <w:p w14:paraId="2D042C2B">
    <w:pPr>
      <w:pStyle w:val="4"/>
      <w:jc w:val="center"/>
      <w:rPr>
        <w:rFonts w:hint="eastAsia"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  <w:lang/>
      </w:rPr>
      <w:t>2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DA85CA">
    <w:pPr>
      <w:jc w:val="right"/>
      <w:rPr>
        <w:rFonts w:hint="eastAsia" w:eastAsia="黑体"/>
        <w:b/>
        <w:bCs/>
      </w:rPr>
    </w:pPr>
    <w:r>
      <w:rPr>
        <w:lang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3810" b="11430"/>
          <wp:wrapSquare wrapText="bothSides"/>
          <wp:docPr id="3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2" descr="公司logo（新北京黑色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D23EC67">
    <w:pPr>
      <w:pStyle w:val="5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hint="eastAsia" w:eastAsia="方正姚体"/>
      </w:rPr>
      <w:t xml:space="preserve">         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C59"/>
    <w:rsid w:val="000911ED"/>
    <w:rsid w:val="000C4196"/>
    <w:rsid w:val="000E2488"/>
    <w:rsid w:val="000E6D3C"/>
    <w:rsid w:val="00144541"/>
    <w:rsid w:val="001616BB"/>
    <w:rsid w:val="001909FF"/>
    <w:rsid w:val="00283CA5"/>
    <w:rsid w:val="002A2F14"/>
    <w:rsid w:val="002B69B5"/>
    <w:rsid w:val="002E289E"/>
    <w:rsid w:val="002E572B"/>
    <w:rsid w:val="003477DF"/>
    <w:rsid w:val="00360C21"/>
    <w:rsid w:val="00403389"/>
    <w:rsid w:val="004119B3"/>
    <w:rsid w:val="00501905"/>
    <w:rsid w:val="00507823"/>
    <w:rsid w:val="006330BC"/>
    <w:rsid w:val="006A4BB1"/>
    <w:rsid w:val="006E6007"/>
    <w:rsid w:val="00702E0E"/>
    <w:rsid w:val="0072618D"/>
    <w:rsid w:val="00757985"/>
    <w:rsid w:val="007C4665"/>
    <w:rsid w:val="007D2630"/>
    <w:rsid w:val="008216B5"/>
    <w:rsid w:val="008249F3"/>
    <w:rsid w:val="00850886"/>
    <w:rsid w:val="0085272D"/>
    <w:rsid w:val="00862462"/>
    <w:rsid w:val="008E5464"/>
    <w:rsid w:val="00936274"/>
    <w:rsid w:val="00947857"/>
    <w:rsid w:val="0098379A"/>
    <w:rsid w:val="009A15C1"/>
    <w:rsid w:val="009A1E81"/>
    <w:rsid w:val="009D73C2"/>
    <w:rsid w:val="00A83331"/>
    <w:rsid w:val="00A85B48"/>
    <w:rsid w:val="00A85D2C"/>
    <w:rsid w:val="00AB14EF"/>
    <w:rsid w:val="00AD7F6A"/>
    <w:rsid w:val="00AE0F4C"/>
    <w:rsid w:val="00AE243E"/>
    <w:rsid w:val="00AE761A"/>
    <w:rsid w:val="00B30FF6"/>
    <w:rsid w:val="00BD0E22"/>
    <w:rsid w:val="00C0506C"/>
    <w:rsid w:val="00C16CAA"/>
    <w:rsid w:val="00C22E50"/>
    <w:rsid w:val="00C82D39"/>
    <w:rsid w:val="00C86C59"/>
    <w:rsid w:val="00CB2F94"/>
    <w:rsid w:val="00D81694"/>
    <w:rsid w:val="00D95763"/>
    <w:rsid w:val="00DD21C2"/>
    <w:rsid w:val="00DD30D6"/>
    <w:rsid w:val="00DD688E"/>
    <w:rsid w:val="00DE2ED0"/>
    <w:rsid w:val="00E00AD4"/>
    <w:rsid w:val="00E8521B"/>
    <w:rsid w:val="00E86DFC"/>
    <w:rsid w:val="00E921C6"/>
    <w:rsid w:val="00ED0E2A"/>
    <w:rsid w:val="00ED39D5"/>
    <w:rsid w:val="00EE30E0"/>
    <w:rsid w:val="00F444DC"/>
    <w:rsid w:val="00F85A14"/>
    <w:rsid w:val="00FF13CD"/>
    <w:rsid w:val="04731CA7"/>
    <w:rsid w:val="0474257B"/>
    <w:rsid w:val="06A452F3"/>
    <w:rsid w:val="07A336E6"/>
    <w:rsid w:val="07CD5773"/>
    <w:rsid w:val="08976E45"/>
    <w:rsid w:val="08F37B49"/>
    <w:rsid w:val="09153CCC"/>
    <w:rsid w:val="09C94B9B"/>
    <w:rsid w:val="0A854E23"/>
    <w:rsid w:val="0B8E5E80"/>
    <w:rsid w:val="0F6B2258"/>
    <w:rsid w:val="113B24D4"/>
    <w:rsid w:val="131E5EEC"/>
    <w:rsid w:val="1347382D"/>
    <w:rsid w:val="14C07817"/>
    <w:rsid w:val="15271BBC"/>
    <w:rsid w:val="156C0552"/>
    <w:rsid w:val="17F63E9D"/>
    <w:rsid w:val="1A9D2818"/>
    <w:rsid w:val="1B3D7D80"/>
    <w:rsid w:val="1B9B6200"/>
    <w:rsid w:val="21395B15"/>
    <w:rsid w:val="213D1395"/>
    <w:rsid w:val="23305048"/>
    <w:rsid w:val="24531927"/>
    <w:rsid w:val="2597640A"/>
    <w:rsid w:val="277A68D1"/>
    <w:rsid w:val="287E1436"/>
    <w:rsid w:val="304E16EE"/>
    <w:rsid w:val="314A3D37"/>
    <w:rsid w:val="32164F4C"/>
    <w:rsid w:val="335D7DE2"/>
    <w:rsid w:val="39D87153"/>
    <w:rsid w:val="3F3A5E23"/>
    <w:rsid w:val="416C126A"/>
    <w:rsid w:val="43316763"/>
    <w:rsid w:val="463B3715"/>
    <w:rsid w:val="49F63F82"/>
    <w:rsid w:val="4A000B45"/>
    <w:rsid w:val="565E57F8"/>
    <w:rsid w:val="57BA6D1F"/>
    <w:rsid w:val="59156F03"/>
    <w:rsid w:val="5A3426A5"/>
    <w:rsid w:val="5A4C63EF"/>
    <w:rsid w:val="5A733724"/>
    <w:rsid w:val="5DF979BC"/>
    <w:rsid w:val="5EDC24BE"/>
    <w:rsid w:val="5F7F1C86"/>
    <w:rsid w:val="5FED2422"/>
    <w:rsid w:val="650A4F30"/>
    <w:rsid w:val="657A60BB"/>
    <w:rsid w:val="66F45087"/>
    <w:rsid w:val="680A363F"/>
    <w:rsid w:val="6816631A"/>
    <w:rsid w:val="6AA13425"/>
    <w:rsid w:val="6B231032"/>
    <w:rsid w:val="6D1A2592"/>
    <w:rsid w:val="6EE216E0"/>
    <w:rsid w:val="6FA11970"/>
    <w:rsid w:val="6FDF6EFE"/>
    <w:rsid w:val="7109241A"/>
    <w:rsid w:val="724F11A3"/>
    <w:rsid w:val="730936C7"/>
    <w:rsid w:val="738B2F52"/>
    <w:rsid w:val="74335E05"/>
    <w:rsid w:val="75EB6F14"/>
    <w:rsid w:val="76322C7A"/>
    <w:rsid w:val="77384A61"/>
    <w:rsid w:val="78DF5D5C"/>
    <w:rsid w:val="7CC54E13"/>
    <w:rsid w:val="7F5027E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szCs w:val="36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iPriority w:val="0"/>
    <w:pPr>
      <w:jc w:val="left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7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FollowedHyperlink"/>
    <w:uiPriority w:val="0"/>
    <w:rPr>
      <w:color w:val="800080"/>
      <w:u w:val="single"/>
    </w:rPr>
  </w:style>
  <w:style w:type="character" w:styleId="12">
    <w:name w:val="Emphasis"/>
    <w:qFormat/>
    <w:uiPriority w:val="0"/>
    <w:rPr>
      <w:i/>
      <w:iCs/>
    </w:rPr>
  </w:style>
  <w:style w:type="character" w:styleId="13">
    <w:name w:val="Hyperlink"/>
    <w:uiPriority w:val="0"/>
    <w:rPr>
      <w:color w:val="0000FF"/>
      <w:u w:val="single"/>
    </w:rPr>
  </w:style>
  <w:style w:type="character" w:customStyle="1" w:styleId="14">
    <w:name w:val="serif1"/>
    <w:uiPriority w:val="0"/>
    <w:rPr>
      <w:rFonts w:hint="default" w:ascii="Times New Roman" w:hAnsi="Times New Roman" w:cs="Times New Roman"/>
      <w:sz w:val="24"/>
      <w:szCs w:val="24"/>
    </w:rPr>
  </w:style>
  <w:style w:type="paragraph" w:customStyle="1" w:styleId="15">
    <w:name w:val="award"/>
    <w:basedOn w:val="1"/>
    <w:uiPriority w:val="0"/>
    <w:pPr>
      <w:widowControl/>
      <w:spacing w:before="100" w:beforeAutospacing="1" w:after="100" w:afterAutospacing="1" w:line="225" w:lineRule="atLeast"/>
      <w:jc w:val="left"/>
    </w:pPr>
    <w:rPr>
      <w:rFonts w:ascii="Verdana" w:hAnsi="Verdana" w:eastAsia="Arial Unicode MS" w:cs="Arial Unicode MS"/>
      <w:b/>
      <w:bCs/>
      <w:color w:val="212D87"/>
      <w:kern w:val="0"/>
      <w:sz w:val="18"/>
      <w:szCs w:val="18"/>
    </w:rPr>
  </w:style>
  <w:style w:type="character" w:customStyle="1" w:styleId="16">
    <w:name w:val="bookcopy1"/>
    <w:uiPriority w:val="0"/>
    <w:rPr>
      <w:rFonts w:hint="default" w:ascii="Verdana" w:hAnsi="Verdana"/>
      <w:color w:val="000000"/>
      <w:sz w:val="17"/>
      <w:szCs w:val="17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2ndSpAcE</Company>
  <Pages>2</Pages>
  <Words>602</Words>
  <Characters>900</Characters>
  <Lines>49</Lines>
  <Paragraphs>43</Paragraphs>
  <TotalTime>3</TotalTime>
  <ScaleCrop>false</ScaleCrop>
  <LinksUpToDate>false</LinksUpToDate>
  <CharactersWithSpaces>930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2026-09-15T03:35:00Z</dcterms:created>
  <dc:creator>Image</dc:creator>
  <cp:lastModifiedBy>Ray</cp:lastModifiedBy>
  <cp:lastPrinted>2004-04-23T07:06:00Z</cp:lastPrinted>
  <dcterms:modified xsi:type="dcterms:W3CDTF">2026-10-09T04:22:33Z</dcterms:modified>
  <dc:title>新 书 推 荐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eyJoZGlkIjoiNTJlNGQ3ZmI2ZmQ4NTYyOGRmYTg4OTRlMzBhOTY3NzkiLCJ1c2VySWQiOiIxMTUwMDU5MzYyIn0=</vt:lpwstr>
  </property>
  <property fmtid="{D5CDD505-2E9C-101B-9397-08002B2CF9AE}" pid="3" name="KSOProductBuildVer">
    <vt:lpwstr>2052-12.1.0.28505</vt:lpwstr>
  </property>
  <property fmtid="{D5CDD505-2E9C-101B-9397-08002B2CF9AE}" pid="4" name="ICV">
    <vt:lpwstr>349B044F8E174966AB5F0363DBE56F3C_13</vt:lpwstr>
  </property>
</Properties>
</file>