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C54" w:rsidRDefault="00CE5C54">
      <w:pPr>
        <w:jc w:val="center"/>
        <w:rPr>
          <w:b/>
          <w:bCs/>
          <w:sz w:val="22"/>
          <w:szCs w:val="18"/>
          <w:shd w:val="pct15" w:color="auto" w:fill="FFFFFF"/>
        </w:rPr>
      </w:pPr>
    </w:p>
    <w:p w:rsidR="00CE5C54" w:rsidRDefault="00D73794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书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CE5C54" w:rsidRDefault="00CE5C54">
      <w:pPr>
        <w:ind w:right="420"/>
        <w:rPr>
          <w:bCs/>
          <w:color w:val="1F6983"/>
          <w:szCs w:val="21"/>
        </w:rPr>
      </w:pPr>
    </w:p>
    <w:p w:rsidR="00CE5C54" w:rsidRDefault="00D73794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4130675</wp:posOffset>
            </wp:positionH>
            <wp:positionV relativeFrom="paragraph">
              <wp:posOffset>95885</wp:posOffset>
            </wp:positionV>
            <wp:extent cx="1143000" cy="1765300"/>
            <wp:effectExtent l="0" t="0" r="0" b="1270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《阿尔菲·斯帕罗与九</w:t>
      </w:r>
      <w:r w:rsidR="00665B55">
        <w:rPr>
          <w:rFonts w:hint="eastAsia"/>
          <w:b/>
          <w:color w:val="000000"/>
          <w:szCs w:val="21"/>
        </w:rPr>
        <w:t>重</w:t>
      </w:r>
      <w:r>
        <w:rPr>
          <w:rFonts w:hint="eastAsia"/>
          <w:b/>
          <w:color w:val="000000"/>
          <w:szCs w:val="21"/>
        </w:rPr>
        <w:t>影》</w:t>
      </w:r>
    </w:p>
    <w:p w:rsidR="00CE5C54" w:rsidRDefault="00D73794">
      <w:pPr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ALFIE SPARROW AND THENINESHADOWS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Jordan Lees</w:t>
      </w:r>
    </w:p>
    <w:p w:rsidR="00CE5C54" w:rsidRDefault="00D73794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PRH UK</w:t>
      </w:r>
    </w:p>
    <w:p w:rsidR="00CE5C54" w:rsidRDefault="00D7379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PRH UK</w:t>
      </w:r>
      <w:r>
        <w:rPr>
          <w:rFonts w:hint="eastAsia"/>
          <w:b/>
          <w:bCs/>
          <w:color w:val="000000" w:themeColor="text1"/>
          <w:kern w:val="0"/>
          <w:szCs w:val="21"/>
        </w:rPr>
        <w:t>/ANA</w:t>
      </w:r>
    </w:p>
    <w:p w:rsidR="00CE5C54" w:rsidRDefault="00D7379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320</w:t>
      </w:r>
      <w:r>
        <w:rPr>
          <w:rFonts w:hint="eastAsia"/>
          <w:b/>
          <w:bCs/>
          <w:kern w:val="0"/>
          <w:szCs w:val="21"/>
        </w:rPr>
        <w:t>页</w:t>
      </w:r>
    </w:p>
    <w:p w:rsidR="00CE5C54" w:rsidRDefault="00D7379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7</w:t>
      </w:r>
      <w:r>
        <w:rPr>
          <w:rFonts w:hint="eastAsia"/>
          <w:b/>
          <w:bCs/>
          <w:kern w:val="0"/>
          <w:szCs w:val="21"/>
        </w:rPr>
        <w:t>月</w:t>
      </w:r>
    </w:p>
    <w:p w:rsidR="00CE5C54" w:rsidRDefault="00D7379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CE5C54" w:rsidRDefault="00D7379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CE5C54" w:rsidRDefault="00D73794">
      <w:pPr>
        <w:tabs>
          <w:tab w:val="left" w:pos="341"/>
          <w:tab w:val="left" w:pos="5235"/>
        </w:tabs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CE5C54" w:rsidRDefault="00CE5C54">
      <w:pPr>
        <w:rPr>
          <w:b/>
          <w:bCs/>
          <w:color w:val="BE3826"/>
          <w:kern w:val="0"/>
          <w:szCs w:val="21"/>
        </w:rPr>
      </w:pPr>
    </w:p>
    <w:p w:rsidR="00CE5C54" w:rsidRDefault="00D73794">
      <w:pPr>
        <w:numPr>
          <w:ilvl w:val="0"/>
          <w:numId w:val="1"/>
        </w:numPr>
        <w:rPr>
          <w:b/>
          <w:bCs/>
          <w:color w:val="0058AE"/>
          <w:kern w:val="0"/>
          <w:szCs w:val="21"/>
        </w:rPr>
      </w:pPr>
      <w:r>
        <w:rPr>
          <w:b/>
          <w:bCs/>
          <w:color w:val="0058AE"/>
          <w:kern w:val="0"/>
          <w:szCs w:val="21"/>
        </w:rPr>
        <w:t>来自全球畅销书</w:t>
      </w:r>
      <w:r>
        <w:rPr>
          <w:rFonts w:ascii="Times New Roman Bold Italic" w:hAnsi="Times New Roman Bold Italic" w:cs="Times New Roman Bold Italic"/>
          <w:b/>
          <w:bCs/>
          <w:i/>
          <w:iCs/>
          <w:color w:val="0058AE"/>
          <w:kern w:val="0"/>
          <w:szCs w:val="21"/>
        </w:rPr>
        <w:t>The Whisperwicks</w:t>
      </w:r>
      <w:r>
        <w:rPr>
          <w:b/>
          <w:bCs/>
          <w:color w:val="0058AE"/>
          <w:kern w:val="0"/>
          <w:szCs w:val="21"/>
        </w:rPr>
        <w:t>作者</w:t>
      </w:r>
      <w:r w:rsidR="00665B55">
        <w:rPr>
          <w:b/>
          <w:bCs/>
          <w:color w:val="0058AE"/>
          <w:kern w:val="0"/>
          <w:szCs w:val="21"/>
        </w:rPr>
        <w:t>的全新奇幻冒险系列</w:t>
      </w:r>
      <w:r>
        <w:rPr>
          <w:b/>
          <w:bCs/>
          <w:color w:val="0058AE"/>
          <w:kern w:val="0"/>
          <w:szCs w:val="21"/>
        </w:rPr>
        <w:t>。</w:t>
      </w:r>
    </w:p>
    <w:p w:rsidR="00CE5C54" w:rsidRDefault="00665B55">
      <w:pPr>
        <w:numPr>
          <w:ilvl w:val="0"/>
          <w:numId w:val="1"/>
        </w:numPr>
        <w:rPr>
          <w:b/>
          <w:bCs/>
          <w:color w:val="0058AE"/>
          <w:kern w:val="0"/>
          <w:szCs w:val="21"/>
        </w:rPr>
      </w:pPr>
      <w:r>
        <w:rPr>
          <w:rFonts w:ascii="Times New Roman Bold Italic" w:hAnsi="Times New Roman Bold Italic" w:cs="Times New Roman Bold Italic"/>
          <w:b/>
          <w:bCs/>
          <w:i/>
          <w:iCs/>
          <w:color w:val="0058AE"/>
          <w:kern w:val="0"/>
          <w:szCs w:val="21"/>
        </w:rPr>
        <w:t>The Whisperwicks</w:t>
      </w:r>
      <w:r w:rsidR="00D73794">
        <w:rPr>
          <w:b/>
          <w:bCs/>
          <w:color w:val="0058AE"/>
          <w:kern w:val="0"/>
          <w:szCs w:val="21"/>
        </w:rPr>
        <w:t>是</w:t>
      </w:r>
      <w:r w:rsidR="00D73794">
        <w:rPr>
          <w:b/>
          <w:bCs/>
          <w:color w:val="0058AE"/>
          <w:kern w:val="0"/>
          <w:szCs w:val="21"/>
        </w:rPr>
        <w:t>2024</w:t>
      </w:r>
      <w:r w:rsidR="00D73794">
        <w:rPr>
          <w:b/>
          <w:bCs/>
          <w:color w:val="0058AE"/>
          <w:kern w:val="0"/>
          <w:szCs w:val="21"/>
        </w:rPr>
        <w:t>年最畅销的</w:t>
      </w:r>
      <w:r>
        <w:rPr>
          <w:b/>
          <w:bCs/>
          <w:color w:val="0058AE"/>
          <w:kern w:val="0"/>
          <w:szCs w:val="21"/>
        </w:rPr>
        <w:t>出道</w:t>
      </w:r>
      <w:r w:rsidR="00D73794">
        <w:rPr>
          <w:b/>
          <w:bCs/>
          <w:color w:val="0058AE"/>
          <w:kern w:val="0"/>
          <w:szCs w:val="21"/>
        </w:rPr>
        <w:t>作，荣登《纽约时报》畅销书榜，并入选水石书店</w:t>
      </w:r>
      <w:r w:rsidR="00D73794">
        <w:rPr>
          <w:b/>
          <w:bCs/>
          <w:color w:val="0058AE"/>
          <w:kern w:val="0"/>
          <w:szCs w:val="21"/>
        </w:rPr>
        <w:t>(Waterstones)</w:t>
      </w:r>
      <w:r w:rsidR="00D73794">
        <w:rPr>
          <w:b/>
          <w:bCs/>
          <w:color w:val="0058AE"/>
          <w:kern w:val="0"/>
          <w:szCs w:val="21"/>
        </w:rPr>
        <w:t>和巴诺书店</w:t>
      </w:r>
      <w:r w:rsidR="00D73794">
        <w:rPr>
          <w:b/>
          <w:bCs/>
          <w:color w:val="0058AE"/>
          <w:kern w:val="0"/>
          <w:szCs w:val="21"/>
        </w:rPr>
        <w:t>(Barnes &amp; Noble)</w:t>
      </w:r>
      <w:r w:rsidR="00D73794">
        <w:rPr>
          <w:b/>
          <w:bCs/>
          <w:color w:val="0058AE"/>
          <w:kern w:val="0"/>
          <w:szCs w:val="21"/>
        </w:rPr>
        <w:t>月度图书</w:t>
      </w:r>
      <w:r>
        <w:rPr>
          <w:b/>
          <w:bCs/>
          <w:color w:val="0058AE"/>
          <w:kern w:val="0"/>
          <w:szCs w:val="21"/>
        </w:rPr>
        <w:t>，</w:t>
      </w:r>
      <w:r w:rsidR="00D73794">
        <w:rPr>
          <w:b/>
          <w:bCs/>
          <w:color w:val="0058AE"/>
          <w:kern w:val="0"/>
          <w:szCs w:val="21"/>
        </w:rPr>
        <w:t>迄今已达成</w:t>
      </w:r>
      <w:r w:rsidR="00D73794">
        <w:rPr>
          <w:b/>
          <w:bCs/>
          <w:color w:val="0058AE"/>
          <w:kern w:val="0"/>
          <w:szCs w:val="21"/>
        </w:rPr>
        <w:t>16</w:t>
      </w:r>
      <w:r w:rsidR="00D73794">
        <w:rPr>
          <w:b/>
          <w:bCs/>
          <w:color w:val="0058AE"/>
          <w:kern w:val="0"/>
          <w:szCs w:val="21"/>
        </w:rPr>
        <w:t>项版权交易。</w:t>
      </w:r>
    </w:p>
    <w:p w:rsidR="00CE5C54" w:rsidRDefault="00D73794">
      <w:pPr>
        <w:numPr>
          <w:ilvl w:val="0"/>
          <w:numId w:val="1"/>
        </w:numPr>
        <w:rPr>
          <w:b/>
          <w:bCs/>
          <w:color w:val="0058AE"/>
          <w:kern w:val="0"/>
          <w:szCs w:val="21"/>
        </w:rPr>
      </w:pPr>
      <w:r>
        <w:rPr>
          <w:b/>
          <w:bCs/>
          <w:color w:val="0058AE"/>
          <w:kern w:val="0"/>
          <w:szCs w:val="21"/>
        </w:rPr>
        <w:t>一个超乎我们想象的世界</w:t>
      </w:r>
      <w:r w:rsidR="00665B55">
        <w:rPr>
          <w:b/>
          <w:bCs/>
          <w:color w:val="0058AE"/>
          <w:kern w:val="0"/>
          <w:szCs w:val="21"/>
        </w:rPr>
        <w:t>，一部史诗级奇幻冒险</w:t>
      </w:r>
      <w:r>
        <w:rPr>
          <w:b/>
          <w:bCs/>
          <w:color w:val="0058AE"/>
          <w:kern w:val="0"/>
          <w:szCs w:val="21"/>
        </w:rPr>
        <w:t>：将</w:t>
      </w:r>
      <w:r>
        <w:rPr>
          <w:b/>
          <w:bCs/>
          <w:color w:val="0058AE"/>
          <w:kern w:val="0"/>
          <w:szCs w:val="21"/>
        </w:rPr>
        <w:t>Katherine Rundell</w:t>
      </w:r>
      <w:r>
        <w:rPr>
          <w:rFonts w:hint="eastAsia"/>
          <w:b/>
          <w:bCs/>
          <w:color w:val="0058AE"/>
          <w:kern w:val="0"/>
          <w:szCs w:val="21"/>
        </w:rPr>
        <w:t>的</w:t>
      </w:r>
      <w:r>
        <w:rPr>
          <w:b/>
          <w:bCs/>
          <w:color w:val="0058AE"/>
          <w:kern w:val="0"/>
          <w:szCs w:val="21"/>
        </w:rPr>
        <w:t>《不可能的生物》</w:t>
      </w:r>
      <w:r>
        <w:rPr>
          <w:b/>
          <w:bCs/>
          <w:color w:val="0058AE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0058AE"/>
          <w:kern w:val="0"/>
          <w:szCs w:val="21"/>
        </w:rPr>
        <w:t>Impossible Creatures</w:t>
      </w:r>
      <w:r>
        <w:rPr>
          <w:b/>
          <w:bCs/>
          <w:color w:val="0058AE"/>
          <w:kern w:val="0"/>
          <w:szCs w:val="21"/>
        </w:rPr>
        <w:t>)</w:t>
      </w:r>
      <w:r>
        <w:rPr>
          <w:b/>
          <w:bCs/>
          <w:color w:val="0058AE"/>
          <w:kern w:val="0"/>
          <w:szCs w:val="21"/>
        </w:rPr>
        <w:t>中丰富想象的世界与壮观角色，与《斯坎达》</w:t>
      </w:r>
      <w:r>
        <w:rPr>
          <w:b/>
          <w:bCs/>
          <w:color w:val="0058AE"/>
          <w:kern w:val="0"/>
          <w:szCs w:val="21"/>
        </w:rPr>
        <w:t>(</w:t>
      </w:r>
      <w:r>
        <w:rPr>
          <w:rFonts w:ascii="Times New Roman Bold Italic" w:hAnsi="Times New Roman Bold Italic" w:cs="Times New Roman Bold Italic"/>
          <w:b/>
          <w:bCs/>
          <w:i/>
          <w:iCs/>
          <w:color w:val="0058AE"/>
          <w:kern w:val="0"/>
          <w:szCs w:val="21"/>
        </w:rPr>
        <w:t>Skandar</w:t>
      </w:r>
      <w:r>
        <w:rPr>
          <w:b/>
          <w:bCs/>
          <w:color w:val="0058AE"/>
          <w:kern w:val="0"/>
          <w:szCs w:val="21"/>
        </w:rPr>
        <w:t>)</w:t>
      </w:r>
      <w:r>
        <w:rPr>
          <w:b/>
          <w:bCs/>
          <w:color w:val="0058AE"/>
          <w:kern w:val="0"/>
          <w:szCs w:val="21"/>
        </w:rPr>
        <w:t>那种让人手不释卷的儿童吸引力结合在一起。</w:t>
      </w:r>
    </w:p>
    <w:p w:rsidR="00CE5C54" w:rsidRDefault="00CE5C54">
      <w:pPr>
        <w:rPr>
          <w:b/>
          <w:bCs/>
          <w:color w:val="BE3826"/>
          <w:kern w:val="0"/>
          <w:szCs w:val="21"/>
        </w:rPr>
      </w:pPr>
    </w:p>
    <w:p w:rsidR="00CE5C54" w:rsidRDefault="00D7379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CE5C54" w:rsidRDefault="00CE5C54">
      <w:pPr>
        <w:rPr>
          <w:color w:val="000000"/>
        </w:rPr>
      </w:pPr>
    </w:p>
    <w:p w:rsidR="00CE5C54" w:rsidRDefault="00D73794">
      <w:pPr>
        <w:ind w:right="420" w:firstLine="420"/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阿尔菲没心情理会胡闹，但胡闹还是找上了他。</w:t>
      </w:r>
    </w:p>
    <w:p w:rsidR="00CE5C54" w:rsidRDefault="00CE5C54">
      <w:pPr>
        <w:ind w:right="420" w:firstLine="420"/>
        <w:jc w:val="left"/>
        <w:rPr>
          <w:color w:val="000000"/>
          <w:szCs w:val="21"/>
        </w:rPr>
      </w:pPr>
    </w:p>
    <w:p w:rsidR="00CE5C54" w:rsidRDefault="00D73794">
      <w:pPr>
        <w:ind w:right="420" w:firstLine="420"/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不寻常的事情似乎总发生在阿尔菲·斯帕罗</w:t>
      </w:r>
      <w:r>
        <w:rPr>
          <w:rFonts w:hint="eastAsia"/>
          <w:color w:val="000000"/>
          <w:szCs w:val="21"/>
        </w:rPr>
        <w:t>(Alfie Sparrow)</w:t>
      </w:r>
      <w:r>
        <w:rPr>
          <w:rFonts w:hint="eastAsia"/>
          <w:color w:val="000000"/>
          <w:szCs w:val="21"/>
        </w:rPr>
        <w:t>身上。所以当他遇见杰克多</w:t>
      </w:r>
      <w:r>
        <w:rPr>
          <w:rFonts w:hint="eastAsia"/>
          <w:color w:val="000000"/>
          <w:szCs w:val="21"/>
        </w:rPr>
        <w:t>(Jackdaw)</w:t>
      </w:r>
      <w:r>
        <w:rPr>
          <w:rFonts w:hint="eastAsia"/>
          <w:color w:val="000000"/>
          <w:szCs w:val="21"/>
        </w:rPr>
        <w:t>——一个拿着魔法杖的老人时，他没怎么当回事。杰克多送给阿尔菲一只老鼠，据说能解决他家的问题。结果，它开始啃食任何够得着的东西——铰链、螺丝、钉子，然后，是他与家人和朋友之间的联系。现在所有人都忘记了阿尔菲曾经存在过。</w:t>
      </w:r>
    </w:p>
    <w:p w:rsidR="00CE5C54" w:rsidRDefault="00CE5C54">
      <w:pPr>
        <w:ind w:right="420" w:firstLine="420"/>
        <w:jc w:val="left"/>
        <w:rPr>
          <w:color w:val="000000"/>
          <w:szCs w:val="21"/>
        </w:rPr>
      </w:pPr>
    </w:p>
    <w:p w:rsidR="00CE5C54" w:rsidRDefault="00D73794">
      <w:pPr>
        <w:ind w:right="420" w:firstLine="420"/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阿尔菲追踪杰克多来到一座隐藏城市阿纳斯塔西娅</w:t>
      </w:r>
      <w:r>
        <w:rPr>
          <w:rFonts w:hint="eastAsia"/>
          <w:color w:val="000000"/>
          <w:szCs w:val="21"/>
        </w:rPr>
        <w:t>(Anastasia)</w:t>
      </w:r>
      <w:r>
        <w:rPr>
          <w:rFonts w:hint="eastAsia"/>
          <w:color w:val="000000"/>
          <w:szCs w:val="21"/>
        </w:rPr>
        <w:t>，在那里他被鹰塔</w:t>
      </w:r>
      <w:r>
        <w:rPr>
          <w:rFonts w:hint="eastAsia"/>
          <w:color w:val="000000"/>
          <w:szCs w:val="21"/>
        </w:rPr>
        <w:t>(Hawkspire Tower)</w:t>
      </w:r>
      <w:r>
        <w:rPr>
          <w:rFonts w:hint="eastAsia"/>
          <w:color w:val="000000"/>
          <w:szCs w:val="21"/>
        </w:rPr>
        <w:t>的“九影”</w:t>
      </w:r>
      <w:r>
        <w:rPr>
          <w:rFonts w:hint="eastAsia"/>
          <w:color w:val="000000"/>
          <w:szCs w:val="21"/>
        </w:rPr>
        <w:t>(Nineshadows)</w:t>
      </w:r>
      <w:r>
        <w:rPr>
          <w:rFonts w:hint="eastAsia"/>
          <w:color w:val="000000"/>
          <w:szCs w:val="21"/>
        </w:rPr>
        <w:t>收为学徒，接受训练成为一名巫师侦探，调查魔法犯罪。</w:t>
      </w:r>
    </w:p>
    <w:p w:rsidR="00CE5C54" w:rsidRDefault="00CE5C54">
      <w:pPr>
        <w:ind w:right="420" w:firstLine="420"/>
        <w:jc w:val="left"/>
        <w:rPr>
          <w:color w:val="000000"/>
          <w:szCs w:val="21"/>
        </w:rPr>
      </w:pPr>
    </w:p>
    <w:p w:rsidR="00CE5C54" w:rsidRDefault="00FA21D8">
      <w:pPr>
        <w:ind w:right="420" w:firstLine="420"/>
        <w:jc w:val="lef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阿尔菲必须运用他新获得的魔法与友谊，解开自己被遗忘</w:t>
      </w:r>
      <w:r w:rsidR="00D73794">
        <w:rPr>
          <w:rFonts w:hint="eastAsia"/>
          <w:color w:val="000000"/>
          <w:szCs w:val="21"/>
        </w:rPr>
        <w:t>的谜团，并阻止一场</w:t>
      </w:r>
      <w:bookmarkStart w:id="0" w:name="_GoBack"/>
      <w:bookmarkEnd w:id="0"/>
      <w:r w:rsidR="00D73794">
        <w:rPr>
          <w:rFonts w:hint="eastAsia"/>
          <w:color w:val="000000"/>
          <w:szCs w:val="21"/>
        </w:rPr>
        <w:t>威胁到这个他如今称之为家的奇怪新世界的阴谋。</w:t>
      </w:r>
    </w:p>
    <w:p w:rsidR="00CE5C54" w:rsidRDefault="00CE5C54">
      <w:pPr>
        <w:ind w:right="420"/>
        <w:jc w:val="left"/>
        <w:rPr>
          <w:color w:val="000000"/>
          <w:szCs w:val="21"/>
        </w:rPr>
      </w:pPr>
    </w:p>
    <w:p w:rsidR="00CE5C54" w:rsidRDefault="00CE5C54">
      <w:pPr>
        <w:ind w:right="420"/>
        <w:jc w:val="left"/>
        <w:rPr>
          <w:b/>
          <w:color w:val="000000"/>
          <w:szCs w:val="21"/>
        </w:rPr>
      </w:pPr>
    </w:p>
    <w:p w:rsidR="00CE5C54" w:rsidRDefault="00D73794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CE5C54" w:rsidRDefault="00CE5C54"/>
    <w:p w:rsidR="00CE5C54" w:rsidRDefault="00D73794">
      <w:pPr>
        <w:ind w:right="420" w:firstLine="420"/>
        <w:jc w:val="left"/>
        <w:rPr>
          <w:color w:val="000000"/>
          <w:szCs w:val="21"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69850</wp:posOffset>
            </wp:positionV>
            <wp:extent cx="590550" cy="590550"/>
            <wp:effectExtent l="0" t="0" r="19050" b="1905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</w:rPr>
        <w:t>乔丹·利斯</w:t>
      </w:r>
      <w:r>
        <w:rPr>
          <w:rFonts w:hint="eastAsia"/>
          <w:b/>
          <w:bCs/>
          <w:color w:val="000000"/>
          <w:szCs w:val="21"/>
        </w:rPr>
        <w:t>(Jordan Lees)</w:t>
      </w:r>
      <w:r w:rsidR="00665B55" w:rsidRPr="00665B55">
        <w:rPr>
          <w:rFonts w:hint="eastAsia"/>
        </w:rPr>
        <w:t xml:space="preserve"> </w:t>
      </w:r>
      <w:r w:rsidR="00665B55" w:rsidRPr="00665B55">
        <w:rPr>
          <w:rFonts w:hint="eastAsia"/>
          <w:color w:val="000000"/>
          <w:szCs w:val="21"/>
        </w:rPr>
        <w:t>乔丹·利斯（</w:t>
      </w:r>
      <w:r w:rsidR="00665B55" w:rsidRPr="00665B55">
        <w:rPr>
          <w:rFonts w:hint="eastAsia"/>
          <w:color w:val="000000"/>
          <w:szCs w:val="21"/>
        </w:rPr>
        <w:t>Jordan Lees</w:t>
      </w:r>
      <w:r w:rsidR="00665B55" w:rsidRPr="00665B55">
        <w:rPr>
          <w:rFonts w:hint="eastAsia"/>
          <w:color w:val="000000"/>
          <w:szCs w:val="21"/>
        </w:rPr>
        <w:t>）出生于苏格兰，在埃塞克斯长大，现与妻子和年幼的女儿居住于此。童年沉迷故事的他大学攻读文学，此后一直在出版业工作，最近担任文学经纪人。不写作时，乔丹通常会在阅读手边任何书籍或输掉在线国际象棋。《迷失与寻获迷宫》是他的首部作品。</w:t>
      </w:r>
    </w:p>
    <w:p w:rsidR="00CE5C54" w:rsidRDefault="00CE5C54">
      <w:pPr>
        <w:rPr>
          <w:b/>
          <w:color w:val="000000"/>
          <w:szCs w:val="21"/>
        </w:rPr>
      </w:pPr>
    </w:p>
    <w:p w:rsidR="00CE5C54" w:rsidRDefault="00CE5C54">
      <w:pPr>
        <w:rPr>
          <w:b/>
          <w:color w:val="000000"/>
          <w:szCs w:val="21"/>
        </w:rPr>
      </w:pPr>
    </w:p>
    <w:p w:rsidR="00CE5C54" w:rsidRDefault="00CE5C54">
      <w:pPr>
        <w:rPr>
          <w:b/>
          <w:color w:val="000000"/>
          <w:szCs w:val="21"/>
        </w:rPr>
      </w:pPr>
    </w:p>
    <w:p w:rsidR="00CE5C54" w:rsidRDefault="00CE5C54">
      <w:pPr>
        <w:rPr>
          <w:b/>
          <w:color w:val="000000"/>
          <w:szCs w:val="21"/>
        </w:rPr>
      </w:pPr>
    </w:p>
    <w:p w:rsidR="00CE5C54" w:rsidRDefault="00CE5C54">
      <w:pPr>
        <w:rPr>
          <w:b/>
          <w:color w:val="000000"/>
          <w:szCs w:val="21"/>
        </w:rPr>
      </w:pPr>
    </w:p>
    <w:p w:rsidR="00CE5C54" w:rsidRDefault="00D73794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CE5C54" w:rsidRDefault="00D73794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5"/>
            <w:rFonts w:hint="eastAsia"/>
            <w:szCs w:val="21"/>
          </w:rPr>
          <w:t>Righ</w:t>
        </w:r>
        <w:r>
          <w:rPr>
            <w:rStyle w:val="a5"/>
            <w:szCs w:val="21"/>
          </w:rPr>
          <w:t>ts@nurnberg.com.cn</w:t>
        </w:r>
      </w:hyperlink>
    </w:p>
    <w:p w:rsidR="00CE5C54" w:rsidRDefault="00D73794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CE5C54" w:rsidRDefault="00D73794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CE5C54" w:rsidRDefault="00D73794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CE5C54" w:rsidRDefault="00D73794">
      <w:pPr>
        <w:rPr>
          <w:rStyle w:val="a5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5"/>
            <w:szCs w:val="21"/>
          </w:rPr>
          <w:t>http://www.nurnberg.com.cn</w:t>
        </w:r>
      </w:hyperlink>
    </w:p>
    <w:p w:rsidR="00CE5C54" w:rsidRDefault="00D73794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5"/>
            <w:szCs w:val="21"/>
          </w:rPr>
          <w:t>http://www.nurnberg.com.cn/booklist_zh/list.aspx</w:t>
        </w:r>
      </w:hyperlink>
    </w:p>
    <w:p w:rsidR="00CE5C54" w:rsidRDefault="00D73794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5"/>
            <w:szCs w:val="21"/>
          </w:rPr>
          <w:t>http://www.nurnberg.com.cn/book/book.aspx</w:t>
        </w:r>
      </w:hyperlink>
    </w:p>
    <w:p w:rsidR="00CE5C54" w:rsidRDefault="00D73794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5"/>
            <w:szCs w:val="21"/>
          </w:rPr>
          <w:t>http://www.nurnberg.com.cn/video/video.aspx</w:t>
        </w:r>
      </w:hyperlink>
    </w:p>
    <w:p w:rsidR="00CE5C54" w:rsidRDefault="00D73794">
      <w:pPr>
        <w:rPr>
          <w:rStyle w:val="a5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5"/>
            <w:szCs w:val="21"/>
          </w:rPr>
          <w:t>http://site.douban.com/110577/</w:t>
        </w:r>
      </w:hyperlink>
    </w:p>
    <w:p w:rsidR="00CE5C54" w:rsidRDefault="00D73794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CE5C54" w:rsidRDefault="00D73794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CE5C54" w:rsidRDefault="00CE5C54"/>
    <w:p w:rsidR="00CE5C54" w:rsidRDefault="00CE5C54"/>
    <w:sectPr w:rsidR="00CE5C54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F68" w:rsidRDefault="002F0F68">
      <w:r>
        <w:separator/>
      </w:r>
    </w:p>
  </w:endnote>
  <w:endnote w:type="continuationSeparator" w:id="0">
    <w:p w:rsidR="002F0F68" w:rsidRDefault="002F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 Italic">
    <w:panose1 w:val="0202070306050509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C54" w:rsidRDefault="00CE5C54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CE5C54" w:rsidRDefault="00CE5C54">
    <w:pPr>
      <w:jc w:val="center"/>
      <w:rPr>
        <w:rFonts w:ascii="方正姚体" w:eastAsia="方正姚体"/>
        <w:sz w:val="18"/>
      </w:rPr>
    </w:pPr>
  </w:p>
  <w:p w:rsidR="00CE5C54" w:rsidRDefault="00D7379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CE5C54" w:rsidRDefault="00D7379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CE5C54" w:rsidRDefault="00D73794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5"/>
          <w:rFonts w:ascii="方正姚体" w:eastAsia="方正姚体" w:hAnsi="华文仿宋" w:hint="eastAsia"/>
        </w:rPr>
        <w:t>www.nurnberg.com.cn</w:t>
      </w:r>
    </w:hyperlink>
  </w:p>
  <w:p w:rsidR="00CE5C54" w:rsidRDefault="00CE5C54">
    <w:pPr>
      <w:pStyle w:val="a3"/>
      <w:jc w:val="center"/>
      <w:rPr>
        <w:rFonts w:eastAsia="方正姚体"/>
      </w:rPr>
    </w:pPr>
  </w:p>
  <w:p w:rsidR="00CE5C54" w:rsidRDefault="00D73794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FA21D8">
      <w:rPr>
        <w:rFonts w:ascii="方正姚体" w:eastAsia="方正姚体"/>
        <w:noProof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F68" w:rsidRDefault="002F0F68">
      <w:r>
        <w:separator/>
      </w:r>
    </w:p>
  </w:footnote>
  <w:footnote w:type="continuationSeparator" w:id="0">
    <w:p w:rsidR="002F0F68" w:rsidRDefault="002F0F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C54" w:rsidRDefault="00D73794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E5C54" w:rsidRDefault="00D73794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BDCB92"/>
    <w:multiLevelType w:val="singleLevel"/>
    <w:tmpl w:val="FFBDCB9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2FD3154"/>
    <w:rsid w:val="B2FD3154"/>
    <w:rsid w:val="002F0F68"/>
    <w:rsid w:val="00665B55"/>
    <w:rsid w:val="00CE5C54"/>
    <w:rsid w:val="00D73794"/>
    <w:rsid w:val="00FA21D8"/>
    <w:rsid w:val="5FE9C897"/>
    <w:rsid w:val="6FDBFE38"/>
    <w:rsid w:val="7907EBEC"/>
    <w:rsid w:val="7FFEF789"/>
    <w:rsid w:val="B2FD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9515BF6-5597-4CA7-B010-A94AB0AC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3</cp:revision>
  <dcterms:created xsi:type="dcterms:W3CDTF">2026-10-03T22:48:00Z</dcterms:created>
  <dcterms:modified xsi:type="dcterms:W3CDTF">2026-10-09T06:14:00Z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C18228BC6B5D31B8A515C16A95AA6D80_41</vt:lpwstr>
  </property>
</Properties>
</file>