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E059">
      <w:pPr>
        <w:jc w:val="center"/>
        <w:rPr>
          <w:rFonts w:hint="eastAsia"/>
          <w:b/>
          <w:bCs/>
          <w:sz w:val="24"/>
          <w:szCs w:val="20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16955EAA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46663A8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3984625</wp:posOffset>
            </wp:positionH>
            <wp:positionV relativeFrom="paragraph">
              <wp:posOffset>192405</wp:posOffset>
            </wp:positionV>
            <wp:extent cx="1260475" cy="1586230"/>
            <wp:effectExtent l="0" t="0" r="9525" b="1397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60475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</w:t>
      </w:r>
      <w:r>
        <w:rPr>
          <w:rFonts w:hint="eastAsia"/>
          <w:b/>
          <w:bCs/>
        </w:rPr>
        <w:t>和妈妈一起画！双人涂鸦冒险</w:t>
      </w:r>
      <w:r>
        <w:rPr>
          <w:rFonts w:hint="eastAsia"/>
          <w:b/>
          <w:bCs/>
          <w:lang w:eastAsia="zh-CN"/>
        </w:rPr>
        <w:t>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lang w:val="en-US" w:eastAsia="zh-CN"/>
        </w:rPr>
      </w:pPr>
      <w:r>
        <w:rPr>
          <w:b/>
          <w:color w:val="000000"/>
          <w:szCs w:val="21"/>
        </w:rPr>
        <w:t>英文书名：</w:t>
      </w:r>
      <w:r>
        <w:rPr>
          <w:rFonts w:hint="default" w:ascii="Times New Roman Bold" w:hAnsi="Times New Roman Bold" w:cs="Times New Roman Bold"/>
          <w:b/>
          <w:bCs w:val="0"/>
          <w:i w:val="0"/>
          <w:iCs w:val="0"/>
          <w:color w:val="000000"/>
          <w:szCs w:val="21"/>
        </w:rPr>
        <w:t>Draw With Mom!: Two-Person Doodle Adventures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default"/>
          <w:b/>
          <w:color w:val="000000"/>
          <w:szCs w:val="21"/>
        </w:rPr>
        <w:t>Gina Perry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 xml:space="preserve">Bushel &amp; Peck 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default"/>
          <w:b/>
          <w:bCs/>
          <w:kern w:val="0"/>
          <w:szCs w:val="21"/>
          <w:lang w:val="en-US" w:eastAsia="zh-CN"/>
        </w:rPr>
        <w:t>Biagi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Next w:val="0"/>
        <w:keepLines w:val="0"/>
        <w:widowControl/>
        <w:suppressLineNumbers w:val="0"/>
        <w:jc w:val="left"/>
        <w:rPr>
          <w:rFonts w:hint="eastAsia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104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出版时间：</w:t>
      </w:r>
      <w:r>
        <w:rPr>
          <w:rFonts w:hint="eastAsia"/>
          <w:b/>
          <w:bCs/>
          <w:kern w:val="0"/>
          <w:szCs w:val="21"/>
          <w:lang w:val="en-US" w:eastAsia="zh-CN"/>
        </w:rPr>
        <w:t xml:space="preserve">2027年3月 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kern w:val="0"/>
          <w:szCs w:val="21"/>
          <w:lang w:val="en-US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 w:eastAsia="宋体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知识绘本</w:t>
      </w:r>
    </w:p>
    <w:p w14:paraId="7A229366">
      <w:pPr>
        <w:rPr>
          <w:rFonts w:hint="default"/>
          <w:b w:val="0"/>
          <w:bCs w:val="0"/>
          <w:color w:val="BE3826"/>
          <w:kern w:val="0"/>
          <w:szCs w:val="21"/>
          <w:lang w:val="en-US" w:eastAsia="zh-CN"/>
        </w:rPr>
      </w:pPr>
    </w:p>
    <w:p w14:paraId="7508DE2A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085491"/>
          <w:kern w:val="0"/>
          <w:szCs w:val="21"/>
          <w:lang w:val="en-US" w:eastAsia="zh-CN"/>
        </w:rPr>
      </w:pPr>
      <w:r>
        <w:rPr>
          <w:rFonts w:hint="default"/>
          <w:b/>
          <w:bCs/>
          <w:color w:val="085491"/>
          <w:kern w:val="0"/>
          <w:szCs w:val="21"/>
          <w:lang w:val="en-US" w:eastAsia="zh-CN"/>
        </w:rPr>
        <w:t>投入《和妈妈一起画》(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085491"/>
          <w:kern w:val="0"/>
          <w:szCs w:val="21"/>
          <w:lang w:val="en-US" w:eastAsia="zh-CN"/>
        </w:rPr>
        <w:t>Draw With Mom</w:t>
      </w:r>
      <w:r>
        <w:rPr>
          <w:rFonts w:hint="default"/>
          <w:b/>
          <w:bCs/>
          <w:color w:val="085491"/>
          <w:kern w:val="0"/>
          <w:szCs w:val="21"/>
          <w:lang w:val="en-US" w:eastAsia="zh-CN"/>
        </w:rPr>
        <w:t>)热潮的下一章，这本全彩、并排涂鸦书让妈妈们和孩子们一起发挥创意，使用100个完整插图的提示页，来创造机器人、仙女屋、充满虫子和蝴蝶的花园等等！</w:t>
      </w:r>
    </w:p>
    <w:p w14:paraId="5F82814B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085491"/>
          <w:kern w:val="0"/>
          <w:szCs w:val="21"/>
          <w:lang w:val="en-US" w:eastAsia="zh-CN"/>
        </w:rPr>
      </w:pPr>
      <w:r>
        <w:rPr>
          <w:rFonts w:hint="default"/>
          <w:b/>
          <w:bCs/>
          <w:color w:val="085491"/>
          <w:kern w:val="0"/>
          <w:szCs w:val="21"/>
          <w:lang w:val="en-US" w:eastAsia="zh-CN"/>
        </w:rPr>
        <w:t>作者和插画家</w:t>
      </w:r>
      <w:r>
        <w:rPr>
          <w:rFonts w:hint="eastAsia"/>
          <w:b/>
          <w:bCs/>
          <w:color w:val="085491"/>
        </w:rPr>
        <w:t>Gina</w:t>
      </w:r>
      <w:r>
        <w:rPr>
          <w:rFonts w:hint="eastAsia"/>
          <w:b/>
          <w:bCs/>
          <w:color w:val="085491"/>
          <w:lang w:val="en-US" w:eastAsia="zh-CN"/>
        </w:rPr>
        <w:t xml:space="preserve"> </w:t>
      </w:r>
      <w:r>
        <w:rPr>
          <w:rFonts w:hint="default"/>
          <w:b/>
          <w:bCs/>
          <w:color w:val="085491"/>
          <w:kern w:val="0"/>
          <w:szCs w:val="21"/>
          <w:lang w:val="en-US" w:eastAsia="zh-CN"/>
        </w:rPr>
        <w:t>Perry</w:t>
      </w:r>
      <w:r>
        <w:rPr>
          <w:rFonts w:hint="eastAsia"/>
          <w:b/>
          <w:bCs/>
          <w:color w:val="085491"/>
          <w:kern w:val="0"/>
          <w:szCs w:val="21"/>
          <w:lang w:val="en-US" w:eastAsia="zh-CN"/>
        </w:rPr>
        <w:t>的</w:t>
      </w:r>
      <w:r>
        <w:rPr>
          <w:rFonts w:hint="default"/>
          <w:b/>
          <w:bCs/>
          <w:color w:val="085491"/>
          <w:kern w:val="0"/>
          <w:szCs w:val="21"/>
          <w:lang w:val="en-US" w:eastAsia="zh-CN"/>
        </w:rPr>
        <w:t>绘本《小》(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085491"/>
          <w:kern w:val="0"/>
          <w:szCs w:val="21"/>
          <w:lang w:val="en-US" w:eastAsia="zh-CN"/>
        </w:rPr>
        <w:t>Small</w:t>
      </w:r>
      <w:r>
        <w:rPr>
          <w:rFonts w:hint="default"/>
          <w:b/>
          <w:bCs/>
          <w:color w:val="085491"/>
          <w:kern w:val="0"/>
          <w:szCs w:val="21"/>
          <w:lang w:val="en-US" w:eastAsia="zh-CN"/>
        </w:rPr>
        <w:t>)</w:t>
      </w:r>
      <w:r>
        <w:rPr>
          <w:rFonts w:hint="eastAsia"/>
          <w:b/>
          <w:bCs/>
          <w:color w:val="085491"/>
          <w:kern w:val="0"/>
          <w:szCs w:val="21"/>
          <w:lang w:val="en-US" w:eastAsia="zh-CN"/>
        </w:rPr>
        <w:t>入选了</w:t>
      </w:r>
      <w:r>
        <w:rPr>
          <w:rFonts w:hint="default"/>
          <w:b/>
          <w:bCs/>
          <w:color w:val="085491"/>
          <w:kern w:val="0"/>
          <w:szCs w:val="21"/>
          <w:lang w:val="en-US" w:eastAsia="zh-CN"/>
        </w:rPr>
        <w:t>2018年班克街最佳图书榜单(Bank Street Best Book list in 2018)。《太多！不够！》(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085491"/>
          <w:kern w:val="0"/>
          <w:szCs w:val="21"/>
          <w:lang w:val="en-US" w:eastAsia="zh-CN"/>
        </w:rPr>
        <w:t>Too Much! Not Enough!</w:t>
      </w:r>
      <w:r>
        <w:rPr>
          <w:rFonts w:hint="default"/>
          <w:b/>
          <w:bCs/>
          <w:color w:val="085491"/>
          <w:kern w:val="0"/>
          <w:szCs w:val="21"/>
          <w:lang w:val="en-US" w:eastAsia="zh-CN"/>
        </w:rPr>
        <w:t>)被选中纳入多莉·帕顿想象力图书馆(Dolly Parton's Imagination Library)。</w:t>
      </w:r>
    </w:p>
    <w:p w14:paraId="1D3CB60C">
      <w:pPr>
        <w:rPr>
          <w:rFonts w:hint="default"/>
          <w:b/>
          <w:bCs/>
          <w:color w:val="2E2D7B"/>
          <w:kern w:val="0"/>
          <w:szCs w:val="21"/>
          <w:lang w:val="en-US" w:eastAsia="zh-CN"/>
        </w:rPr>
      </w:pPr>
    </w:p>
    <w:p w14:paraId="11C53EB9">
      <w:pPr>
        <w:rPr>
          <w:rFonts w:hint="eastAsia"/>
          <w:b w:val="0"/>
          <w:bCs/>
          <w:color w:val="000000"/>
          <w:szCs w:val="21"/>
          <w:lang w:eastAsia="zh-CN"/>
        </w:rPr>
      </w:pPr>
      <w:r>
        <w:rPr>
          <w:b/>
          <w:bCs/>
          <w:color w:val="000000"/>
        </w:rPr>
        <w:t>内容简介：</w:t>
      </w:r>
    </w:p>
    <w:p w14:paraId="0229163D">
      <w:pPr>
        <w:ind w:right="420"/>
        <w:jc w:val="left"/>
        <w:rPr>
          <w:b w:val="0"/>
          <w:bCs/>
          <w:color w:val="000000"/>
          <w:szCs w:val="21"/>
        </w:rPr>
      </w:pPr>
    </w:p>
    <w:p w14:paraId="3E6FB9E1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  <w:r>
        <w:rPr>
          <w:rFonts w:hint="eastAsia"/>
          <w:b w:val="0"/>
          <w:bCs/>
          <w:color w:val="000000"/>
          <w:szCs w:val="21"/>
        </w:rPr>
        <w:t>这本销量超过100,000册的母女/母子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链接</w:t>
      </w:r>
      <w:r>
        <w:rPr>
          <w:rFonts w:hint="eastAsia"/>
          <w:b w:val="0"/>
          <w:bCs/>
          <w:color w:val="000000"/>
          <w:szCs w:val="21"/>
        </w:rPr>
        <w:t>书现已完整插图并全彩呈现！投入《和妈妈一起画》(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</w:rPr>
        <w:t>Draw With Mom</w:t>
      </w:r>
      <w:r>
        <w:rPr>
          <w:rFonts w:hint="eastAsia"/>
          <w:b w:val="0"/>
          <w:bCs/>
          <w:color w:val="000000"/>
          <w:szCs w:val="21"/>
        </w:rPr>
        <w:t>)热潮的下一章，翻开《和妈妈一起画！</w:t>
      </w:r>
      <w:r>
        <w:rPr>
          <w:rFonts w:hint="eastAsia"/>
          <w:b w:val="0"/>
          <w:bCs/>
          <w:color w:val="000000"/>
          <w:szCs w:val="21"/>
          <w:lang w:eastAsia="zh-CN"/>
        </w:rPr>
        <w:t>、</w:t>
      </w:r>
      <w:r>
        <w:rPr>
          <w:rFonts w:hint="eastAsia"/>
          <w:b w:val="0"/>
          <w:bCs/>
          <w:color w:val="000000"/>
          <w:szCs w:val="21"/>
        </w:rPr>
        <w:t>双人涂鸦冒险》</w:t>
      </w:r>
      <w:r>
        <w:rPr>
          <w:rFonts w:hint="eastAsia"/>
          <w:b w:val="0"/>
          <w:bCs/>
          <w:color w:val="000000"/>
          <w:szCs w:val="21"/>
          <w:lang w:eastAsia="zh-CN"/>
        </w:rPr>
        <w:t>！</w:t>
      </w:r>
    </w:p>
    <w:p w14:paraId="4DD86EC6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30E22D68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在这本全彩、并排涂鸦书中，妈妈们和孩子们可以一起创作可爱的艺术作品！包含100个完整插图的提示页，你将：</w:t>
      </w:r>
    </w:p>
    <w:p w14:paraId="67332C5D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从混合搭配的部件中创造机器人。</w:t>
      </w:r>
    </w:p>
    <w:p w14:paraId="4D480C48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在树顶世界中添加仙女屋。</w:t>
      </w:r>
    </w:p>
    <w:p w14:paraId="5FB541BE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用虫子和蝴蝶填满花园。</w:t>
      </w:r>
    </w:p>
    <w:p w14:paraId="3C6747C3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还有更多！</w:t>
      </w:r>
    </w:p>
    <w:p w14:paraId="492B8947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拥有彩色插图</w:t>
      </w:r>
    </w:p>
    <w:p w14:paraId="0F6E6471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6A5C6F6A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简单的说明、对话开场白，以及大量空间供创意惊喜，这本互动活动书让绘画变得平易近人、充满欢乐且奇妙地个性化！</w:t>
      </w:r>
    </w:p>
    <w:p w14:paraId="577C4794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194EA96D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启动你的创意引擎……是时候和妈妈一起画画了！一百页令人愉快的提示将让你和妈妈一起画画——并聊天！有些提示可以同时完成，而另一些则需要你先完成你的部分，妈妈之后完成她的部分。你还会发现迷你对话开场白，让你们在过程中交谈。你的第一个提示在等着你……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一起开始</w:t>
      </w:r>
      <w:r>
        <w:rPr>
          <w:rFonts w:hint="eastAsia"/>
          <w:b w:val="0"/>
          <w:bCs/>
          <w:color w:val="000000"/>
          <w:szCs w:val="21"/>
        </w:rPr>
        <w:t>吧！</w:t>
      </w:r>
    </w:p>
    <w:p w14:paraId="2B83520D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57BF1B79">
      <w:pPr>
        <w:keepNext w:val="0"/>
        <w:keepLines w:val="0"/>
        <w:widowControl/>
        <w:suppressLineNumbers w:val="0"/>
        <w:jc w:val="left"/>
        <w:rPr>
          <w:rFonts w:hint="default" w:eastAsia="宋体"/>
          <w:lang w:val="en-US" w:eastAsia="zh-CN"/>
        </w:rPr>
      </w:pPr>
    </w:p>
    <w:p w14:paraId="65E37B72">
      <w:pPr>
        <w:ind w:firstLine="420" w:firstLineChars="0"/>
        <w:rPr>
          <w:b w:val="0"/>
          <w:bCs w:val="0"/>
          <w:color w:val="auto"/>
          <w:szCs w:val="21"/>
        </w:rPr>
      </w:pPr>
      <w:r>
        <w:rPr>
          <w:rFonts w:hint="default" w:eastAsia="宋体"/>
          <w:color w:val="auto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28575</wp:posOffset>
            </wp:positionV>
            <wp:extent cx="673735" cy="673735"/>
            <wp:effectExtent l="0" t="0" r="12065" b="12065"/>
            <wp:wrapSquare wrapText="bothSides"/>
            <wp:docPr id="2" name="图片 2" descr="0c492d4e-cf2c-46ef-9e00-69332f283c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c492d4e-cf2c-46ef-9e00-69332f283c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735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auto"/>
        </w:rPr>
        <w:t>吉娜</w:t>
      </w:r>
      <w:r>
        <w:rPr>
          <w:rFonts w:hint="eastAsia"/>
          <w:b/>
          <w:bCs/>
          <w:color w:val="auto"/>
          <w:lang w:val="en-US" w:eastAsia="zh-CN"/>
        </w:rPr>
        <w:t>·</w:t>
      </w:r>
      <w:r>
        <w:rPr>
          <w:rFonts w:hint="default"/>
          <w:b/>
          <w:bCs/>
          <w:color w:val="auto"/>
          <w:kern w:val="0"/>
          <w:szCs w:val="21"/>
          <w:lang w:val="en-US" w:eastAsia="zh-CN"/>
        </w:rPr>
        <w:t>佩里(</w:t>
      </w:r>
      <w:r>
        <w:rPr>
          <w:rFonts w:hint="eastAsia"/>
          <w:b/>
          <w:bCs/>
          <w:color w:val="auto"/>
        </w:rPr>
        <w:t>Gina</w:t>
      </w:r>
      <w:r>
        <w:rPr>
          <w:rFonts w:hint="eastAsia"/>
          <w:b/>
          <w:bCs/>
          <w:color w:val="auto"/>
          <w:lang w:val="en-US" w:eastAsia="zh-CN"/>
        </w:rPr>
        <w:t xml:space="preserve"> </w:t>
      </w:r>
      <w:r>
        <w:rPr>
          <w:rFonts w:hint="default"/>
          <w:b/>
          <w:bCs/>
          <w:color w:val="auto"/>
          <w:kern w:val="0"/>
          <w:szCs w:val="21"/>
          <w:lang w:val="en-US" w:eastAsia="zh-CN"/>
        </w:rPr>
        <w:t>Perry)</w:t>
      </w:r>
      <w:r>
        <w:rPr>
          <w:rFonts w:hint="default"/>
          <w:b w:val="0"/>
          <w:bCs w:val="0"/>
          <w:color w:val="auto"/>
          <w:kern w:val="0"/>
          <w:szCs w:val="21"/>
          <w:lang w:val="en-US" w:eastAsia="zh-CN"/>
        </w:rPr>
        <w:t>是一位作者和插画家。</w:t>
      </w:r>
      <w:r>
        <w:rPr>
          <w:rFonts w:hint="eastAsia"/>
          <w:b w:val="0"/>
          <w:bCs w:val="0"/>
          <w:color w:val="auto"/>
        </w:rPr>
        <w:t>从前，吉娜在一个多石的车道上玩小汽车，并在树木之间制作纱线顶篷。现在她作为作者和插画家，与家人一起生活和工作在新罕布什尔州小而美丽的海岸线上。她作为作者和插画家创作的处女作绘本《小》(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color w:val="auto"/>
        </w:rPr>
        <w:t>SMALL</w:t>
      </w:r>
      <w:r>
        <w:rPr>
          <w:rFonts w:hint="eastAsia"/>
          <w:b w:val="0"/>
          <w:bCs w:val="0"/>
          <w:color w:val="auto"/>
        </w:rPr>
        <w:t>)（little bee，2017）入选了2018年</w:t>
      </w:r>
      <w:r>
        <w:rPr>
          <w:rFonts w:hint="eastAsia"/>
          <w:b w:val="0"/>
          <w:bCs w:val="0"/>
          <w:color w:val="auto"/>
          <w:lang w:val="en-US" w:eastAsia="zh-CN"/>
        </w:rPr>
        <w:t>班克街</w:t>
      </w:r>
      <w:r>
        <w:rPr>
          <w:rFonts w:hint="eastAsia"/>
          <w:b w:val="0"/>
          <w:bCs w:val="0"/>
          <w:color w:val="auto"/>
        </w:rPr>
        <w:t>最佳图书榜单</w:t>
      </w:r>
      <w:r>
        <w:rPr>
          <w:rFonts w:hint="default"/>
          <w:b w:val="0"/>
          <w:bCs w:val="0"/>
          <w:color w:val="auto"/>
          <w:lang w:val="en-US"/>
        </w:rPr>
        <w:t>(Bank Street Best Book list in 2018)</w:t>
      </w:r>
      <w:r>
        <w:rPr>
          <w:rFonts w:hint="eastAsia"/>
          <w:b w:val="0"/>
          <w:bCs w:val="0"/>
          <w:color w:val="auto"/>
        </w:rPr>
        <w:t>。《太多！不够！》(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color w:val="auto"/>
        </w:rPr>
        <w:t>Too Much! Not Enough!</w:t>
      </w:r>
      <w:r>
        <w:rPr>
          <w:rFonts w:hint="eastAsia"/>
          <w:b w:val="0"/>
          <w:bCs w:val="0"/>
          <w:color w:val="auto"/>
        </w:rPr>
        <w:t>)（Tundra，2018）被选中纳入多莉·帕顿想象力图书馆(Dolly Parton's Imagination Library)。</w:t>
      </w:r>
    </w:p>
    <w:p w14:paraId="717CE0D8">
      <w:pPr>
        <w:rPr>
          <w:b/>
          <w:color w:val="000000"/>
          <w:szCs w:val="21"/>
        </w:rPr>
      </w:pPr>
    </w:p>
    <w:p w14:paraId="0A9E6BFB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0303985A">
      <w:pPr>
        <w:rPr>
          <w:rFonts w:hint="eastAsia"/>
          <w:b/>
          <w:color w:val="000000"/>
          <w:szCs w:val="21"/>
          <w:lang w:val="en-US" w:eastAsia="zh-CN"/>
        </w:rPr>
      </w:pPr>
    </w:p>
    <w:p w14:paraId="53FEE2E8">
      <w:pPr>
        <w:rPr>
          <w:rFonts w:hint="eastAsia"/>
          <w:b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2882900" cy="1728470"/>
            <wp:effectExtent l="0" t="0" r="12700" b="2413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172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39DD9">
      <w:pPr>
        <w:rPr>
          <w:b/>
          <w:color w:val="000000"/>
          <w:szCs w:val="21"/>
        </w:rPr>
      </w:pPr>
    </w:p>
    <w:p w14:paraId="1222BE8D">
      <w:pPr>
        <w:rPr>
          <w:b/>
          <w:color w:val="000000"/>
          <w:szCs w:val="21"/>
        </w:rPr>
      </w:pPr>
    </w:p>
    <w:p w14:paraId="149725C1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8"/>
          <w:rFonts w:hint="eastAsia"/>
          <w:szCs w:val="21"/>
        </w:rPr>
        <w:t>Righ</w:t>
      </w:r>
      <w:r>
        <w:rPr>
          <w:rStyle w:val="8"/>
          <w:szCs w:val="21"/>
        </w:rPr>
        <w:t>ts@nurnberg.com.cn</w:t>
      </w:r>
      <w:r>
        <w:rPr>
          <w:rStyle w:val="8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8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8"/>
          <w:szCs w:val="21"/>
        </w:rPr>
        <w:t>http://www.nurnberg.com.cn</w:t>
      </w:r>
      <w:r>
        <w:rPr>
          <w:rStyle w:val="8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8"/>
          <w:szCs w:val="21"/>
        </w:rPr>
        <w:t>http://www.nurnberg.com.cn/booklist_zh/list.aspx</w:t>
      </w:r>
      <w:r>
        <w:rPr>
          <w:rStyle w:val="8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8"/>
          <w:szCs w:val="21"/>
        </w:rPr>
        <w:t>http://www.nurnberg.com.cn/book/book.aspx</w:t>
      </w:r>
      <w:r>
        <w:rPr>
          <w:rStyle w:val="8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8"/>
          <w:szCs w:val="21"/>
        </w:rPr>
        <w:t>http://www.nurnberg.com.cn/video/video.aspx</w:t>
      </w:r>
      <w:r>
        <w:rPr>
          <w:rStyle w:val="8"/>
          <w:szCs w:val="21"/>
        </w:rPr>
        <w:fldChar w:fldCharType="end"/>
      </w:r>
    </w:p>
    <w:p w14:paraId="0E913194">
      <w:pPr>
        <w:rPr>
          <w:rStyle w:val="8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8"/>
          <w:szCs w:val="21"/>
        </w:rPr>
        <w:t>http://site.douban.com/110577/</w:t>
      </w:r>
      <w:r>
        <w:rPr>
          <w:rStyle w:val="8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17BFB753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8"/>
        <w:rFonts w:hint="eastAsia" w:ascii="方正姚体" w:hAnsi="华文仿宋" w:eastAsia="方正姚体"/>
      </w:rPr>
      <w:t>www.nurnberg.com.cn</w:t>
    </w:r>
    <w:r>
      <w:rPr>
        <w:rStyle w:val="8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AE3736"/>
    <w:multiLevelType w:val="singleLevel"/>
    <w:tmpl w:val="23AE373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2FF0CA3"/>
    <w:rsid w:val="1EF91A37"/>
    <w:rsid w:val="2F87CAAD"/>
    <w:rsid w:val="33FF0F82"/>
    <w:rsid w:val="3DE7B625"/>
    <w:rsid w:val="4F0F6D7D"/>
    <w:rsid w:val="5DF597D4"/>
    <w:rsid w:val="6BEA2992"/>
    <w:rsid w:val="6FBC8035"/>
    <w:rsid w:val="7D7F8D32"/>
    <w:rsid w:val="9FD7A14C"/>
    <w:rsid w:val="B2FF0CA3"/>
    <w:rsid w:val="BE3F3CC1"/>
    <w:rsid w:val="DF4F249D"/>
    <w:rsid w:val="EE9559BE"/>
    <w:rsid w:val="F3F505FE"/>
    <w:rsid w:val="F77D058E"/>
    <w:rsid w:val="FBBD7BE8"/>
    <w:rsid w:val="FF7F5626"/>
    <w:rsid w:val="FFFF5B5B"/>
    <w:rsid w:val="FFFFF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931</Words>
  <Characters>1460</Characters>
  <Lines>0</Lines>
  <Paragraphs>0</Paragraphs>
  <TotalTime>4</TotalTime>
  <ScaleCrop>false</ScaleCrop>
  <LinksUpToDate>false</LinksUpToDate>
  <CharactersWithSpaces>1523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2026-10-01T00:26:00Z</dcterms:created>
  <dc:creator>LEAD</dc:creator>
  <cp:lastModifiedBy>Ray</cp:lastModifiedBy>
  <dcterms:modified xsi:type="dcterms:W3CDTF">2026-10-10T10:22:20Z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091378A83A0D417E893F531D16F84A19_13</vt:lpwstr>
  </property>
</Properties>
</file>